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560" w:firstLineChars="200"/>
        <w:jc w:val="center"/>
        <w:rPr>
          <w:rFonts w:hint="default" w:ascii="方正小标宋简体" w:eastAsia="方正小标宋简体"/>
          <w:b w:val="0"/>
          <w:bCs/>
          <w:color w:val="auto"/>
          <w:sz w:val="44"/>
          <w:szCs w:val="44"/>
          <w:lang w:val="en-US"/>
        </w:rPr>
      </w:pPr>
      <w:r>
        <w:rPr>
          <w:rFonts w:hint="eastAsia" w:ascii="方正小标宋简体" w:eastAsia="方正小标宋简体"/>
          <w:b w:val="0"/>
          <w:bCs/>
          <w:color w:val="auto"/>
          <w:sz w:val="28"/>
          <w:szCs w:val="28"/>
          <w:lang w:val="en-US" w:eastAsia="zh-CN"/>
        </w:rPr>
        <w:t>寻百年印记 传红色基因</w:t>
      </w:r>
    </w:p>
    <w:p>
      <w:pPr>
        <w:spacing w:line="360" w:lineRule="auto"/>
        <w:ind w:firstLine="560" w:firstLineChars="200"/>
        <w:jc w:val="center"/>
        <w:rPr>
          <w:rFonts w:hint="eastAsia"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Cs/>
          <w:sz w:val="28"/>
          <w:szCs w:val="28"/>
        </w:rPr>
        <w:t>常州市新北区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河海实验</w:t>
      </w:r>
      <w:r>
        <w:rPr>
          <w:rFonts w:hint="eastAsia" w:ascii="楷体" w:hAnsi="楷体" w:eastAsia="楷体"/>
          <w:bCs/>
          <w:sz w:val="28"/>
          <w:szCs w:val="28"/>
        </w:rPr>
        <w:t xml:space="preserve">小学 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四4小星星</w:t>
      </w:r>
      <w:r>
        <w:rPr>
          <w:rFonts w:hint="eastAsia" w:ascii="楷体" w:hAnsi="楷体" w:eastAsia="楷体"/>
          <w:bCs/>
          <w:sz w:val="28"/>
          <w:szCs w:val="28"/>
        </w:rPr>
        <w:t>中队</w:t>
      </w:r>
    </w:p>
    <w:p>
      <w:pPr>
        <w:spacing w:line="360" w:lineRule="auto"/>
        <w:ind w:firstLine="560" w:firstLineChars="200"/>
        <w:jc w:val="left"/>
        <w:rPr>
          <w:rFonts w:hint="eastAsia" w:ascii="楷体" w:hAnsi="楷体" w:eastAsia="楷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Cs/>
          <w:sz w:val="28"/>
          <w:szCs w:val="28"/>
        </w:rPr>
        <w:t>辅导员：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程秋萍</w:t>
      </w:r>
      <w:r>
        <w:rPr>
          <w:rFonts w:hint="eastAsia" w:ascii="楷体" w:hAnsi="楷体" w:eastAsia="楷体"/>
          <w:bCs/>
          <w:sz w:val="28"/>
          <w:szCs w:val="28"/>
        </w:rPr>
        <w:t xml:space="preserve">          联系电话：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>13585308301</w:t>
      </w:r>
    </w:p>
    <w:p>
      <w:pPr>
        <w:spacing w:line="360" w:lineRule="auto"/>
        <w:ind w:firstLine="560" w:firstLineChars="200"/>
        <w:jc w:val="left"/>
        <w:rPr>
          <w:rFonts w:hint="eastAsia" w:ascii="楷体" w:hAnsi="楷体" w:eastAsia="楷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Cs/>
          <w:sz w:val="28"/>
          <w:szCs w:val="28"/>
        </w:rPr>
        <w:t>队  员：</w:t>
      </w:r>
      <w:r>
        <w:rPr>
          <w:rFonts w:hint="eastAsia" w:ascii="楷体" w:hAnsi="楷体" w:eastAsia="楷体"/>
          <w:bCs/>
          <w:sz w:val="28"/>
          <w:szCs w:val="28"/>
          <w:lang w:eastAsia="zh-CN"/>
        </w:rPr>
        <w:t>江作闻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楷体" w:hAnsi="楷体" w:eastAsia="楷体"/>
          <w:bCs/>
          <w:sz w:val="28"/>
          <w:szCs w:val="28"/>
          <w:lang w:eastAsia="zh-CN"/>
        </w:rPr>
        <w:t>张家锐</w:t>
      </w: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 xml:space="preserve">  李尚谋  杜欣源  熊文棣  蔡郭陈</w:t>
      </w:r>
    </w:p>
    <w:p>
      <w:pPr>
        <w:spacing w:line="360" w:lineRule="auto"/>
        <w:ind w:firstLine="1680" w:firstLineChars="600"/>
        <w:jc w:val="left"/>
        <w:rPr>
          <w:rFonts w:hint="default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Cs/>
          <w:sz w:val="28"/>
          <w:szCs w:val="28"/>
          <w:lang w:val="en-US" w:eastAsia="zh-CN"/>
        </w:rPr>
        <w:t xml:space="preserve">周景昊  顾雨嫣  杲婧淑  倪镭慈 </w:t>
      </w:r>
    </w:p>
    <w:p>
      <w:pPr>
        <w:spacing w:line="360" w:lineRule="auto"/>
        <w:ind w:firstLine="482" w:firstLineChars="200"/>
        <w:rPr>
          <w:rFonts w:hint="eastAsia" w:ascii="仿宋_GB2312" w:eastAsia="仿宋_GB2312"/>
          <w:b/>
          <w:bCs/>
          <w:sz w:val="24"/>
        </w:rPr>
      </w:pPr>
      <w:r>
        <w:rPr>
          <w:rFonts w:hint="eastAsia" w:ascii="仿宋_GB2312" w:eastAsia="仿宋_GB2312"/>
          <w:b/>
          <w:bCs/>
          <w:sz w:val="24"/>
        </w:rPr>
        <w:t>【活动背景】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lang w:eastAsia="zh-CN"/>
        </w:rPr>
      </w:pPr>
      <w:r>
        <w:rPr>
          <w:rFonts w:hint="eastAsia" w:ascii="仿宋_GB2312" w:eastAsia="仿宋_GB2312"/>
          <w:sz w:val="24"/>
          <w:lang w:eastAsia="zh-CN"/>
        </w:rPr>
        <w:t>今年</w:t>
      </w:r>
      <w:r>
        <w:rPr>
          <w:rFonts w:hint="eastAsia" w:ascii="仿宋_GB2312" w:eastAsia="仿宋_GB2312"/>
          <w:sz w:val="24"/>
          <w:lang w:val="en-US" w:eastAsia="zh-CN"/>
        </w:rPr>
        <w:t>适逢中国共产党百年华诞，处于“两个一百年”奋斗目标历史交汇的关键点，在全党范围内开展党史学习教育，备受瞩目。跟随党的脚步，作为少先队员，要让红色基因、革命薪火传承下去，我们该如何学习好“百年党史”这本教科书？</w:t>
      </w:r>
      <w:r>
        <w:rPr>
          <w:rFonts w:hint="eastAsia" w:ascii="仿宋_GB2312" w:eastAsia="仿宋_GB2312"/>
          <w:sz w:val="24"/>
          <w:lang w:eastAsia="zh-CN"/>
        </w:rPr>
        <w:t>为了让学生深入了解</w:t>
      </w:r>
      <w:r>
        <w:rPr>
          <w:rFonts w:hint="eastAsia" w:ascii="仿宋_GB2312" w:eastAsia="仿宋_GB2312"/>
          <w:sz w:val="24"/>
          <w:lang w:val="en-US" w:eastAsia="zh-CN"/>
        </w:rPr>
        <w:t>我党百年历史的辉煌</w:t>
      </w:r>
      <w:r>
        <w:rPr>
          <w:rFonts w:hint="eastAsia" w:ascii="仿宋_GB2312" w:eastAsia="仿宋_GB2312"/>
          <w:sz w:val="24"/>
          <w:lang w:eastAsia="zh-CN"/>
        </w:rPr>
        <w:t>，以</w:t>
      </w:r>
      <w:r>
        <w:rPr>
          <w:rFonts w:hint="eastAsia" w:ascii="仿宋_GB2312" w:eastAsia="仿宋_GB2312"/>
          <w:sz w:val="24"/>
          <w:lang w:val="en-US" w:eastAsia="zh-CN"/>
        </w:rPr>
        <w:t>先辈为</w:t>
      </w:r>
      <w:r>
        <w:rPr>
          <w:rFonts w:hint="eastAsia" w:ascii="仿宋_GB2312" w:eastAsia="仿宋_GB2312"/>
          <w:sz w:val="24"/>
          <w:lang w:eastAsia="zh-CN"/>
        </w:rPr>
        <w:t>榜样，</w:t>
      </w:r>
      <w:r>
        <w:rPr>
          <w:rFonts w:hint="eastAsia" w:ascii="仿宋_GB2312" w:eastAsia="仿宋_GB2312"/>
          <w:sz w:val="24"/>
          <w:lang w:val="en-US" w:eastAsia="zh-CN"/>
        </w:rPr>
        <w:t>跟随身边党员的脚步前行，</w:t>
      </w:r>
      <w:r>
        <w:rPr>
          <w:rFonts w:hint="eastAsia" w:ascii="仿宋_GB2312" w:eastAsia="仿宋_GB2312"/>
          <w:sz w:val="24"/>
          <w:lang w:eastAsia="zh-CN"/>
        </w:rPr>
        <w:t>激发同学们树立理想，从小立志奋斗的爱国感情。河海实验小学</w:t>
      </w:r>
      <w:r>
        <w:rPr>
          <w:rFonts w:hint="eastAsia" w:ascii="仿宋_GB2312" w:eastAsia="仿宋_GB2312"/>
          <w:sz w:val="24"/>
          <w:lang w:val="en-US" w:eastAsia="zh-CN"/>
        </w:rPr>
        <w:t>四4小星星中队决定</w:t>
      </w:r>
      <w:r>
        <w:rPr>
          <w:rFonts w:hint="eastAsia" w:ascii="仿宋_GB2312" w:eastAsia="仿宋_GB2312"/>
          <w:sz w:val="24"/>
          <w:lang w:eastAsia="zh-CN"/>
        </w:rPr>
        <w:t>开展红领巾“</w:t>
      </w:r>
      <w:r>
        <w:rPr>
          <w:rFonts w:hint="eastAsia" w:ascii="仿宋_GB2312" w:eastAsia="仿宋_GB2312"/>
          <w:sz w:val="24"/>
          <w:lang w:val="en-US" w:eastAsia="zh-CN"/>
        </w:rPr>
        <w:t>寻百年印记 传红色基因</w:t>
      </w:r>
      <w:r>
        <w:rPr>
          <w:rFonts w:hint="eastAsia" w:ascii="仿宋_GB2312" w:eastAsia="仿宋_GB2312"/>
          <w:sz w:val="24"/>
          <w:lang w:eastAsia="zh-CN"/>
        </w:rPr>
        <w:t>”主题教育活动。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常州地处江苏省南部、长三角腹地，东与无锡相邻，西与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"https://baike.baidu.com/item/%E5%8D%97%E4%BA%AC/23952"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南京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"https://baike.baidu.com/item/%E9%95%87%E6%B1%9F/406"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镇江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接壤，南与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"https://baike.baidu.com/item/%E6%97%A0%E9%94%A1/135983"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无锡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、安徽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"https://baike.baidu.com/item/%E5%AE%A3%E5%9F%8E/1132736"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宣城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交界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bdr w:val="none" w:color="auto" w:sz="0" w:space="0"/>
          <w:shd w:val="clear" w:fill="FFFFFF"/>
          <w:vertAlign w:val="baseline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是一座有着3200多年历史的文化古城；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"https://baike.baidu.com/item/%E6%98%A5%E7%A7%8B/982807"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春秋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末期（前547年），吴王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"https://baike.baidu.com/item/%E5%AF%BF%E6%A2%A6/3402792"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寿梦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第四子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"https://baike.baidu.com/item/%E5%AD%A3%E6%9C%AD/1998210"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季札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封邑延陵，开始了长达2500多年有准确纪年和确切地名的历史。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"https://baike.baidu.com/item/%E8%A5%BF%E6%B1%89/394557"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西汉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高祖五年（前202年）改称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"https://baike.baidu.com/item/%E6%AF%97%E9%99%B5/8627252"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毗陵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"https://baike.baidu.com/item/%E8%A5%BF%E6%99%8B/455584"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西晋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武帝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"https://baike.baidu.com/item/%E5%A4%AA%E5%BA%B7/3358625"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太康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二年（281年），改置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"https://baike.baidu.com/item/%E6%AF%97%E9%99%B5%E9%83%A1/2250862"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毗陵郡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。自此，常州历朝均为郡、州、路、府治所，曾有过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"https://baike.baidu.com/item/%E5%BB%B6%E9%99%B5/1441406"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延陵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、毗陵、毗坛、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"https://baike.baidu.com/item/%E6%99%8B%E9%99%B5/11043568"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晋陵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、长春、尝州、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"https://baike.baidu.com/item/%E6%AD%A6%E8%BF%9B/4473626" \t "https://baike.baidu.com/item/%E5%B8%B8%E5%B7%9E/_blank" </w:instrTex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武进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等名称，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在这样的文化熏陶之下，常州出现了一批革命先辈。</w:t>
      </w:r>
      <w:r>
        <w:rPr>
          <w:rFonts w:hint="eastAsia" w:ascii="仿宋_GB2312" w:eastAsia="仿宋_GB2312"/>
          <w:sz w:val="24"/>
          <w:lang w:eastAsia="zh-CN"/>
        </w:rPr>
        <w:t>作为中队辅导员，我立足地域资源，顺应时代发展，带着队员们开展了本次红领巾寻访活动，探寻</w:t>
      </w:r>
      <w:r>
        <w:rPr>
          <w:rFonts w:hint="eastAsia" w:ascii="仿宋_GB2312" w:eastAsia="仿宋_GB2312"/>
          <w:sz w:val="24"/>
          <w:lang w:val="en-US" w:eastAsia="zh-CN"/>
        </w:rPr>
        <w:t>百年印记，传承红色基因</w:t>
      </w:r>
      <w:r>
        <w:rPr>
          <w:rFonts w:hint="eastAsia" w:ascii="仿宋_GB2312" w:eastAsia="仿宋_GB2312"/>
          <w:sz w:val="24"/>
          <w:lang w:eastAsia="zh-CN"/>
        </w:rPr>
        <w:t>。</w:t>
      </w:r>
    </w:p>
    <w:p>
      <w:pPr>
        <w:spacing w:line="360" w:lineRule="auto"/>
        <w:ind w:firstLine="482" w:firstLineChars="200"/>
        <w:rPr>
          <w:rFonts w:hint="eastAsia" w:ascii="仿宋_GB2312" w:eastAsia="仿宋_GB2312"/>
          <w:b/>
          <w:bCs/>
          <w:sz w:val="24"/>
        </w:rPr>
      </w:pPr>
      <w:r>
        <w:rPr>
          <w:rFonts w:hint="eastAsia" w:ascii="仿宋_GB2312" w:eastAsia="仿宋_GB2312"/>
          <w:b/>
          <w:bCs/>
          <w:sz w:val="24"/>
        </w:rPr>
        <w:t>【活动过程】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</w:rPr>
        <w:t>在寻访活动开始之前，我就把主动权交给了队员们，由</w:t>
      </w:r>
      <w:r>
        <w:rPr>
          <w:rFonts w:hint="eastAsia" w:ascii="仿宋_GB2312" w:eastAsia="仿宋_GB2312"/>
          <w:sz w:val="24"/>
          <w:lang w:eastAsia="zh-CN"/>
        </w:rPr>
        <w:t>中队长牵头，提前与</w:t>
      </w:r>
      <w:r>
        <w:rPr>
          <w:rFonts w:hint="eastAsia" w:ascii="仿宋_GB2312" w:eastAsia="仿宋_GB2312"/>
          <w:sz w:val="24"/>
          <w:lang w:val="en-US" w:eastAsia="zh-CN"/>
        </w:rPr>
        <w:t>张太雷纪念馆进行预约</w:t>
      </w:r>
      <w:r>
        <w:rPr>
          <w:rFonts w:hint="eastAsia" w:ascii="仿宋_GB2312" w:eastAsia="仿宋_GB2312"/>
          <w:sz w:val="24"/>
          <w:lang w:eastAsia="zh-CN"/>
        </w:rPr>
        <w:t>，确定好此次寻访的</w:t>
      </w:r>
      <w:r>
        <w:rPr>
          <w:rFonts w:hint="eastAsia" w:ascii="仿宋_GB2312" w:eastAsia="仿宋_GB2312"/>
          <w:sz w:val="24"/>
          <w:lang w:val="en-US" w:eastAsia="zh-CN"/>
        </w:rPr>
        <w:t>对象</w:t>
      </w:r>
      <w:r>
        <w:rPr>
          <w:rFonts w:hint="eastAsia" w:ascii="仿宋_GB2312" w:eastAsia="仿宋_GB2312"/>
          <w:sz w:val="24"/>
          <w:lang w:eastAsia="zh-CN"/>
        </w:rPr>
        <w:t>。队员们根据感兴趣的</w:t>
      </w:r>
      <w:r>
        <w:rPr>
          <w:rFonts w:hint="eastAsia" w:ascii="仿宋_GB2312" w:eastAsia="仿宋_GB2312"/>
          <w:sz w:val="24"/>
          <w:lang w:val="en-US" w:eastAsia="zh-CN"/>
        </w:rPr>
        <w:t>内容</w:t>
      </w:r>
      <w:r>
        <w:rPr>
          <w:rFonts w:hint="eastAsia" w:ascii="仿宋_GB2312" w:eastAsia="仿宋_GB2312"/>
          <w:sz w:val="24"/>
          <w:lang w:eastAsia="zh-CN"/>
        </w:rPr>
        <w:t>进行分组，组建小队。之后在小队长的带领下，确立采访主题，梳理问题。</w:t>
      </w:r>
      <w:r>
        <w:rPr>
          <w:rFonts w:hint="eastAsia" w:ascii="仿宋_GB2312" w:eastAsia="仿宋_GB2312"/>
          <w:sz w:val="24"/>
          <w:lang w:val="en-US" w:eastAsia="zh-CN"/>
        </w:rPr>
        <w:t xml:space="preserve">  </w:t>
      </w:r>
    </w:p>
    <w:p>
      <w:pPr>
        <w:spacing w:line="360" w:lineRule="auto"/>
        <w:ind w:firstLine="480" w:firstLineChars="200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513205" cy="1009015"/>
            <wp:effectExtent l="0" t="0" r="10795" b="6985"/>
            <wp:docPr id="13" name="图片 13" descr="IMG_0986(20210518-1654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986(20210518-16544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lang w:val="en-US" w:eastAsia="zh-CN"/>
        </w:rPr>
        <w:t xml:space="preserve">    </w:t>
      </w: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010920" cy="1348740"/>
            <wp:effectExtent l="0" t="0" r="5080" b="10160"/>
            <wp:docPr id="14" name="图片 14" descr="IMG_0985(20210518-1654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985(20210518-16540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lang w:val="en-US" w:eastAsia="zh-CN"/>
        </w:rPr>
        <w:t xml:space="preserve">     </w:t>
      </w: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547495" cy="1160780"/>
            <wp:effectExtent l="0" t="0" r="1905" b="7620"/>
            <wp:docPr id="15" name="图片 15" descr="IMG_0984(20210518-165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984(20210518-16531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</w:rPr>
      </w:pPr>
    </w:p>
    <w:p>
      <w:pPr>
        <w:spacing w:line="360" w:lineRule="auto"/>
        <w:jc w:val="center"/>
        <w:rPr>
          <w:rFonts w:hint="eastAsia" w:ascii="仿宋_GB2312" w:eastAsia="仿宋_GB2312"/>
          <w:b/>
          <w:sz w:val="24"/>
          <w:lang w:val="en-US" w:eastAsia="zh-CN"/>
        </w:rPr>
      </w:pPr>
      <w:r>
        <w:rPr>
          <w:rFonts w:hint="eastAsia" w:ascii="仿宋_GB2312" w:eastAsia="仿宋_GB2312"/>
          <w:b/>
          <w:sz w:val="24"/>
        </w:rPr>
        <w:t>活动一：</w:t>
      </w:r>
      <w:r>
        <w:rPr>
          <w:rFonts w:hint="eastAsia" w:ascii="仿宋_GB2312" w:eastAsia="仿宋_GB2312"/>
          <w:b/>
          <w:sz w:val="24"/>
          <w:lang w:eastAsia="zh-CN"/>
        </w:rPr>
        <w:t>寻找</w:t>
      </w:r>
      <w:r>
        <w:rPr>
          <w:rFonts w:hint="eastAsia" w:ascii="仿宋_GB2312" w:eastAsia="仿宋_GB2312"/>
          <w:b/>
          <w:sz w:val="24"/>
        </w:rPr>
        <w:t>，</w:t>
      </w:r>
      <w:r>
        <w:rPr>
          <w:rFonts w:hint="eastAsia" w:ascii="仿宋_GB2312" w:eastAsia="仿宋_GB2312"/>
          <w:b/>
          <w:sz w:val="24"/>
          <w:lang w:val="en-US" w:eastAsia="zh-CN"/>
        </w:rPr>
        <w:t>红色起源</w:t>
      </w:r>
      <w:r>
        <w:rPr>
          <w:rFonts w:hint="eastAsia" w:ascii="仿宋_GB2312" w:eastAsia="仿宋_GB2312"/>
          <w:color w:val="FF0000"/>
          <w:sz w:val="24"/>
          <w:lang w:val="en-US" w:eastAsia="zh-CN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活动开始前，我们</w:t>
      </w:r>
      <w:r>
        <w:rPr>
          <w:rFonts w:hint="eastAsia" w:ascii="仿宋_GB2312" w:eastAsia="仿宋_GB2312"/>
          <w:sz w:val="24"/>
          <w:lang w:val="en-US" w:eastAsia="zh-CN"/>
        </w:rPr>
        <w:t>四</w:t>
      </w:r>
      <w:r>
        <w:rPr>
          <w:rFonts w:hint="eastAsia" w:ascii="仿宋_GB2312" w:eastAsia="仿宋_GB2312"/>
          <w:sz w:val="24"/>
          <w:lang w:eastAsia="zh-CN"/>
        </w:rPr>
        <w:t>（</w:t>
      </w:r>
      <w:r>
        <w:rPr>
          <w:rFonts w:hint="eastAsia" w:ascii="仿宋_GB2312" w:eastAsia="仿宋_GB2312"/>
          <w:sz w:val="24"/>
          <w:lang w:val="en-US" w:eastAsia="zh-CN"/>
        </w:rPr>
        <w:t>4</w:t>
      </w:r>
      <w:r>
        <w:rPr>
          <w:rFonts w:hint="eastAsia" w:ascii="仿宋_GB2312" w:eastAsia="仿宋_GB2312"/>
          <w:sz w:val="24"/>
          <w:lang w:eastAsia="zh-CN"/>
        </w:rPr>
        <w:t>）</w:t>
      </w:r>
      <w:r>
        <w:rPr>
          <w:rFonts w:hint="eastAsia" w:ascii="仿宋_GB2312" w:eastAsia="仿宋_GB2312"/>
          <w:sz w:val="24"/>
        </w:rPr>
        <w:t>中队的队员</w:t>
      </w:r>
      <w:r>
        <w:rPr>
          <w:rFonts w:hint="eastAsia" w:ascii="仿宋_GB2312" w:eastAsia="仿宋_GB2312"/>
          <w:sz w:val="24"/>
          <w:lang w:eastAsia="zh-CN"/>
        </w:rPr>
        <w:t>通过查</w:t>
      </w:r>
      <w:r>
        <w:rPr>
          <w:rFonts w:hint="eastAsia" w:ascii="仿宋_GB2312" w:eastAsia="仿宋_GB2312"/>
          <w:sz w:val="24"/>
          <w:lang w:val="en-US" w:eastAsia="zh-CN"/>
        </w:rPr>
        <w:t>找</w:t>
      </w:r>
      <w:r>
        <w:rPr>
          <w:rFonts w:hint="eastAsia" w:ascii="仿宋_GB2312" w:eastAsia="仿宋_GB2312"/>
          <w:sz w:val="24"/>
          <w:lang w:eastAsia="zh-CN"/>
        </w:rPr>
        <w:t>资料，</w:t>
      </w:r>
      <w:r>
        <w:rPr>
          <w:rFonts w:hint="eastAsia" w:ascii="仿宋_GB2312" w:eastAsia="仿宋_GB2312"/>
          <w:sz w:val="24"/>
          <w:lang w:val="en-US" w:eastAsia="zh-CN"/>
        </w:rPr>
        <w:t>初步学习党史。搜集资料</w:t>
      </w:r>
      <w:r>
        <w:rPr>
          <w:rFonts w:hint="eastAsia" w:ascii="仿宋_GB2312" w:eastAsia="仿宋_GB2312"/>
          <w:sz w:val="24"/>
          <w:lang w:eastAsia="zh-CN"/>
        </w:rPr>
        <w:t>，对</w:t>
      </w:r>
      <w:r>
        <w:rPr>
          <w:rFonts w:hint="eastAsia" w:ascii="仿宋_GB2312" w:eastAsia="仿宋_GB2312"/>
          <w:sz w:val="24"/>
          <w:lang w:val="en-US" w:eastAsia="zh-CN"/>
        </w:rPr>
        <w:t>张太雷这个人物进行了粗浅的</w:t>
      </w:r>
      <w:r>
        <w:rPr>
          <w:rFonts w:hint="eastAsia" w:ascii="仿宋_GB2312" w:eastAsia="仿宋_GB2312"/>
          <w:sz w:val="24"/>
          <w:lang w:eastAsia="zh-CN"/>
        </w:rPr>
        <w:t>认识，进一步对身边典型事例搜集，成立了第一小队“寻</w:t>
      </w:r>
      <w:r>
        <w:rPr>
          <w:rFonts w:hint="eastAsia" w:ascii="仿宋_GB2312" w:eastAsia="仿宋_GB2312"/>
          <w:sz w:val="24"/>
          <w:lang w:val="en-US" w:eastAsia="zh-CN"/>
        </w:rPr>
        <w:t>根</w:t>
      </w:r>
      <w:r>
        <w:rPr>
          <w:rFonts w:hint="eastAsia" w:ascii="仿宋_GB2312" w:eastAsia="仿宋_GB2312"/>
          <w:sz w:val="24"/>
          <w:lang w:eastAsia="zh-CN"/>
        </w:rPr>
        <w:t>队”。</w:t>
      </w:r>
    </w:p>
    <w:p>
      <w:pPr>
        <w:spacing w:line="360" w:lineRule="auto"/>
        <w:ind w:firstLine="482" w:firstLineChars="200"/>
        <w:rPr>
          <w:rFonts w:hint="default" w:ascii="仿宋_GB2312" w:eastAsia="仿宋_GB2312"/>
          <w:sz w:val="24"/>
          <w:lang w:val="en-US"/>
        </w:rPr>
      </w:pPr>
      <w:r>
        <w:rPr>
          <w:rFonts w:hint="eastAsia" w:ascii="仿宋_GB2312" w:eastAsia="仿宋_GB2312"/>
          <w:b/>
          <w:bCs/>
          <w:sz w:val="24"/>
        </w:rPr>
        <w:t>1.</w:t>
      </w:r>
      <w:r>
        <w:rPr>
          <w:rFonts w:hint="eastAsia" w:ascii="仿宋_GB2312" w:eastAsia="仿宋_GB2312"/>
          <w:b/>
          <w:bCs/>
          <w:sz w:val="24"/>
          <w:lang w:val="en-US" w:eastAsia="zh-CN"/>
        </w:rPr>
        <w:t>英雄</w:t>
      </w:r>
      <w:r>
        <w:rPr>
          <w:rFonts w:hint="eastAsia" w:ascii="仿宋_GB2312" w:eastAsia="仿宋_GB2312"/>
          <w:b/>
          <w:bCs/>
          <w:sz w:val="24"/>
          <w:lang w:eastAsia="zh-CN"/>
        </w:rPr>
        <w:t>事迹分享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第一小队的队员，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初步学习党史，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上网搜集了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常州三杰的英雄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人物事迹，制作成简单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PPT，向全体队员进行党史宣扬分享，榜样的力量是无穷，不仅激发了队员的爱国情感，更对“党员”一词有了更深入的认识了解。</w:t>
      </w:r>
    </w:p>
    <w:p>
      <w:pPr>
        <w:spacing w:line="360" w:lineRule="auto"/>
        <w:ind w:firstLine="482" w:firstLineChars="200"/>
        <w:rPr>
          <w:rFonts w:hint="eastAsia" w:ascii="仿宋_GB2312" w:eastAsia="仿宋_GB2312"/>
          <w:b w:val="0"/>
          <w:bCs w:val="0"/>
          <w:sz w:val="24"/>
          <w:lang w:eastAsia="zh-CN"/>
        </w:rPr>
      </w:pPr>
      <w:r>
        <w:rPr>
          <w:rFonts w:hint="eastAsia" w:ascii="仿宋_GB2312" w:eastAsia="仿宋_GB2312"/>
          <w:b/>
          <w:bCs/>
          <w:sz w:val="24"/>
        </w:rPr>
        <w:t>2.</w:t>
      </w:r>
      <w:r>
        <w:rPr>
          <w:rFonts w:hint="eastAsia" w:ascii="仿宋_GB2312" w:eastAsia="仿宋_GB2312"/>
          <w:b/>
          <w:bCs/>
          <w:sz w:val="24"/>
          <w:lang w:val="en-US" w:eastAsia="zh-CN"/>
        </w:rPr>
        <w:t>英雄展馆</w:t>
      </w:r>
      <w:r>
        <w:rPr>
          <w:rFonts w:hint="eastAsia" w:ascii="仿宋_GB2312" w:eastAsia="仿宋_GB2312"/>
          <w:b/>
          <w:bCs/>
          <w:sz w:val="24"/>
          <w:lang w:eastAsia="zh-CN"/>
        </w:rPr>
        <w:t>采访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三位英雄人物事迹通过资料只能粗浅的了解，对这些党员的事迹还没有具体的认识，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亲自走进英雄人物的纪念馆，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更能抵达队员内心，产生共鸣震荡。在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队员家长的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牵头下，第一小队联系上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张太雷纪念馆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中心负责人，确定好此次寻访的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英雄人物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。队员们根据感兴趣的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话题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进行分组，组建小组。之后在辅导员的带领下，走进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张太雷纪念馆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，进行寻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根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采访。分别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针对张太雷的学习生活、共产国际第一位使者和广州起义几方面进行采访。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b w:val="0"/>
          <w:bCs w:val="0"/>
          <w:sz w:val="24"/>
          <w:lang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镜头一：</w:t>
      </w:r>
    </w:p>
    <w:p>
      <w:pPr>
        <w:spacing w:line="360" w:lineRule="auto"/>
        <w:ind w:firstLine="480" w:firstLineChars="200"/>
        <w:rPr>
          <w:rFonts w:hint="default" w:ascii="仿宋_GB2312" w:eastAsia="仿宋_GB2312"/>
          <w:b w:val="0"/>
          <w:bCs w:val="0"/>
          <w:sz w:val="24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队员：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讲解员姐姐，张太雷是我们常州三杰之一，作为小学生的我想了解一下他从小的学习生活。</w:t>
      </w:r>
    </w:p>
    <w:p>
      <w:pPr>
        <w:spacing w:line="360" w:lineRule="auto"/>
        <w:ind w:firstLine="480" w:firstLineChars="200"/>
        <w:rPr>
          <w:rFonts w:hint="default" w:ascii="仿宋_GB2312" w:eastAsia="仿宋_GB2312"/>
          <w:b w:val="0"/>
          <w:bCs w:val="0"/>
          <w:sz w:val="24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张太雷从小学习优异，1911年从西郊小学毕业考入常州府中学堂，也就是我们常州现在非常有名的省常中学习，1915年考入天津北洋大学法科学习。上学时期极为刻苦，几乎每天都去图书馆研读外文原版参考书，所以他的英语非常好。为他后来被派往共产国际创造了有利条件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b w:val="0"/>
          <w:bCs w:val="0"/>
          <w:sz w:val="24"/>
          <w:lang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镜头二：</w:t>
      </w:r>
    </w:p>
    <w:p>
      <w:pPr>
        <w:spacing w:line="360" w:lineRule="auto"/>
        <w:ind w:firstLine="480" w:firstLineChars="200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队员：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讲解员姐姐，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我们都说张太雷是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是第一个被派往共产国际工作的中国共产党的使者、也是中国社会主义青年团最早派往青年共产国际的使者之一，那为什么会是他被派往共产国际呢？他在这次会议中做了什么呢？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在莫斯科举行的共产国际第三次代表大会的讲坛上，他代表中国共产党首次庄严致词，他提交大会的书面报告是研究中共早期历史的珍贵文献，他是少数见过列宁的中国共产党人之一。他担任过维经斯基、马林、达林、鲍罗廷等共产国际代表的翻译和秘书，并以他无穷的精力、渊博的知识赢得了各国共产党人对他的尊重，显示了杰出的政治、外交才能，被誉为“真正的国际主义者”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b w:val="0"/>
          <w:bCs w:val="0"/>
          <w:sz w:val="24"/>
          <w:lang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镜头三：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b w:val="0"/>
          <w:bCs w:val="0"/>
          <w:sz w:val="24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24"/>
          <w:lang w:eastAsia="zh-CN"/>
        </w:rPr>
        <w:t>队员：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讲解员姐姐，那我们都知道张太雷是参加广州起义的时候牺牲的，在这次起义中他做了什么事呢？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讲解员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张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太雷是著名的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"https://baike.baidu.com/item/%E5%B9%BF%E5%B7%9E%E8%B5%B7%E4%B9%89/3679182" \t "https://baike.baidu.com/item/%E5%BC%A0%E5%A4%AA%E9%9B%B7/_blank" </w:instrTex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广州起义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的主要领导人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他领导建立了中共在大城市内的第一个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"https://baike.baidu.com/item/%E7%BA%A2%E8%89%B2%E6%94%BF%E6%9D%83" \t "https://baike.baidu.com/item/%E5%BC%A0%E5%A4%AA%E9%9B%B7/_blank" </w:instrTex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红色政权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。1927年12月11日黎明时分，广州起义爆发不久，他身穿戎装，系着红领带，在刚刚攻占的公安局大楼上竖起广州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"https://baike.baidu.com/item/%E8%8B%8F%E7%BB%B4%E5%9F%83%E6%94%BF%E5%BA%9C" \t "https://baike.baidu.com/item/%E5%BC%A0%E5%A4%AA%E9%9B%B7/_blank" </w:instrTex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苏维埃政府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的大旗，并当选代理苏维埃政府主席。12月12日 ，他在起义战斗中被敌人枪击阵亡，为探索中国革命道路献出了29 岁年轻的生命，用自己的热血和青春实践了他年少时立下的“愿化作震碎旧世界惊雷” 的誓言，成为中共历史上第一个牺牲在战斗第一线的中央委员和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"https://baike.baidu.com/item/%E6%94%BF%E6%B2%BB%E5%B1%80" \t "https://baike.baidu.com/item/%E5%BC%A0%E5%A4%AA%E9%9B%B7/_blank" </w:instrTex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政治局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成员。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rFonts w:hint="default" w:ascii="仿宋_GB2312" w:eastAsia="宋体"/>
          <w:sz w:val="24"/>
          <w:lang w:val="en-US" w:eastAsia="zh-CN"/>
        </w:rPr>
      </w:pPr>
      <w:r>
        <w:drawing>
          <wp:inline distT="0" distB="0" distL="114300" distR="114300">
            <wp:extent cx="1510665" cy="1010285"/>
            <wp:effectExtent l="0" t="0" r="635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ascii="仿宋_GB2312" w:eastAsia="宋体"/>
          <w:sz w:val="24"/>
          <w:lang w:val="en-US" w:eastAsia="zh-CN"/>
        </w:rPr>
        <w:drawing>
          <wp:inline distT="0" distB="0" distL="114300" distR="114300">
            <wp:extent cx="1452245" cy="984250"/>
            <wp:effectExtent l="0" t="0" r="8255" b="6350"/>
            <wp:docPr id="17" name="图片 17" descr="上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上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/>
          <w:sz w:val="24"/>
          <w:lang w:val="en-US" w:eastAsia="zh-CN"/>
        </w:rPr>
        <w:t xml:space="preserve">     </w:t>
      </w:r>
      <w:r>
        <w:rPr>
          <w:rFonts w:hint="default" w:ascii="仿宋_GB2312" w:eastAsia="宋体"/>
          <w:sz w:val="24"/>
          <w:lang w:val="en-US" w:eastAsia="zh-CN"/>
        </w:rPr>
        <w:drawing>
          <wp:inline distT="0" distB="0" distL="114300" distR="114300">
            <wp:extent cx="1306830" cy="980440"/>
            <wp:effectExtent l="0" t="0" r="1270" b="10160"/>
            <wp:docPr id="18" name="图片 18" descr="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  <w:lang w:val="en-US" w:eastAsia="zh-CN"/>
        </w:rPr>
        <w:t xml:space="preserve">       </w:t>
      </w:r>
    </w:p>
    <w:p>
      <w:pPr>
        <w:spacing w:line="360" w:lineRule="auto"/>
        <w:ind w:firstLine="482" w:firstLineChars="200"/>
        <w:jc w:val="center"/>
        <w:rPr>
          <w:rFonts w:hint="default" w:ascii="仿宋_GB2312" w:eastAsia="仿宋_GB2312"/>
          <w:b/>
          <w:sz w:val="24"/>
          <w:lang w:val="en-US" w:eastAsia="zh-CN"/>
        </w:rPr>
      </w:pPr>
      <w:r>
        <w:rPr>
          <w:rFonts w:hint="eastAsia" w:ascii="仿宋_GB2312" w:eastAsia="仿宋_GB2312"/>
          <w:b/>
          <w:sz w:val="24"/>
        </w:rPr>
        <w:t>活动二：</w:t>
      </w:r>
      <w:r>
        <w:rPr>
          <w:rFonts w:hint="eastAsia" w:ascii="仿宋_GB2312" w:eastAsia="仿宋_GB2312"/>
          <w:b/>
          <w:sz w:val="24"/>
          <w:lang w:eastAsia="zh-CN"/>
        </w:rPr>
        <w:t>立志</w:t>
      </w:r>
      <w:r>
        <w:rPr>
          <w:rFonts w:hint="eastAsia" w:ascii="仿宋_GB2312" w:eastAsia="仿宋_GB2312"/>
          <w:b/>
          <w:sz w:val="24"/>
        </w:rPr>
        <w:t>，</w:t>
      </w:r>
      <w:r>
        <w:rPr>
          <w:rFonts w:hint="eastAsia" w:ascii="仿宋_GB2312" w:eastAsia="仿宋_GB2312"/>
          <w:b/>
          <w:sz w:val="24"/>
          <w:lang w:val="en-US" w:eastAsia="zh-CN"/>
        </w:rPr>
        <w:t>传承红色基因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_GB2312" w:eastAsia="仿宋_GB2312"/>
          <w:sz w:val="24"/>
          <w:lang w:eastAsia="zh-CN"/>
        </w:rPr>
      </w:pPr>
      <w:r>
        <w:rPr>
          <w:rFonts w:hint="eastAsia" w:ascii="仿宋_GB2312" w:eastAsia="仿宋_GB2312"/>
          <w:sz w:val="24"/>
        </w:rPr>
        <w:t>小队员们</w:t>
      </w:r>
      <w:r>
        <w:rPr>
          <w:rFonts w:hint="eastAsia" w:ascii="仿宋_GB2312" w:eastAsia="仿宋_GB2312"/>
          <w:sz w:val="24"/>
          <w:lang w:val="en-US" w:eastAsia="zh-CN"/>
        </w:rPr>
        <w:t>通过参观张太雷纪念馆，真实感受张太雷作为共产党员“谋将来永久幸福”的无私精神，</w:t>
      </w:r>
      <w:r>
        <w:rPr>
          <w:rFonts w:hint="eastAsia" w:ascii="仿宋_GB2312" w:eastAsia="仿宋_GB2312"/>
          <w:sz w:val="24"/>
        </w:rPr>
        <w:t>以他们的视角进行采访活动，被</w:t>
      </w:r>
      <w:r>
        <w:rPr>
          <w:rFonts w:hint="eastAsia" w:ascii="仿宋_GB2312" w:eastAsia="仿宋_GB2312"/>
          <w:sz w:val="24"/>
          <w:lang w:val="en-US" w:eastAsia="zh-CN"/>
        </w:rPr>
        <w:t>张太雷短暂的29年</w:t>
      </w:r>
      <w:r>
        <w:rPr>
          <w:rFonts w:hint="eastAsia" w:ascii="仿宋_GB2312" w:eastAsia="仿宋_GB2312"/>
          <w:sz w:val="24"/>
        </w:rPr>
        <w:t>经历深深打动。</w:t>
      </w:r>
      <w:r>
        <w:rPr>
          <w:rFonts w:hint="eastAsia" w:ascii="仿宋_GB2312" w:eastAsia="仿宋_GB2312"/>
          <w:sz w:val="24"/>
          <w:lang w:eastAsia="zh-CN"/>
        </w:rPr>
        <w:t>并把自己的采访所得分享给全体队员，第二小队“</w:t>
      </w:r>
      <w:r>
        <w:rPr>
          <w:rFonts w:hint="eastAsia" w:ascii="仿宋_GB2312" w:eastAsia="仿宋_GB2312"/>
          <w:sz w:val="24"/>
          <w:lang w:val="en-US" w:eastAsia="zh-CN"/>
        </w:rPr>
        <w:t>传承</w:t>
      </w:r>
      <w:r>
        <w:rPr>
          <w:rFonts w:hint="eastAsia" w:ascii="仿宋_GB2312" w:eastAsia="仿宋_GB2312"/>
          <w:sz w:val="24"/>
          <w:lang w:eastAsia="zh-CN"/>
        </w:rPr>
        <w:t>队”，用自己独特的方式，书写自己的梦想。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24"/>
          <w:lang w:eastAsia="zh-CN"/>
        </w:rPr>
        <w:t>交流采访所得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“寻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根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队”的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3个小组，把自己小组的所见所感分享给全体队员，有求学的刻苦，有理想的追求，有信念的支撑，要想实现梦想，除了要有共产党员的以身示范，更要有所有中国人的觉悟。作为新时代的少先队员，我们更应该靠近党、追随党，为党奉献出我们力所能及的力量。这是队员从英雄人物身上汲取的宝贵财富，不是简单的空洞说教。</w:t>
      </w:r>
    </w:p>
    <w:p>
      <w:pPr>
        <w:spacing w:line="360" w:lineRule="auto"/>
        <w:ind w:firstLine="482" w:firstLineChars="200"/>
        <w:rPr>
          <w:rFonts w:hint="eastAsia" w:ascii="仿宋_GB2312" w:eastAsia="仿宋_GB2312"/>
          <w:b w:val="0"/>
          <w:bCs w:val="0"/>
          <w:sz w:val="24"/>
          <w:lang w:eastAsia="zh-CN"/>
        </w:rPr>
      </w:pPr>
      <w:r>
        <w:rPr>
          <w:rFonts w:hint="eastAsia" w:ascii="仿宋_GB2312" w:eastAsia="仿宋_GB2312"/>
          <w:b/>
          <w:bCs/>
          <w:sz w:val="24"/>
        </w:rPr>
        <w:t>2.</w:t>
      </w:r>
      <w:r>
        <w:rPr>
          <w:rFonts w:hint="eastAsia" w:ascii="仿宋_GB2312" w:eastAsia="仿宋_GB2312"/>
          <w:b/>
          <w:bCs/>
          <w:sz w:val="24"/>
          <w:lang w:eastAsia="zh-CN"/>
        </w:rPr>
        <w:t>绘制美好蓝图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“</w:t>
      </w:r>
      <w:r>
        <w:rPr>
          <w:rFonts w:hint="eastAsia" w:ascii="仿宋_GB2312" w:eastAsia="仿宋_GB2312"/>
          <w:b w:val="0"/>
          <w:bCs w:val="0"/>
          <w:sz w:val="24"/>
          <w:lang w:val="en-US" w:eastAsia="zh-CN"/>
        </w:rPr>
        <w:t>传承队</w:t>
      </w:r>
      <w:r>
        <w:rPr>
          <w:rFonts w:hint="eastAsia" w:ascii="仿宋_GB2312" w:eastAsia="仿宋_GB2312"/>
          <w:b w:val="0"/>
          <w:bCs w:val="0"/>
          <w:sz w:val="24"/>
          <w:lang w:eastAsia="zh-CN"/>
        </w:rPr>
        <w:t>”的队员纷纷畅谈理想，用自己独特的方式绘制美好蓝图。用榜样的力量激励前行的脚步，从小立志，长大报国。</w:t>
      </w:r>
    </w:p>
    <w:p>
      <w:pPr>
        <w:spacing w:line="360" w:lineRule="auto"/>
        <w:ind w:firstLine="482" w:firstLineChars="200"/>
        <w:rPr>
          <w:rFonts w:hint="eastAsia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</w:rPr>
        <w:t>3.</w:t>
      </w:r>
      <w:r>
        <w:rPr>
          <w:rFonts w:hint="eastAsia" w:ascii="仿宋_GB2312" w:eastAsia="仿宋_GB2312"/>
          <w:b/>
          <w:bCs/>
          <w:sz w:val="24"/>
          <w:lang w:eastAsia="zh-CN"/>
        </w:rPr>
        <w:t>搭建实践平台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sz w:val="24"/>
        </w:rPr>
        <w:t>为了</w:t>
      </w:r>
      <w:r>
        <w:rPr>
          <w:rFonts w:hint="eastAsia" w:ascii="仿宋_GB2312" w:eastAsia="仿宋_GB2312"/>
          <w:sz w:val="24"/>
          <w:lang w:val="en-US" w:eastAsia="zh-CN"/>
        </w:rPr>
        <w:t>更好的促进学生传承党的红色基因，学习身边党员先进事迹。我们邀请了我校公益先锋——钱恂老师进入课堂，与学生分享作为一个党员，她的公益之路是如何前行的。在钱恂老师的引领之下，队员们纷纷学会从身边开始，进行公益活动，并且在新疆果树捐赠活动中伸出援助之手，队员们从钱恂老师手中接过仁爱中队的旗帜，将继续发扬仁爱精神，传承红色基因。</w:t>
      </w:r>
    </w:p>
    <w:p>
      <w:pPr>
        <w:spacing w:line="360" w:lineRule="auto"/>
        <w:ind w:firstLine="480" w:firstLineChars="200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589405" cy="1192530"/>
            <wp:effectExtent l="0" t="0" r="10795" b="1270"/>
            <wp:docPr id="19" name="图片 19" descr="IMG_0866(20210515-2306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866(20210515-23064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lang w:val="en-US" w:eastAsia="zh-CN"/>
        </w:rPr>
        <w:t xml:space="preserve">  </w:t>
      </w: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545590" cy="1159510"/>
            <wp:effectExtent l="0" t="0" r="3810" b="8890"/>
            <wp:docPr id="20" name="图片 20" descr="IMG_0890(20210514-1428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890(20210514-14283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lang w:val="en-US" w:eastAsia="zh-CN"/>
        </w:rPr>
        <w:t xml:space="preserve">  </w:t>
      </w:r>
      <w:r>
        <w:rPr>
          <w:rFonts w:hint="default" w:ascii="仿宋_GB2312" w:eastAsia="仿宋_GB2312"/>
          <w:sz w:val="24"/>
          <w:lang w:val="en-US" w:eastAsia="zh-CN"/>
        </w:rPr>
        <w:drawing>
          <wp:inline distT="0" distB="0" distL="114300" distR="114300">
            <wp:extent cx="1535430" cy="1151255"/>
            <wp:effectExtent l="0" t="0" r="1270" b="4445"/>
            <wp:docPr id="21" name="图片 21" descr="IMG_0891(20210514-142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891(20210514-14295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仿宋_GB2312" w:eastAsia="仿宋_GB2312"/>
          <w:b/>
          <w:sz w:val="24"/>
          <w:lang w:val="en-US" w:eastAsia="zh-CN"/>
        </w:rPr>
      </w:pPr>
      <w:r>
        <w:rPr>
          <w:rFonts w:hint="eastAsia" w:ascii="仿宋_GB2312" w:eastAsia="仿宋_GB2312"/>
          <w:b/>
          <w:sz w:val="24"/>
          <w:lang w:val="en-US" w:eastAsia="zh-CN"/>
        </w:rPr>
        <w:t xml:space="preserve">    </w:t>
      </w:r>
      <w:r>
        <w:rPr>
          <w:rFonts w:hint="default" w:ascii="仿宋_GB2312" w:eastAsia="仿宋_GB2312"/>
          <w:b/>
          <w:sz w:val="24"/>
          <w:lang w:val="en-US" w:eastAsia="zh-CN"/>
        </w:rPr>
        <w:drawing>
          <wp:inline distT="0" distB="0" distL="114300" distR="114300">
            <wp:extent cx="1591310" cy="1129030"/>
            <wp:effectExtent l="0" t="0" r="8890" b="1270"/>
            <wp:docPr id="22" name="图片 22" descr="IMG_0988(20210518-171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988(20210518-17102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sz w:val="24"/>
          <w:lang w:val="en-US" w:eastAsia="zh-CN"/>
        </w:rPr>
        <w:t xml:space="preserve">  </w:t>
      </w:r>
      <w:r>
        <w:rPr>
          <w:rFonts w:hint="default" w:ascii="仿宋_GB2312" w:eastAsia="仿宋_GB2312"/>
          <w:b/>
          <w:sz w:val="24"/>
          <w:lang w:val="en-US" w:eastAsia="zh-CN"/>
        </w:rPr>
        <w:drawing>
          <wp:inline distT="0" distB="0" distL="114300" distR="114300">
            <wp:extent cx="1572260" cy="1179195"/>
            <wp:effectExtent l="0" t="0" r="2540" b="1905"/>
            <wp:docPr id="23" name="图片 23" descr="IMG_0888(20210514-142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888(20210514-14295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sz w:val="24"/>
          <w:lang w:val="en-US" w:eastAsia="zh-CN"/>
        </w:rPr>
        <w:t xml:space="preserve">  </w:t>
      </w:r>
      <w:r>
        <w:rPr>
          <w:rFonts w:hint="default" w:ascii="仿宋_GB2312" w:eastAsia="仿宋_GB2312"/>
          <w:b/>
          <w:sz w:val="24"/>
          <w:lang w:val="en-US" w:eastAsia="zh-CN"/>
        </w:rPr>
        <w:drawing>
          <wp:inline distT="0" distB="0" distL="114300" distR="114300">
            <wp:extent cx="1528445" cy="1123950"/>
            <wp:effectExtent l="0" t="0" r="8255" b="6350"/>
            <wp:docPr id="24" name="图片 24" descr="IMG_0989(20210518-171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989(20210518-17102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eastAsia="仿宋_GB2312"/>
          <w:b/>
          <w:sz w:val="24"/>
          <w:lang w:val="en-US" w:eastAsia="zh-CN"/>
        </w:rPr>
      </w:pPr>
    </w:p>
    <w:p>
      <w:pPr>
        <w:spacing w:line="360" w:lineRule="auto"/>
        <w:jc w:val="both"/>
        <w:rPr>
          <w:rFonts w:hint="eastAsia" w:ascii="仿宋_GB2312" w:eastAsia="仿宋_GB2312"/>
          <w:sz w:val="24"/>
        </w:rPr>
      </w:pPr>
      <w:bookmarkStart w:id="0" w:name="_GoBack"/>
      <w:bookmarkEnd w:id="0"/>
      <w:r>
        <w:rPr>
          <w:rFonts w:hint="eastAsia" w:ascii="仿宋_GB2312" w:eastAsia="仿宋_GB2312"/>
          <w:b/>
          <w:sz w:val="24"/>
          <w:lang w:val="en-US" w:eastAsia="zh-CN"/>
        </w:rPr>
        <w:t xml:space="preserve"> </w:t>
      </w:r>
      <w:r>
        <w:rPr>
          <w:rFonts w:hint="eastAsia" w:ascii="仿宋_GB2312" w:eastAsia="仿宋_GB2312"/>
          <w:b/>
          <w:bCs/>
          <w:sz w:val="24"/>
        </w:rPr>
        <w:t>【活动反思】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eastAsia="仿宋_GB2312"/>
          <w:b/>
          <w:bCs/>
          <w:sz w:val="24"/>
          <w:lang w:eastAsia="zh-CN"/>
        </w:rPr>
        <w:t>寻</w:t>
      </w:r>
      <w:r>
        <w:rPr>
          <w:rFonts w:hint="eastAsia" w:ascii="仿宋_GB2312" w:eastAsia="仿宋_GB2312"/>
          <w:b/>
          <w:bCs/>
          <w:sz w:val="24"/>
          <w:lang w:val="en-US" w:eastAsia="zh-CN"/>
        </w:rPr>
        <w:t>红色精神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在中国共产党100年的历史中，形成了很多可歌可泣的“红色精神”。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而张太雷这种谋将来永久幸福的革命精神，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既浓缩着共同的历史记忆，也体现着时代的价值追求。每一次对英雄的缅怀，都是精神的洗礼；每一次对红色故事的回眸，都是信念的传承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红色精神的学习，为少先队员心中树立了信仰的萌芽，汲取前行的力量，让共产党的精神血脉传承和赓续。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left="0" w:leftChars="0" w:right="0" w:firstLine="48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sz w:val="24"/>
          <w:lang w:eastAsia="zh-CN"/>
        </w:rPr>
        <w:t>访榜样力量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lang w:eastAsia="zh-CN"/>
        </w:rPr>
        <w:t>身边人，身边事，立足于队员需求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4"/>
          <w:lang w:eastAsia="zh-CN"/>
        </w:rPr>
        <w:t>从</w:t>
      </w:r>
      <w:r>
        <w:rPr>
          <w:rFonts w:hint="eastAsia" w:ascii="仿宋" w:hAnsi="仿宋" w:eastAsia="仿宋" w:cs="仿宋"/>
          <w:b w:val="0"/>
          <w:bCs w:val="0"/>
          <w:sz w:val="24"/>
          <w:lang w:val="en-US" w:eastAsia="zh-CN"/>
        </w:rPr>
        <w:t>身边</w:t>
      </w:r>
      <w:r>
        <w:rPr>
          <w:rFonts w:hint="eastAsia" w:ascii="仿宋" w:hAnsi="仿宋" w:eastAsia="仿宋" w:cs="仿宋"/>
          <w:b w:val="0"/>
          <w:bCs w:val="0"/>
          <w:sz w:val="24"/>
          <w:lang w:eastAsia="zh-CN"/>
        </w:rPr>
        <w:t>人物身上寻找闪光点，每个人都</w:t>
      </w:r>
      <w:r>
        <w:rPr>
          <w:rFonts w:hint="eastAsia" w:ascii="仿宋" w:hAnsi="仿宋" w:eastAsia="仿宋" w:cs="仿宋"/>
          <w:b w:val="0"/>
          <w:bCs w:val="0"/>
          <w:sz w:val="24"/>
          <w:lang w:val="en-US" w:eastAsia="zh-CN"/>
        </w:rPr>
        <w:t>可以成为红色基因的传承者。通过向钱恂老师的学习，队员们知道传承红色基因不是一味的喊口号，从身边小事做起，就是在传承；从力所能及的事情做起，就是在传承。</w:t>
      </w:r>
      <w:r>
        <w:rPr>
          <w:rFonts w:hint="eastAsia" w:ascii="仿宋" w:hAnsi="仿宋" w:eastAsia="仿宋" w:cs="仿宋"/>
          <w:sz w:val="24"/>
        </w:rPr>
        <w:br w:type="textWrapping"/>
      </w:r>
      <w:r>
        <w:rPr>
          <w:rFonts w:hint="eastAsia" w:ascii="仿宋_GB2312" w:eastAsia="仿宋_GB2312"/>
          <w:sz w:val="24"/>
        </w:rPr>
        <w:t xml:space="preserve"> </w:t>
      </w:r>
      <w:r>
        <w:rPr>
          <w:rFonts w:hint="eastAsia" w:ascii="仿宋_GB2312" w:eastAsia="仿宋_GB2312"/>
          <w:b/>
          <w:bCs/>
          <w:sz w:val="24"/>
        </w:rPr>
        <w:t xml:space="preserve">   3.</w:t>
      </w:r>
      <w:r>
        <w:rPr>
          <w:rFonts w:hint="eastAsia" w:ascii="仿宋_GB2312" w:eastAsia="仿宋_GB2312"/>
          <w:b/>
          <w:bCs/>
          <w:sz w:val="24"/>
          <w:lang w:eastAsia="zh-CN"/>
        </w:rPr>
        <w:t>立远大志向</w:t>
      </w:r>
      <w:r>
        <w:rPr>
          <w:rFonts w:hint="eastAsia" w:ascii="仿宋_GB2312" w:eastAsia="仿宋_GB2312"/>
          <w:b/>
          <w:bCs/>
          <w:sz w:val="24"/>
        </w:rPr>
        <w:t>：</w:t>
      </w:r>
      <w:r>
        <w:rPr>
          <w:rFonts w:hint="eastAsia" w:ascii="仿宋_GB2312" w:eastAsia="仿宋_GB2312"/>
          <w:sz w:val="24"/>
        </w:rPr>
        <w:t>在这次活动中，队员们</w:t>
      </w:r>
      <w:r>
        <w:rPr>
          <w:rFonts w:hint="eastAsia" w:ascii="仿宋_GB2312" w:eastAsia="仿宋_GB2312"/>
          <w:sz w:val="24"/>
          <w:lang w:val="en-US" w:eastAsia="zh-CN"/>
        </w:rPr>
        <w:t>通</w:t>
      </w:r>
      <w:r>
        <w:rPr>
          <w:rFonts w:hint="eastAsia" w:ascii="仿宋_GB2312" w:eastAsia="仿宋_GB2312"/>
          <w:sz w:val="24"/>
        </w:rPr>
        <w:t>过</w:t>
      </w:r>
      <w:r>
        <w:rPr>
          <w:rFonts w:hint="eastAsia" w:ascii="仿宋_GB2312" w:eastAsia="仿宋_GB2312"/>
          <w:sz w:val="24"/>
          <w:lang w:val="en-US" w:eastAsia="zh-CN"/>
        </w:rPr>
        <w:t>党史学习，追寻党的踪迹，寻访英雄人物，了解共产党的百年足迹。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心有所信，方能行远。栉风沐雨的中国共产党带领中国人民走过了一百年的峥嵘岁月，即将实现第一个百年奋斗目标。今天的青少年是实现第一个百年奋斗目标的亲历者、见证者，更是实现第二个百年奋斗目标、建设社会主义现代化强国的生力军。少年有志气，国家有未来。只有红色基因代代传，红色江山才能永不变色，党的事业才能生生不息。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4"/>
          <w:szCs w:val="24"/>
          <w:bdr w:val="none" w:color="auto" w:sz="0" w:space="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我们的队员生在新中国国富民强迈向小康的好时代，依在祖国温暖怀抱中生活、学习、成长。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更不能忘记红色基因，立志为祖国繁荣昌盛贡献自己的力量。</w:t>
      </w:r>
    </w:p>
    <w:sectPr>
      <w:headerReference r:id="rId3" w:type="default"/>
      <w:pgSz w:w="11906" w:h="16838"/>
      <w:pgMar w:top="1418" w:right="1701" w:bottom="113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 Light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Dubai Light">
    <w:panose1 w:val="020B0303030403030204"/>
    <w:charset w:val="00"/>
    <w:family w:val="auto"/>
    <w:pitch w:val="default"/>
    <w:sig w:usb0="80002067" w:usb1="80000000" w:usb2="00000008" w:usb3="00000000" w:csb0="2000004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Nirmala UI">
    <w:panose1 w:val="020B0502040204020203"/>
    <w:charset w:val="00"/>
    <w:family w:val="auto"/>
    <w:pitch w:val="default"/>
    <w:sig w:usb0="80FF8023" w:usb1="0000004A" w:usb2="00000200" w:usb3="0004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ascii="楷体" w:hAnsi="楷体" w:eastAsia="楷体"/>
        <w:sz w:val="24"/>
        <w:szCs w:val="24"/>
      </w:rPr>
    </w:pPr>
    <w:r>
      <w:rPr>
        <w:rFonts w:hint="eastAsia" w:ascii="楷体" w:hAnsi="楷体" w:eastAsia="楷体"/>
        <w:sz w:val="24"/>
        <w:szCs w:val="24"/>
        <w:lang w:val="en-US" w:eastAsia="zh-CN"/>
      </w:rPr>
      <w:t>江苏省</w:t>
    </w:r>
    <w:r>
      <w:rPr>
        <w:rFonts w:hint="eastAsia" w:ascii="楷体" w:hAnsi="楷体" w:eastAsia="楷体"/>
        <w:sz w:val="24"/>
        <w:szCs w:val="24"/>
      </w:rPr>
      <w:t>“红领巾</w:t>
    </w:r>
    <w:r>
      <w:rPr>
        <w:rFonts w:hint="eastAsia" w:ascii="楷体" w:hAnsi="楷体" w:eastAsia="楷体"/>
        <w:sz w:val="24"/>
        <w:szCs w:val="24"/>
        <w:lang w:val="en-US" w:eastAsia="zh-CN"/>
      </w:rPr>
      <w:t>寻访党的百年足迹</w:t>
    </w:r>
    <w:r>
      <w:rPr>
        <w:rFonts w:hint="eastAsia" w:ascii="楷体" w:hAnsi="楷体" w:eastAsia="楷体"/>
        <w:sz w:val="24"/>
        <w:szCs w:val="24"/>
      </w:rPr>
      <w:t>”主题活动案例</w:t>
    </w: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DA7E1A"/>
    <w:multiLevelType w:val="singleLevel"/>
    <w:tmpl w:val="B4DA7E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C563E"/>
    <w:rsid w:val="0DA37B4B"/>
    <w:rsid w:val="28975BF6"/>
    <w:rsid w:val="3A113E5F"/>
    <w:rsid w:val="40E90548"/>
    <w:rsid w:val="5DB87775"/>
    <w:rsid w:val="7074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2021-05-18T01:26:21Z</dcterms:created>
  <dc:creator>chengqiuping</dc:creator>
  <cp:lastModifiedBy>秋日浮萍</cp:lastModifiedBy>
  <dcterms:modified xsi:type="dcterms:W3CDTF">2021-05-18T12:56:50Z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765111D915404250A965F51AF8DFB477</vt:lpwstr>
  </property>
</Properties>
</file>