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观察记录</w:t>
      </w:r>
    </w:p>
    <w:p>
      <w:pPr>
        <w:widowControl/>
        <w:jc w:val="left"/>
        <w:rPr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>观察对象：</w:t>
      </w:r>
      <w:r>
        <w:rPr>
          <w:rFonts w:hint="eastAsia" w:ascii="宋体" w:hAnsi="宋体" w:cs="Arial"/>
          <w:color w:val="000000"/>
          <w:kern w:val="0"/>
          <w:szCs w:val="21"/>
          <w:lang w:bidi="ar"/>
        </w:rPr>
        <w:t>中班部分幼儿</w:t>
      </w:r>
    </w:p>
    <w:p>
      <w:pPr>
        <w:widowControl/>
        <w:jc w:val="left"/>
        <w:rPr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>观察</w:t>
      </w:r>
      <w:r>
        <w:rPr>
          <w:rFonts w:hint="eastAsia" w:ascii="宋体" w:hAnsi="宋体" w:cs="宋体"/>
          <w:b/>
          <w:color w:val="000000"/>
          <w:kern w:val="0"/>
          <w:szCs w:val="21"/>
          <w:lang w:eastAsia="zh-CN" w:bidi="ar"/>
        </w:rPr>
        <w:t>老师</w:t>
      </w: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>：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季金亚</w:t>
      </w:r>
    </w:p>
    <w:p>
      <w:pPr>
        <w:widowControl/>
        <w:jc w:val="left"/>
        <w:rPr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>观察地点：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户外美工区</w:t>
      </w:r>
    </w:p>
    <w:p>
      <w:pPr>
        <w:widowControl/>
        <w:jc w:val="left"/>
        <w:rPr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>观察时间：</w:t>
      </w:r>
      <w:r>
        <w:rPr>
          <w:rFonts w:hint="eastAsia" w:ascii="宋体" w:hAnsi="宋体" w:cs="Arial"/>
          <w:color w:val="000000"/>
          <w:kern w:val="0"/>
          <w:szCs w:val="21"/>
          <w:lang w:bidi="ar"/>
        </w:rPr>
        <w:t>202</w:t>
      </w:r>
      <w:r>
        <w:rPr>
          <w:rFonts w:hint="eastAsia" w:ascii="宋体" w:hAnsi="宋体" w:cs="Arial"/>
          <w:color w:val="000000"/>
          <w:kern w:val="0"/>
          <w:szCs w:val="21"/>
          <w:lang w:val="en-US" w:eastAsia="zh-CN" w:bidi="ar"/>
        </w:rPr>
        <w:t>1</w:t>
      </w:r>
      <w:r>
        <w:rPr>
          <w:rFonts w:hint="eastAsia" w:ascii="宋体" w:hAnsi="宋体" w:cs="Arial"/>
          <w:color w:val="000000"/>
          <w:kern w:val="0"/>
          <w:szCs w:val="21"/>
          <w:lang w:bidi="ar"/>
        </w:rPr>
        <w:t>.</w:t>
      </w:r>
      <w:r>
        <w:rPr>
          <w:rFonts w:hint="eastAsia" w:ascii="宋体" w:hAnsi="宋体" w:cs="Arial"/>
          <w:color w:val="000000"/>
          <w:kern w:val="0"/>
          <w:szCs w:val="21"/>
          <w:lang w:val="en-US" w:eastAsia="zh-CN" w:bidi="ar"/>
        </w:rPr>
        <w:t>3</w:t>
      </w:r>
      <w:r>
        <w:rPr>
          <w:rFonts w:hint="eastAsia" w:ascii="宋体" w:hAnsi="宋体" w:cs="Arial"/>
          <w:color w:val="000000"/>
          <w:kern w:val="0"/>
          <w:szCs w:val="21"/>
          <w:lang w:bidi="ar"/>
        </w:rPr>
        <w:t>.</w:t>
      </w:r>
      <w:r>
        <w:rPr>
          <w:rFonts w:hint="eastAsia" w:ascii="宋体" w:hAnsi="宋体" w:cs="Arial"/>
          <w:color w:val="000000"/>
          <w:kern w:val="0"/>
          <w:szCs w:val="21"/>
          <w:lang w:val="en-US" w:eastAsia="zh-CN" w:bidi="ar"/>
        </w:rPr>
        <w:t>8</w:t>
      </w:r>
      <w:r>
        <w:rPr>
          <w:rFonts w:hint="eastAsia" w:ascii="宋体" w:hAnsi="宋体" w:cs="Arial"/>
          <w:color w:val="000000"/>
          <w:kern w:val="0"/>
          <w:szCs w:val="21"/>
          <w:lang w:bidi="ar"/>
        </w:rPr>
        <w:t>上午9：20—10：00</w:t>
      </w:r>
    </w:p>
    <w:p>
      <w:pPr>
        <w:widowControl/>
        <w:jc w:val="left"/>
        <w:rPr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>观察目的：</w:t>
      </w:r>
    </w:p>
    <w:p>
      <w:pPr>
        <w:widowControl/>
        <w:ind w:firstLine="840" w:firstLineChars="400"/>
        <w:jc w:val="left"/>
        <w:rPr>
          <w:rFonts w:hint="eastAsia"/>
          <w:b/>
          <w:sz w:val="28"/>
          <w:szCs w:val="28"/>
        </w:rPr>
      </w:pPr>
      <w:r>
        <w:rPr>
          <w:rFonts w:hint="eastAsia" w:cs="宋体"/>
          <w:color w:val="000000"/>
          <w:kern w:val="0"/>
          <w:szCs w:val="21"/>
          <w:lang w:bidi="ar"/>
        </w:rPr>
        <w:t>中班幼儿在美工区与材料的有效互动与自主性创造</w:t>
      </w:r>
    </w:p>
    <w:tbl>
      <w:tblPr>
        <w:tblStyle w:val="6"/>
        <w:tblW w:w="10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23"/>
        <w:gridCol w:w="1063"/>
        <w:gridCol w:w="1208"/>
        <w:gridCol w:w="3104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游戏材料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游戏人数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持续时长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游戏内容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游戏照片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3.6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树枝、大栗、贝壳、海螺、花生、玉米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3人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25分钟</w:t>
            </w:r>
          </w:p>
        </w:tc>
        <w:tc>
          <w:tcPr>
            <w:tcW w:w="310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用树枝拼成一个棋盘，大栗、贝壳、海螺作为棋子，花生作为筹码，谁赢了给谁一粒花生。玉米作为大奖，谁获得的花生多，玉米就归谁。（棋类游戏）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drawing>
                <wp:inline distT="0" distB="0" distL="0" distR="0">
                  <wp:extent cx="981075" cy="971550"/>
                  <wp:effectExtent l="19050" t="0" r="9525" b="0"/>
                  <wp:docPr id="1" name="图片 307" descr="IMG_8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07" descr="IMG_8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drawing>
                <wp:inline distT="0" distB="0" distL="0" distR="0">
                  <wp:extent cx="866775" cy="952500"/>
                  <wp:effectExtent l="19050" t="0" r="9525" b="0"/>
                  <wp:docPr id="2" name="图片 230" descr="IMG_8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30" descr="IMG_8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525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树枝、树叶、松果、贝壳、海螺、核桃、大栗等。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4人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20分钟</w:t>
            </w:r>
          </w:p>
        </w:tc>
        <w:tc>
          <w:tcPr>
            <w:tcW w:w="310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用这些自然物进行艺术创作，拼搭动物。（艺术创作）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drawing>
                <wp:inline distT="0" distB="0" distL="0" distR="0">
                  <wp:extent cx="762000" cy="987425"/>
                  <wp:effectExtent l="19050" t="0" r="0" b="0"/>
                  <wp:docPr id="3" name="图片 263" descr="IMG_8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63" descr="IMG_8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874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drawing>
                <wp:inline distT="0" distB="0" distL="0" distR="0">
                  <wp:extent cx="1069340" cy="781050"/>
                  <wp:effectExtent l="0" t="152400" r="0" b="133350"/>
                  <wp:docPr id="10" name="图片 308" descr="IMG_8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08" descr="IMG_8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1069699" cy="7810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树枝、贝壳、松果、鹅卵石等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2人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20分钟</w:t>
            </w:r>
          </w:p>
        </w:tc>
        <w:tc>
          <w:tcPr>
            <w:tcW w:w="310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用这些自然物进行艺术创作，拼搭物品。可以分不同的方向看，能看出不同的图案。（艺术创作）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drawing>
                <wp:inline distT="0" distB="0" distL="0" distR="0">
                  <wp:extent cx="1038225" cy="867410"/>
                  <wp:effectExtent l="19050" t="0" r="9525" b="0"/>
                  <wp:docPr id="5" name="图片 236" descr="IMG_8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6" descr="IMG_8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675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0503" w:type="dxa"/>
            <w:gridSpan w:val="6"/>
            <w:vAlign w:val="center"/>
          </w:tcPr>
          <w:tbl>
            <w:tblPr>
              <w:tblStyle w:val="6"/>
              <w:tblpPr w:leftFromText="180" w:rightFromText="180" w:vertAnchor="text" w:horzAnchor="page" w:tblpXSpec="center" w:tblpY="22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75"/>
              <w:gridCol w:w="2375"/>
              <w:gridCol w:w="2376"/>
              <w:gridCol w:w="23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50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幼儿学习环境评量表（自然材料）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不足</w:t>
                  </w:r>
                </w:p>
              </w:tc>
              <w:tc>
                <w:tcPr>
                  <w:tcW w:w="23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最低标准</w:t>
                  </w:r>
                </w:p>
              </w:tc>
              <w:tc>
                <w:tcPr>
                  <w:tcW w:w="237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良好</w:t>
                  </w:r>
                </w:p>
              </w:tc>
              <w:tc>
                <w:tcPr>
                  <w:tcW w:w="237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优良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（1-2）</w:t>
                  </w:r>
                </w:p>
              </w:tc>
              <w:tc>
                <w:tcPr>
                  <w:tcW w:w="23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（3-4）</w:t>
                  </w:r>
                </w:p>
              </w:tc>
              <w:tc>
                <w:tcPr>
                  <w:tcW w:w="237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（5-6）</w:t>
                  </w:r>
                </w:p>
              </w:tc>
              <w:tc>
                <w:tcPr>
                  <w:tcW w:w="237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（7）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7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室内（外）可取用的自然材料。</w:t>
                  </w:r>
                </w:p>
              </w:tc>
              <w:tc>
                <w:tcPr>
                  <w:tcW w:w="237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1、幼儿可在室内取用一些自然材料。</w:t>
                  </w:r>
                </w:p>
                <w:p>
                  <w:pPr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2、可在户外取用自然材料。</w:t>
                  </w:r>
                </w:p>
              </w:tc>
              <w:tc>
                <w:tcPr>
                  <w:tcW w:w="2376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1、自然材料不单用来装饰，还用来说明具体的概念（如艺术创作、数学游戏、体育游戏等）</w:t>
                  </w:r>
                </w:p>
                <w:p>
                  <w:pPr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2、经常鼓励幼儿探索自然材料的特性。</w:t>
                  </w:r>
                </w:p>
                <w:p>
                  <w:pPr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3、和幼儿在一起时，教师对大自然表现出欣赏、好奇和尊重。</w:t>
                  </w:r>
                </w:p>
              </w:tc>
              <w:tc>
                <w:tcPr>
                  <w:tcW w:w="2376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1、鼓励幼儿识别和探索学校以外的环境中的各种自然现象，变谈论、描述它们。</w:t>
                  </w:r>
                </w:p>
                <w:p>
                  <w:pPr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2、鼓励幼儿携带自然材料到校。</w:t>
                  </w:r>
                </w:p>
                <w:p>
                  <w:pP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3、鼓励幼儿近距离观察自然物体或画出它们。</w:t>
                  </w:r>
                </w:p>
              </w:tc>
            </w:tr>
          </w:tbl>
          <w:p>
            <w:pPr>
              <w:tabs>
                <w:tab w:val="left" w:pos="279"/>
              </w:tabs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3" w:type="dxa"/>
            <w:gridSpan w:val="6"/>
            <w:vAlign w:val="center"/>
          </w:tcPr>
          <w:p>
            <w:pPr>
              <w:tabs>
                <w:tab w:val="left" w:pos="279"/>
              </w:tabs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根据评估表分析：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1、幼儿第一次接触自然物，以自主探究为主，发现不同的玩法。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2、教师以观察为主，发现幼儿的“哇”时刻。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3、大带小的组合，让我眼前一亮，他们分工明确，相互配合，一起合作拼搭作品。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发现问题：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1、垫子数量不够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2、还有哪些不同的玩法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3、幼儿的拼搭都一个一个的，比较凌乱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经过讨论：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J：我觉得可以，这样我们拼完了可以讲一讲故事。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H：可以进行跳格子游戏，原来我们地上是用线画的，这里我们可以使用树枝。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Y：可以用用树枝摆一些数字。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解决的办法：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1、增加垫子的数量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可以自由组合，也可以一起使用。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2、创新玩法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跳格子游戏，数物匹配等。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3、可以将幼儿的作品有机整合，让画面更有故事性，情境性。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支持策略</w:t>
            </w:r>
          </w:p>
          <w:p>
            <w:pPr>
              <w:tabs>
                <w:tab w:val="left" w:pos="279"/>
              </w:tabs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1、提供支架，用图片的形式将幼儿的作品呈现，给后续的孩子一些经验支持。</w:t>
            </w:r>
          </w:p>
          <w:p>
            <w:pPr>
              <w:tabs>
                <w:tab w:val="left" w:pos="279"/>
              </w:tabs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2、材料大小分类收纳，并且定期调整更新材料。</w:t>
            </w:r>
          </w:p>
          <w:p>
            <w:pPr>
              <w:tabs>
                <w:tab w:val="left" w:pos="279"/>
              </w:tabs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3、教师也可以加入幼儿的游戏中与他们一起创作。</w:t>
            </w:r>
          </w:p>
        </w:tc>
      </w:tr>
    </w:tbl>
    <w:p>
      <w:pPr>
        <w:jc w:val="left"/>
        <w:rPr>
          <w:b/>
        </w:rPr>
      </w:pP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30B"/>
    <w:rsid w:val="000A3295"/>
    <w:rsid w:val="00250050"/>
    <w:rsid w:val="00A0530B"/>
    <w:rsid w:val="00B33C8E"/>
    <w:rsid w:val="00B731A7"/>
    <w:rsid w:val="4B97563B"/>
    <w:rsid w:val="4F42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797</Characters>
  <Lines>6</Lines>
  <Paragraphs>1</Paragraphs>
  <TotalTime>2</TotalTime>
  <ScaleCrop>false</ScaleCrop>
  <LinksUpToDate>false</LinksUpToDate>
  <CharactersWithSpaces>935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2021-03-14T02:07:00Z</dcterms:created>
  <dc:creator>jijinya</dc:creator>
  <cp:lastModifiedBy>绿豆糕</cp:lastModifiedBy>
  <dcterms:modified xsi:type="dcterms:W3CDTF">2021-12-28T04:55:59Z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42548206745D4549A157180211B4EC02</vt:lpwstr>
  </property>
</Properties>
</file>