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  <w:r>
        <w:rPr>
          <w:rFonts w:hint="eastAsia" w:ascii="宋体" w:hAnsi="宋体" w:eastAsia="宋体" w:cs="黑体"/>
          <w:b/>
          <w:bCs/>
          <w:sz w:val="32"/>
          <w:szCs w:val="32"/>
        </w:rPr>
        <w:t>观察记录表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697"/>
        <w:gridCol w:w="2223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观察对象</w:t>
            </w: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宸宸</w:t>
            </w:r>
          </w:p>
        </w:tc>
        <w:tc>
          <w:tcPr>
            <w:tcW w:w="119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对象年龄</w:t>
            </w:r>
          </w:p>
        </w:tc>
        <w:tc>
          <w:tcPr>
            <w:tcW w:w="124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观察者</w:t>
            </w:r>
          </w:p>
        </w:tc>
        <w:tc>
          <w:tcPr>
            <w:tcW w:w="145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182245</wp:posOffset>
                      </wp:positionV>
                      <wp:extent cx="635" cy="635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-2.55pt;margin-top:14.35pt;height:0.05pt;width:0.05pt;z-index:251659264;mso-width-relative:page;mso-height-relative:page;" coordsize="21600,21600" o:gfxdata="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>张家惠</w:t>
            </w:r>
          </w:p>
        </w:tc>
        <w:tc>
          <w:tcPr>
            <w:tcW w:w="119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观察地点</w:t>
            </w:r>
          </w:p>
        </w:tc>
        <w:tc>
          <w:tcPr>
            <w:tcW w:w="1242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观察时间</w:t>
            </w: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202</w:t>
            </w: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>3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</w:rPr>
              <w:t>18</w:t>
            </w:r>
            <w:r>
              <w:rPr>
                <w:rFonts w:ascii="宋体" w:hAnsi="宋体" w:eastAsia="宋体"/>
                <w:sz w:val="24"/>
              </w:rPr>
              <w:t>日上午区域活动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观察目的</w:t>
            </w:r>
          </w:p>
        </w:tc>
        <w:tc>
          <w:tcPr>
            <w:tcW w:w="3892" w:type="pct"/>
            <w:gridSpan w:val="3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培养孩子的想象空间，充分发展他们的美感、想象力和创造力，从而使幼儿的思想活跃起来，有效地进行思维能力的发展和智力水平的提高。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通过捏、揉、按、压等技巧，培养幼儿的动手操作能力和小肌肉发展。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观察内容</w:t>
            </w: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区域游戏的时间到了，宸宸开心地说：“我今天要到美工区去！”一拿到超轻粘土，宸宸开始挑选自己喜欢的颜色，她选择了浅棕色说：“我要用这个颜色做一个花盆。”说着，她拿了一个一次性纸杯，她先把取出的粘土放在桌上压一压，压成一块大饼状，然后用大饼状的粘土将纸杯包住，接着她又取出一些粘土将它搓成圆形，按压一下变成花盆底，组装起来一个花盆就做好了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着她拿了一根树枝说：“我要做一朵小花。”说完从盒子里取出黄色粘土将它搓成圆形做花芯插在树枝上，然后拿红色粘土说：“我要将它搓圆压扁做花瓣。”说完继续手上的动作做了5片花瓣，最后将花瓣和花芯连接起来小花就完成了。她将用好的黄色粘土、红色粘土还有之前制作花盆的棕色粘土都盖好盖子，整整齐齐的摆在粘土盒子里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宸宸从盒子里取出黑色的粘土，打开了好几次都没有成功，她向旁边的朱佳怡，说：“你能帮我打开一下吗？我打不开。”朱佳怡接过盒子热情地说：“好啊！”说着尝试了两次帮忙把盖子打开了。宸宸取出一点点黑色粘土，把它塞到放了餐巾纸的杯子里做泥土，又用手掌将它压压平，最后才满意的将小花插进来。这时旁边的朱佳怡凑过来说：“你做的是什么呀？”宸宸说：“我做的小花好看吗？”朱佳怡见了点了点头，继续完成自己的作品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分析评价</w:t>
            </w: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幼儿的操作活动看，幼儿对超轻粘土特别感兴趣，参与的的积极性都很高。宸宸是一个有丰富的想象力、有自己想法的孩子，在制作过程中就可以发现。她一边做一边会告诉边上的小朋友，他用红色轻粘土做花瓣等，而且她会给小花做花盆，在制作上也有很大的进步。宸宸每用完一种颜色都将超轻粘土收好，把盖子盖起来放好，说明宸宸是个很细心的女孩子，她的游戏习惯非常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bookmarkStart w:id="0" w:name="_Hlk51426501"/>
            <w:r>
              <w:rPr>
                <w:rFonts w:hint="eastAsia" w:ascii="宋体" w:hAnsi="宋体" w:eastAsia="宋体"/>
                <w:b/>
                <w:bCs/>
                <w:sz w:val="24"/>
              </w:rPr>
              <w:t>支持策略</w:t>
            </w: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制作的过程中，可以增加一些其他的辅助材料。花盆可以装饰一下，所以在制作之前可以增加一些欣赏环节，因为之前就有小朋友做过花盆小花但是都没有装饰花盆，在这个基础上可以提供支架增加欣赏环节，让幼儿了解花盆也可以有花纹等，让幼儿知道各种各样的花盆只有欣赏到位了，幼儿充分感知了花盆的特征之后，幼儿表现出来的花盆才会不尽相同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效果反思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适当的鼓励</w:t>
            </w:r>
            <w:r>
              <w:rPr>
                <w:rFonts w:hint="eastAsia" w:ascii="宋体" w:hAnsi="宋体" w:eastAsia="宋体"/>
                <w:sz w:val="24"/>
              </w:rPr>
              <w:t>和建议</w:t>
            </w:r>
            <w:r>
              <w:rPr>
                <w:rFonts w:ascii="宋体" w:hAnsi="宋体" w:eastAsia="宋体"/>
                <w:sz w:val="24"/>
              </w:rPr>
              <w:t>，使之较好地完成操作。</w:t>
            </w:r>
            <w:r>
              <w:rPr>
                <w:rFonts w:hint="eastAsia" w:ascii="宋体" w:hAnsi="宋体" w:eastAsia="宋体"/>
                <w:sz w:val="24"/>
              </w:rPr>
              <w:t>在观察到幼儿制作的时候，我们可以稍微建议一下幼儿比如花盆可以添加什么之类的，另外</w:t>
            </w:r>
            <w:r>
              <w:rPr>
                <w:rFonts w:ascii="宋体" w:hAnsi="宋体" w:eastAsia="宋体"/>
                <w:sz w:val="24"/>
              </w:rPr>
              <w:t>教师可利用幼儿喜欢表扬的这一特点，及时、适当的给予一个微笑、一句肯定的话语、一个大拇指，</w:t>
            </w:r>
            <w:r>
              <w:rPr>
                <w:rFonts w:hint="eastAsia" w:ascii="宋体" w:hAnsi="宋体" w:eastAsia="宋体"/>
                <w:sz w:val="24"/>
              </w:rPr>
              <w:t>更加</w:t>
            </w:r>
            <w:r>
              <w:rPr>
                <w:rFonts w:ascii="宋体" w:hAnsi="宋体" w:eastAsia="宋体"/>
                <w:sz w:val="24"/>
              </w:rPr>
              <w:t>提高其自主操作的信心，在操作中获得成就感。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07" w:type="pc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相关图片</w:t>
            </w:r>
          </w:p>
        </w:tc>
        <w:tc>
          <w:tcPr>
            <w:tcW w:w="3892" w:type="pct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110490</wp:posOffset>
                  </wp:positionV>
                  <wp:extent cx="2085975" cy="1463675"/>
                  <wp:effectExtent l="0" t="0" r="9525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044700" cy="1533525"/>
                  <wp:effectExtent l="0" t="0" r="1270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190500</wp:posOffset>
                  </wp:positionV>
                  <wp:extent cx="1972945" cy="1480185"/>
                  <wp:effectExtent l="0" t="0" r="8255" b="57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drawing>
                <wp:inline distT="0" distB="0" distL="0" distR="0">
                  <wp:extent cx="1813560" cy="1360170"/>
                  <wp:effectExtent l="0" t="0" r="15240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78105</wp:posOffset>
                  </wp:positionV>
                  <wp:extent cx="1891030" cy="1418590"/>
                  <wp:effectExtent l="0" t="0" r="13970" b="1016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939925" cy="1454785"/>
                  <wp:effectExtent l="0" t="0" r="3175" b="1206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64135</wp:posOffset>
                  </wp:positionV>
                  <wp:extent cx="1978025" cy="1461135"/>
                  <wp:effectExtent l="0" t="0" r="3175" b="5715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963420" cy="1472565"/>
                  <wp:effectExtent l="0" t="0" r="17780" b="133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12B36"/>
    <w:multiLevelType w:val="multilevel"/>
    <w:tmpl w:val="03D12B3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DD"/>
    <w:rsid w:val="00002CD7"/>
    <w:rsid w:val="0002054B"/>
    <w:rsid w:val="00024FB7"/>
    <w:rsid w:val="00025B10"/>
    <w:rsid w:val="000A442B"/>
    <w:rsid w:val="000D6A7F"/>
    <w:rsid w:val="000E2E7A"/>
    <w:rsid w:val="00116C85"/>
    <w:rsid w:val="00125529"/>
    <w:rsid w:val="00125A1C"/>
    <w:rsid w:val="00130C18"/>
    <w:rsid w:val="001D0D49"/>
    <w:rsid w:val="001E3566"/>
    <w:rsid w:val="00244D3A"/>
    <w:rsid w:val="002E1D56"/>
    <w:rsid w:val="003004AE"/>
    <w:rsid w:val="00303A9C"/>
    <w:rsid w:val="00311861"/>
    <w:rsid w:val="00337B22"/>
    <w:rsid w:val="00370CCB"/>
    <w:rsid w:val="003A1E4B"/>
    <w:rsid w:val="003B4813"/>
    <w:rsid w:val="003C073F"/>
    <w:rsid w:val="004248FE"/>
    <w:rsid w:val="00436EB9"/>
    <w:rsid w:val="00473576"/>
    <w:rsid w:val="004F2336"/>
    <w:rsid w:val="00522F48"/>
    <w:rsid w:val="005561B7"/>
    <w:rsid w:val="00560C46"/>
    <w:rsid w:val="005865C3"/>
    <w:rsid w:val="005B4718"/>
    <w:rsid w:val="005C1B20"/>
    <w:rsid w:val="005E5C7C"/>
    <w:rsid w:val="005F6862"/>
    <w:rsid w:val="005F7AD5"/>
    <w:rsid w:val="0060014D"/>
    <w:rsid w:val="00623820"/>
    <w:rsid w:val="00636630"/>
    <w:rsid w:val="00651133"/>
    <w:rsid w:val="00653E96"/>
    <w:rsid w:val="00663EC5"/>
    <w:rsid w:val="006850A6"/>
    <w:rsid w:val="00705216"/>
    <w:rsid w:val="00710C8C"/>
    <w:rsid w:val="0071357E"/>
    <w:rsid w:val="00741EDD"/>
    <w:rsid w:val="00751530"/>
    <w:rsid w:val="00755184"/>
    <w:rsid w:val="007725BA"/>
    <w:rsid w:val="007A703A"/>
    <w:rsid w:val="007B2F77"/>
    <w:rsid w:val="00840BD8"/>
    <w:rsid w:val="0086240C"/>
    <w:rsid w:val="00872442"/>
    <w:rsid w:val="00880D84"/>
    <w:rsid w:val="00886B87"/>
    <w:rsid w:val="00891549"/>
    <w:rsid w:val="00894537"/>
    <w:rsid w:val="008950EB"/>
    <w:rsid w:val="008A693E"/>
    <w:rsid w:val="008B77F2"/>
    <w:rsid w:val="008E3F29"/>
    <w:rsid w:val="008E4F29"/>
    <w:rsid w:val="008F3D75"/>
    <w:rsid w:val="008F7C36"/>
    <w:rsid w:val="009E1FED"/>
    <w:rsid w:val="00A14B8D"/>
    <w:rsid w:val="00A22056"/>
    <w:rsid w:val="00A241AE"/>
    <w:rsid w:val="00A40EEF"/>
    <w:rsid w:val="00A6698D"/>
    <w:rsid w:val="00AA73EF"/>
    <w:rsid w:val="00AF3C70"/>
    <w:rsid w:val="00AF609D"/>
    <w:rsid w:val="00B61A78"/>
    <w:rsid w:val="00BC36CA"/>
    <w:rsid w:val="00BD409D"/>
    <w:rsid w:val="00C113DF"/>
    <w:rsid w:val="00C46309"/>
    <w:rsid w:val="00C50704"/>
    <w:rsid w:val="00C9669A"/>
    <w:rsid w:val="00D106FC"/>
    <w:rsid w:val="00D172A9"/>
    <w:rsid w:val="00D44F13"/>
    <w:rsid w:val="00D65C51"/>
    <w:rsid w:val="00D744EC"/>
    <w:rsid w:val="00DB251A"/>
    <w:rsid w:val="00DC156A"/>
    <w:rsid w:val="00DE3EAB"/>
    <w:rsid w:val="00E20226"/>
    <w:rsid w:val="00E41B00"/>
    <w:rsid w:val="00E4333C"/>
    <w:rsid w:val="00E5269E"/>
    <w:rsid w:val="00E60CFA"/>
    <w:rsid w:val="00E7056F"/>
    <w:rsid w:val="00E7496F"/>
    <w:rsid w:val="00EE6E59"/>
    <w:rsid w:val="00F63B06"/>
    <w:rsid w:val="00F66F3B"/>
    <w:rsid w:val="00F8408F"/>
    <w:rsid w:val="00F93132"/>
    <w:rsid w:val="00F9731B"/>
    <w:rsid w:val="00FB4763"/>
    <w:rsid w:val="0DB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12-27T16:30:00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69856-21DA-4B4F-9014-0BAD5ECB7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1024</Characters>
  <Lines>8</Lines>
  <Paragraphs>2</Paragraphs>
  <TotalTime>1890</TotalTime>
  <ScaleCrop>false</ScaleCrop>
  <LinksUpToDate>false</LinksUpToDate>
  <CharactersWithSpaces>1201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2018-11-21T12:25:00Z</dcterms:created>
  <dc:creator>朱晓恬</dc:creator>
  <cp:lastModifiedBy>ω怪杰</cp:lastModifiedBy>
  <cp:lastPrinted>2021-12-27T08:29:55Z</cp:lastPrinted>
  <dcterms:modified xsi:type="dcterms:W3CDTF">2021-12-27T08:30:00Z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C150C0552EF24AC3BBF4BDFA4FB58658</vt:lpwstr>
  </property>
</Properties>
</file>