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FFFFFF" w:fill="auto"/>
        <w:autoSpaceDN w:val="0"/>
        <w:spacing w:line="360" w:lineRule="auto"/>
        <w:jc w:val="center"/>
        <w:rPr>
          <w:rFonts w:ascii="黑体" w:eastAsia="黑体"/>
          <w:color w:val="000000"/>
          <w:shd w:val="clear" w:color="auto" w:fill="auto"/>
        </w:rPr>
      </w:pPr>
      <w:r>
        <w:rPr>
          <w:rFonts w:hint="eastAsia" w:ascii="黑体" w:eastAsia="黑体"/>
          <w:color w:val="000000"/>
          <w:sz w:val="28"/>
          <w:szCs w:val="28"/>
          <w:shd w:val="clear" w:color="auto" w:fill="auto"/>
        </w:rPr>
        <w:t>新华幼儿园儿童观察记录表</w:t>
      </w:r>
    </w:p>
    <w:tbl>
      <w:tblPr>
        <w:tblStyle w:val="4"/>
        <w:tblW w:w="141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73"/>
        <w:gridCol w:w="347"/>
        <w:gridCol w:w="2513"/>
        <w:gridCol w:w="306"/>
        <w:gridCol w:w="3230"/>
        <w:gridCol w:w="1726"/>
        <w:gridCol w:w="1809"/>
        <w:gridCol w:w="3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3535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幼儿年龄段：5-6岁</w:t>
            </w:r>
          </w:p>
        </w:tc>
        <w:tc>
          <w:tcPr>
            <w:tcW w:w="353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观察区域：沙水区</w:t>
            </w:r>
          </w:p>
        </w:tc>
        <w:tc>
          <w:tcPr>
            <w:tcW w:w="353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观察者：郑静</w:t>
            </w:r>
          </w:p>
        </w:tc>
        <w:tc>
          <w:tcPr>
            <w:tcW w:w="3536" w:type="dxa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观察时间：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3.16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142" w:type="dxa"/>
            <w:gridSpan w:val="9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观察目的：了解区域游戏中幼儿的科学探索的习惯、品质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142" w:type="dxa"/>
            <w:gridSpan w:val="9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观察内容：区域中幼儿与材料互动的情况、游戏的坚持性、同伴交流的情况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142" w:type="dxa"/>
            <w:gridSpan w:val="9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游戏活动区环境：（图片呈现、语言补充）</w:t>
            </w:r>
          </w:p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drawing>
                <wp:inline distT="0" distB="0" distL="114300" distR="114300">
                  <wp:extent cx="1428750" cy="1079500"/>
                  <wp:effectExtent l="0" t="0" r="3810" b="254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Cs/>
                <w:szCs w:val="21"/>
              </w:rPr>
              <w:t>地点：干沙池区快靠近湿沙池的架子下。工具：牛奶桶剪出的挖沙工具。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841" w:type="dxa"/>
            <w:gridSpan w:val="5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观察内容</w:t>
            </w:r>
          </w:p>
        </w:tc>
        <w:tc>
          <w:tcPr>
            <w:tcW w:w="4956" w:type="dxa"/>
            <w:gridSpan w:val="2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幼儿1</w:t>
            </w:r>
          </w:p>
          <w:p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蓝衣男孩</w:t>
            </w:r>
          </w:p>
        </w:tc>
        <w:tc>
          <w:tcPr>
            <w:tcW w:w="5345" w:type="dxa"/>
            <w:gridSpan w:val="2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幼儿2</w:t>
            </w:r>
          </w:p>
          <w:p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棕衣男孩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02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与材料的互动情况</w:t>
            </w: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互动的材料</w:t>
            </w:r>
          </w:p>
        </w:tc>
        <w:tc>
          <w:tcPr>
            <w:tcW w:w="495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用牛奶桶制作的挖沙工具在之前的地方开始往里挖沙，先往深处挖，挖了一个窄洞，再往旁边挖。</w:t>
            </w:r>
          </w:p>
        </w:tc>
        <w:tc>
          <w:tcPr>
            <w:tcW w:w="534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看到同伴在挖洞，于是过去一起帮忙。挖的过程中用手挡住边上要往下滑的沙子。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游戏时间</w:t>
            </w:r>
          </w:p>
        </w:tc>
        <w:tc>
          <w:tcPr>
            <w:tcW w:w="10301" w:type="dxa"/>
            <w:gridSpan w:val="4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10：00-10：50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420" w:type="dxa"/>
            <w:gridSpan w:val="2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专注性表现</w:t>
            </w:r>
          </w:p>
        </w:tc>
        <w:tc>
          <w:tcPr>
            <w:tcW w:w="281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专注游戏，不受同伴干扰</w:t>
            </w:r>
          </w:p>
        </w:tc>
        <w:tc>
          <w:tcPr>
            <w:tcW w:w="495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一直在挖坑，旁边有其他年龄段的孩子，不予理睬，当有其他孩子前来观看时提醒人家说：“别动这个沙子，不然会往里面掉的。”</w:t>
            </w:r>
          </w:p>
        </w:tc>
        <w:tc>
          <w:tcPr>
            <w:tcW w:w="534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对于旁边的事情不理会，有其他年龄段孩子来时有意识地用身体挡住其他孩子。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420" w:type="dxa"/>
            <w:gridSpan w:val="2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81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专注游戏，同伴干扰后中断游戏</w:t>
            </w:r>
          </w:p>
        </w:tc>
        <w:tc>
          <w:tcPr>
            <w:tcW w:w="495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420" w:type="dxa"/>
            <w:gridSpan w:val="2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819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专注游戏时间较短，不时左右张望</w:t>
            </w:r>
          </w:p>
        </w:tc>
        <w:tc>
          <w:tcPr>
            <w:tcW w:w="495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坚</w:t>
            </w:r>
          </w:p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持</w:t>
            </w:r>
          </w:p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性</w:t>
            </w: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遇到困难放弃</w:t>
            </w:r>
          </w:p>
        </w:tc>
        <w:tc>
          <w:tcPr>
            <w:tcW w:w="495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自己解决</w:t>
            </w:r>
          </w:p>
        </w:tc>
        <w:tc>
          <w:tcPr>
            <w:tcW w:w="495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洞挖好后放手时水一会就干了，于是自己快速取水快速跑回来，来回跑动，不让水干掉。</w:t>
            </w:r>
          </w:p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drawing>
                <wp:inline distT="0" distB="0" distL="114300" distR="114300">
                  <wp:extent cx="982980" cy="1080770"/>
                  <wp:effectExtent l="0" t="0" r="7620" b="127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第一时间寻求他人帮助</w:t>
            </w:r>
          </w:p>
        </w:tc>
        <w:tc>
          <w:tcPr>
            <w:tcW w:w="495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自我探索后寻求他人帮助</w:t>
            </w:r>
          </w:p>
        </w:tc>
        <w:tc>
          <w:tcPr>
            <w:tcW w:w="495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在挖洞时旁边一直有沙往下滑，导致里面的沙子本来被挖空了，又出现了很多，在一次次挖一次次往下掉的情况下，对我说：“老师，这个沙子怎么一直往下掉？”里面又变成了都沙子了。</w:t>
            </w:r>
          </w:p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于是我说：“为什么一直往下掉？”他不说话，就拍了拍上面的沙子以表示想固定住的意思。</w:t>
            </w:r>
          </w:p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我说：“那你可以尝试去接点水放这个上面就不会往下掉了。”</w:t>
            </w:r>
          </w:p>
          <w:p>
            <w:pPr>
              <w:spacing w:line="360" w:lineRule="auto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他就按照我的方法去尝试了。</w:t>
            </w:r>
            <w:r>
              <w:rPr>
                <w:rFonts w:hint="eastAsia" w:ascii="宋体" w:hAnsi="宋体"/>
                <w:bCs/>
                <w:szCs w:val="21"/>
              </w:rPr>
              <w:drawing>
                <wp:inline distT="0" distB="0" distL="114300" distR="114300">
                  <wp:extent cx="1517650" cy="1081405"/>
                  <wp:effectExtent l="0" t="0" r="6350" b="63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602" w:type="dxa"/>
            <w:vMerge w:val="restart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交流情况</w:t>
            </w: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是否与同伴交流（主动/被动）</w:t>
            </w:r>
          </w:p>
        </w:tc>
        <w:tc>
          <w:tcPr>
            <w:tcW w:w="4956" w:type="dxa"/>
            <w:gridSpan w:val="2"/>
            <w:vMerge w:val="restart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在挖洞时，有同伴过来，说：“你要和我一起挖吗？”“那就来吧！”“快点挖，就要到底了。”</w:t>
            </w:r>
          </w:p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vMerge w:val="restart"/>
            <w:noWrap w:val="0"/>
            <w:vAlign w:val="top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发现里面的水快没了，旁边的沙又好像在往下掉，就对同伴说：“你负责去接水，我负责把旁边护理好，不让沙子往洞里掉。”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3239" w:type="dxa"/>
            <w:gridSpan w:val="4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交流的内容（是否与活动有关）</w:t>
            </w:r>
          </w:p>
        </w:tc>
        <w:tc>
          <w:tcPr>
            <w:tcW w:w="4956" w:type="dxa"/>
            <w:gridSpan w:val="2"/>
            <w:vMerge w:val="continue"/>
            <w:noWrap w:val="0"/>
            <w:vAlign w:val="top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5345" w:type="dxa"/>
            <w:gridSpan w:val="2"/>
            <w:vMerge w:val="continue"/>
            <w:noWrap w:val="0"/>
            <w:vAlign w:val="top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67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发现</w:t>
            </w:r>
          </w:p>
        </w:tc>
        <w:tc>
          <w:tcPr>
            <w:tcW w:w="13467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eastAsia" w:ascii="Calibri" w:hAnsi="Calibri"/>
              </w:rPr>
            </w:pPr>
            <w:r>
              <w:rPr>
                <w:rFonts w:hint="eastAsia" w:ascii="Calibri" w:hAnsi="Calibri"/>
              </w:rPr>
              <w:t>对接《指南》：</w:t>
            </w:r>
          </w:p>
          <w:p>
            <w:pPr>
              <w:spacing w:line="360" w:lineRule="auto"/>
              <w:rPr>
                <w:rFonts w:hint="eastAsia" w:ascii="Calibri" w:hAnsi="Calibri"/>
              </w:rPr>
            </w:pPr>
            <w:r>
              <w:rPr>
                <w:rFonts w:hint="eastAsia" w:ascii="Calibri" w:hAnsi="Calibri"/>
              </w:rPr>
              <w:t>科学领域：科学探究 目标1  亲近自然，喜欢探究 5~6岁2.能经常动手动脑寻找问题的答案。3.探索中有所发现时感到兴奋和满足。</w:t>
            </w:r>
          </w:p>
          <w:p>
            <w:pPr>
              <w:spacing w:line="360" w:lineRule="auto"/>
              <w:rPr>
                <w:rFonts w:hint="eastAsia" w:ascii="Calibri" w:hAnsi="Calibri"/>
              </w:rPr>
            </w:pPr>
            <w:r>
              <w:rPr>
                <w:rFonts w:hint="eastAsia" w:ascii="Calibri" w:hAnsi="Calibri"/>
              </w:rPr>
              <w:t xml:space="preserve">                   目标2 具有初步的探究能力  5~6岁1. 能通过观察、比较与分析，发现并描述不同种类物体的特征或某个事物前后的变化。5. 探究中能与他人合作与交流。</w:t>
            </w:r>
          </w:p>
          <w:p>
            <w:pPr>
              <w:spacing w:line="360" w:lineRule="auto"/>
              <w:rPr>
                <w:rFonts w:ascii="Calibri" w:hAnsi="Calibri"/>
              </w:rPr>
            </w:pPr>
            <w:r>
              <w:rPr>
                <w:rFonts w:hint="eastAsia" w:ascii="Calibri" w:hAnsi="Calibri"/>
              </w:rPr>
              <w:t xml:space="preserve">                   目标3 在探究中认识周围事物和现象 5~6岁2.能发现常见物体的结构与功能之间的关系。3.</w:t>
            </w:r>
            <w:r>
              <w:rPr>
                <w:rFonts w:hint="eastAsia" w:ascii="Calibri" w:hAnsi="Calibri"/>
              </w:rPr>
              <w:tab/>
            </w:r>
            <w:r>
              <w:rPr>
                <w:rFonts w:hint="eastAsia" w:ascii="Calibri" w:hAnsi="Calibri"/>
              </w:rPr>
              <w:t>能探索并发现常见的物理现象产生的条件或影响因素，如影子、沉浮等。</w:t>
            </w:r>
          </w:p>
          <w:p>
            <w:pPr>
              <w:spacing w:line="360" w:lineRule="auto"/>
              <w:rPr>
                <w:rFonts w:hint="eastAsia" w:ascii="Calibri" w:hAnsi="Calibri"/>
              </w:rPr>
            </w:pPr>
            <w:r>
              <w:rPr>
                <w:rFonts w:hint="eastAsia" w:ascii="Calibri" w:hAnsi="Calibri"/>
              </w:rPr>
              <w:t>社会领域：人际交往 目标1  喜欢交往 5~6岁1.</w:t>
            </w:r>
            <w:r>
              <w:rPr>
                <w:rFonts w:hint="eastAsia" w:ascii="Calibri" w:hAnsi="Calibri"/>
              </w:rPr>
              <w:tab/>
            </w:r>
            <w:r>
              <w:rPr>
                <w:rFonts w:hint="eastAsia" w:ascii="Calibri" w:hAnsi="Calibri"/>
              </w:rPr>
              <w:t>有自己的好朋友，也喜欢结交新朋友。2.</w:t>
            </w:r>
            <w:r>
              <w:rPr>
                <w:rFonts w:hint="eastAsia" w:ascii="Calibri" w:hAnsi="Calibri"/>
              </w:rPr>
              <w:tab/>
            </w:r>
            <w:r>
              <w:rPr>
                <w:rFonts w:hint="eastAsia" w:ascii="Calibri" w:hAnsi="Calibri"/>
              </w:rPr>
              <w:t xml:space="preserve">有问题愿意向别人请教。               </w:t>
            </w:r>
          </w:p>
          <w:p>
            <w:pPr>
              <w:spacing w:line="360" w:lineRule="auto"/>
              <w:rPr>
                <w:rFonts w:hint="eastAsia" w:ascii="Calibri" w:hAnsi="Calibri"/>
              </w:rPr>
            </w:pPr>
            <w:r>
              <w:rPr>
                <w:rFonts w:hint="eastAsia" w:ascii="Calibri" w:hAnsi="Calibri"/>
              </w:rPr>
              <w:t xml:space="preserve">                   目标2  能与同伴友好相处 5~6岁1.</w:t>
            </w:r>
            <w:r>
              <w:rPr>
                <w:rFonts w:hint="eastAsia" w:ascii="Calibri" w:hAnsi="Calibri"/>
              </w:rPr>
              <w:tab/>
            </w:r>
            <w:r>
              <w:rPr>
                <w:rFonts w:hint="eastAsia" w:ascii="Calibri" w:hAnsi="Calibri"/>
              </w:rPr>
              <w:t>能想办法吸引同伴和自己一起游戏。2.活动时能与同伴分工合作，遇到困难能一起克服。</w:t>
            </w:r>
          </w:p>
          <w:p>
            <w:pPr>
              <w:spacing w:line="360" w:lineRule="auto"/>
              <w:rPr>
                <w:rFonts w:ascii="Calibri" w:hAnsi="Calibri"/>
              </w:rPr>
            </w:pPr>
            <w:r>
              <w:rPr>
                <w:rFonts w:hint="eastAsia" w:ascii="Calibri" w:hAnsi="Calibri"/>
              </w:rPr>
              <w:t xml:space="preserve">                   目标3  具有自尊、自信、自主的表现 5~6岁1．能主动发起活动或在活动中出主意、想办法。3. 自己的事情自己做，不会的愿意学。4．主动承担任务，遇到困难能够坚持而不轻易求助。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675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支持策略</w:t>
            </w:r>
          </w:p>
        </w:tc>
        <w:tc>
          <w:tcPr>
            <w:tcW w:w="13467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分享交流解决一些问题</w:t>
            </w: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Cs w:val="21"/>
              </w:rPr>
              <w:t>询问一些物体特性问题，如水放进沙洞里为什么没有了，为什么刚开始的时候水没有了的快，而后来水消失的就慢了</w:t>
            </w:r>
            <w:r>
              <w:rPr>
                <w:rFonts w:hint="eastAsia" w:ascii="宋体" w:hAnsi="宋体"/>
                <w:bCs/>
                <w:szCs w:val="21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Cs/>
                <w:szCs w:val="21"/>
              </w:rPr>
              <w:t>怎样减速水消失的速度，可以用什么方法，想想我们的水井旁边都是用什么围起来的，提供给孩子参考的东西，孩子们才会去联想。</w:t>
            </w:r>
          </w:p>
          <w:p>
            <w:pPr>
              <w:spacing w:line="360" w:lineRule="auto"/>
              <w:rPr>
                <w:rFonts w:hint="eastAsia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增加材料支持幼儿探索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沙区增加砖瓦罐子等方便建构围墙的实物至一边，让幼儿自取。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幼儿根据自己的需要自己找寻所需材料带至沙区。</w:t>
            </w:r>
            <w:bookmarkStart w:id="0" w:name="_GoBack"/>
            <w:bookmarkEnd w:id="0"/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125665"/>
    <w:multiLevelType w:val="singleLevel"/>
    <w:tmpl w:val="EC1256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CA5D96"/>
    <w:rsid w:val="1FCA5D96"/>
    <w:rsid w:val="5069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/>
      <w:kern w:val="0"/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2021-03-19T09:33:00Z</dcterms:created>
  <dc:creator>麻豆儿1411429286</dc:creator>
  <cp:lastModifiedBy>麻豆儿1411429286</cp:lastModifiedBy>
  <dcterms:modified xsi:type="dcterms:W3CDTF">2021-03-19T09:48:05Z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05A99390D0D240E89A59E08C842EA8ED</vt:lpwstr>
  </property>
</Properties>
</file>