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指向语文素养的大单元作业设计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9"/>
        <w:gridCol w:w="1459"/>
        <w:gridCol w:w="1459"/>
        <w:gridCol w:w="1459"/>
        <w:gridCol w:w="1461"/>
        <w:gridCol w:w="1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>
            <w:pPr>
              <w:widowControl w:val="0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年级</w:t>
            </w:r>
          </w:p>
          <w:p>
            <w:pPr>
              <w:widowControl w:val="0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（上下册）</w:t>
            </w:r>
          </w:p>
        </w:tc>
        <w:tc>
          <w:tcPr>
            <w:tcW w:w="1420" w:type="dxa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三上</w:t>
            </w:r>
          </w:p>
        </w:tc>
        <w:tc>
          <w:tcPr>
            <w:tcW w:w="1420" w:type="dxa"/>
            <w:vAlign w:val="center"/>
          </w:tcPr>
          <w:p>
            <w:pPr>
              <w:widowControl w:val="0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单元</w:t>
            </w:r>
          </w:p>
        </w:tc>
        <w:tc>
          <w:tcPr>
            <w:tcW w:w="1420" w:type="dxa"/>
            <w:vAlign w:val="center"/>
          </w:tcPr>
          <w:p>
            <w:pPr>
              <w:widowControl w:val="0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第二单元</w:t>
            </w:r>
          </w:p>
        </w:tc>
        <w:tc>
          <w:tcPr>
            <w:tcW w:w="1421" w:type="dxa"/>
            <w:vAlign w:val="center"/>
          </w:tcPr>
          <w:p>
            <w:pPr>
              <w:widowControl w:val="0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设计者</w:t>
            </w:r>
          </w:p>
        </w:tc>
        <w:tc>
          <w:tcPr>
            <w:tcW w:w="1421" w:type="dxa"/>
          </w:tcPr>
          <w:p>
            <w:pPr>
              <w:widowControl w:val="0"/>
              <w:jc w:val="center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>
            <w:pPr>
              <w:widowControl w:val="0"/>
              <w:jc w:val="center"/>
              <w:rPr>
                <w:rFonts w:hint="eastAsia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eastAsia="zh-CN"/>
              </w:rPr>
              <w:t>设计依据</w:t>
            </w:r>
          </w:p>
        </w:tc>
        <w:tc>
          <w:tcPr>
            <w:tcW w:w="7102" w:type="dxa"/>
            <w:gridSpan w:val="5"/>
          </w:tcPr>
          <w:p>
            <w:pPr>
              <w:widowControl w:val="0"/>
              <w:jc w:val="both"/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三上第三单元“金秋时节”主题，编排了</w:t>
            </w: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《古诗三首》、《铺满金色巴掌的水泥道》、《秋天的雨》《听听，秋的声音》，从不同角度展示秋天的别样风景，有诗人眼中的秋景，儿童眼中的秋天，还有从各种不同角度描绘丰收、欢乐的秋天，语文园地有总结理解词语的方法，积累和季节相关的词语，积累秋天的成语，习作为“写日记”，用日记记录自己的生活。</w:t>
            </w:r>
          </w:p>
          <w:p>
            <w:pPr>
              <w:widowControl w:val="0"/>
              <w:jc w:val="both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第四单元是童话单元，选编了不同作家、不同风格的四篇童话，这些童话充满神奇的想象，引人入胜，又发人深思，学生要在其中感受丰富神奇的想象，同时学会自己编写童话。快乐读书吧推荐了《安徒生童话》、《格林童话》、《稻草人》三本充满爱与美的作品，等待孩子们去漫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>
            <w:pPr>
              <w:widowControl w:val="0"/>
              <w:jc w:val="center"/>
              <w:rPr>
                <w:rFonts w:hint="eastAsia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eastAsia="zh-CN"/>
              </w:rPr>
              <w:t>目标与情境</w:t>
            </w:r>
          </w:p>
        </w:tc>
        <w:tc>
          <w:tcPr>
            <w:tcW w:w="7102" w:type="dxa"/>
            <w:gridSpan w:val="5"/>
          </w:tcPr>
          <w:p>
            <w:pPr>
              <w:widowControl w:val="0"/>
              <w:jc w:val="both"/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国庆假期，刚好第三单元结束，即将进入第四单元，因此把作业的主题定为“秋天的童话”，以语文核心素养为纲，以学生生活为基础，统筹两个单元的语文要素，希起到承上启下的作用。</w:t>
            </w:r>
          </w:p>
          <w:p>
            <w:pPr>
              <w:widowControl w:val="0"/>
              <w:jc w:val="both"/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学习目标：</w:t>
            </w:r>
          </w:p>
          <w:p>
            <w:pPr>
              <w:widowControl w:val="0"/>
              <w:numPr>
                <w:ilvl w:val="0"/>
                <w:numId w:val="1"/>
              </w:numPr>
              <w:jc w:val="both"/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看一看：学会留心观察生活，感受大自然的秋天，用表示秋天的词语描绘看到的秋景，记录美好的生活；</w:t>
            </w:r>
          </w:p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做一做：搜集秋天的树叶，观察它们的颜色、形状、气味，利于它们的特点动手制作一幅“树叶贴画”，提高动手能力和审美修养；</w:t>
            </w:r>
          </w:p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rFonts w:hint="default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查一查：了解秋天成熟的水果、粮食作物，根据它们的颜色、形状，合理搭配，制作一道美食或一幅装饰画；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4、读一读：阅读1-2篇童话，把你喜欢的作品推荐给大家，并说说理由。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20" w:type="dxa"/>
            <w:vAlign w:val="center"/>
          </w:tcPr>
          <w:p>
            <w:pPr>
              <w:widowControl w:val="0"/>
              <w:jc w:val="both"/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作业与活动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（含任务框架）</w:t>
            </w:r>
          </w:p>
        </w:tc>
        <w:tc>
          <w:tcPr>
            <w:tcW w:w="7102" w:type="dxa"/>
            <w:gridSpan w:val="5"/>
          </w:tcPr>
          <w:p>
            <w:pPr>
              <w:widowControl w:val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132715</wp:posOffset>
                      </wp:positionV>
                      <wp:extent cx="200025" cy="1609725"/>
                      <wp:effectExtent l="38100" t="4445" r="9525" b="5080"/>
                      <wp:wrapNone/>
                      <wp:docPr id="1" name="左大括号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89885" y="6025515"/>
                                <a:ext cx="200025" cy="160972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7" type="#_x0000_t87" style="position:absolute;left:0pt;margin-left:66.55pt;margin-top:10.45pt;height:126.75pt;width:15.75pt;z-index:251659264;mso-width-relative:page;mso-height-relative:page;" filled="f" stroked="t" coordsize="21600,21600" o:gfxdata="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IXOjj1gAAAAoBAAAPAAAAAAAAAAEAIAAAACIAAABkcnMvZG93bnJldi54bWxQ&#10;SwECFAAUAAAACACHTuJAegdIn/kBAADEAwAADgAAAAAAAAABACAAAAAlAQAAZHJzL2Uyb0RvYy54&#10;bWxQSwUGAAAAAAYABgBZAQAAkAUAAAAA&#10;" adj="223,10800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  <w:t xml:space="preserve">          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作业一：我是小观察员 记录秋天的美景</w:t>
            </w:r>
          </w:p>
          <w:p>
            <w:pPr>
              <w:widowControl w:val="0"/>
              <w:jc w:val="both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  <w:t xml:space="preserve">          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作业二：我是小画家 制作树叶贴画配诗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秋天的童话     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作业三：我是生活家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制作秋味美食 品味秋天</w:t>
            </w:r>
          </w:p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  <w:t xml:space="preserve">          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作业四：我是好书推荐者 推荐优秀童话</w:t>
            </w:r>
          </w:p>
          <w:p>
            <w:pPr>
              <w:widowControl w:val="0"/>
              <w:jc w:val="both"/>
              <w:rPr>
                <w:rFonts w:hint="default" w:eastAsiaTheme="minorEastAsia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1通过设计“发现秋天”调查表，让学生用善于发现的眼睛观察秋天的美景美食，用日记的形式记录“放学路上的秋景”；2为提升学生的审美鉴赏与创造素养，学生观察树叶，根据树叶的颜色、形状发挥想象，创作树叶贴画，并根据《古诗三首》和课外搜集的古诗，情景交融，诗中有画，画中有诗，感悟诗人眼中的秋天，提高审美旨趣。3、三年级的学生有了初步的独立自主能力，设计动手探究的环节，我是小小生活家，制作秋天的美食，用五感法认知秋天、品味秋天；4、结合第三单元的童话，教师推荐了快乐读书吧中的三本好书，并鼓励学生拓宽阅读面，阅读自己喜欢的童话，并推荐给同学。学生制作精美的好书推荐卡，开展“读书交流会”，并且撰写“我和卖火柴的小女孩比童年”读后感，深化的阅读的感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>
            <w:pPr>
              <w:widowControl w:val="0"/>
              <w:jc w:val="center"/>
              <w:rPr>
                <w:rFonts w:hint="eastAsia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eastAsia="zh-CN"/>
              </w:rPr>
              <w:t>作业与活动评价</w:t>
            </w:r>
          </w:p>
        </w:tc>
        <w:tc>
          <w:tcPr>
            <w:tcW w:w="7102" w:type="dxa"/>
            <w:gridSpan w:val="5"/>
          </w:tcPr>
          <w:p>
            <w:pPr>
              <w:widowControl w:val="0"/>
              <w:jc w:val="both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</w:p>
          <w:p>
            <w:pPr>
              <w:widowControl w:val="0"/>
              <w:jc w:val="left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3968750" cy="2541270"/>
                  <wp:effectExtent l="0" t="0" r="6350" b="11430"/>
                  <wp:docPr id="2" name="图片 2" descr="Cache_5259531b7339c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ache_5259531b7339c3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2839085" cy="3975100"/>
                  <wp:effectExtent l="0" t="0" r="0" b="5715"/>
                  <wp:docPr id="3" name="图片 3" descr="Cache_7081b2202a87ef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ache_7081b2202a87ef7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39085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left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2258060" cy="3582035"/>
                  <wp:effectExtent l="0" t="0" r="12065" b="2540"/>
                  <wp:docPr id="4" name="图片 4" descr="D39E9567CDE2AFA9F26B374AE735A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39E9567CDE2AFA9F26B374AE735ADE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8060" cy="35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2581910" cy="3443605"/>
                  <wp:effectExtent l="0" t="0" r="10795" b="8890"/>
                  <wp:docPr id="5" name="图片 5" descr="46B31F53331206D34419ABD551C9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6B31F53331206D34419ABD551C935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8191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2561590" cy="3416300"/>
                  <wp:effectExtent l="0" t="0" r="0" b="3810"/>
                  <wp:docPr id="6" name="图片 6" descr="F1773CAAAE149C4FEC3BDDE3A6F64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1773CAAAE149C4FEC3BDDE3A6F646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1590" cy="341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</w:p>
          <w:p>
            <w:pPr>
              <w:widowControl w:val="0"/>
              <w:jc w:val="both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2628900" cy="4161790"/>
                  <wp:effectExtent l="0" t="0" r="3810" b="0"/>
                  <wp:docPr id="7" name="图片 7" descr="CC70D8B9469FEA9E078B0D09F1BF9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C70D8B9469FEA9E078B0D09F1BF9DE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8900" cy="416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2989580" cy="3180715"/>
                  <wp:effectExtent l="0" t="0" r="1270" b="635"/>
                  <wp:docPr id="9" name="图片 9" descr="267A0F3873267F016493D09C14CDF0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67A0F3873267F016493D09C14CDF08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318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3669665" cy="2386965"/>
                  <wp:effectExtent l="0" t="0" r="635" b="635"/>
                  <wp:docPr id="10" name="图片 10" descr="33FD182DE4060AD6A4BFC269FC45EF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3FD182DE4060AD6A4BFC269FC45EF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665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2911475" cy="4366895"/>
                  <wp:effectExtent l="0" t="0" r="3175" b="14605"/>
                  <wp:docPr id="8" name="图片 8" descr="卖火柴的小女孩 三3班 房锦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卖火柴的小女孩 三3班 房锦熙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43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91510" cy="2260600"/>
                  <wp:effectExtent l="0" t="0" r="8890" b="6350"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widowControl w:val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593465" cy="3427730"/>
                  <wp:effectExtent l="0" t="0" r="6985" b="1270"/>
                  <wp:docPr id="13" name="图片 13" descr="我言秋日胜春朝 三3班 范思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我言秋日胜春朝 三3班 范思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149" t="7856" r="-1149" b="36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465" cy="342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177540" cy="4236720"/>
                  <wp:effectExtent l="0" t="0" r="3810" b="11430"/>
                  <wp:docPr id="14" name="图片 14" descr="QQ图片2021100809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图片202110080952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423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 w:val="0"/>
              <w:jc w:val="both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4370705" cy="3277870"/>
                  <wp:effectExtent l="0" t="0" r="10795" b="17780"/>
                  <wp:docPr id="11" name="图片 11" descr="三3 谭晨曦 山亭夏日 树叶贴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三3 谭晨曦 山亭夏日 树叶贴画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705" cy="327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>
            <w:pPr>
              <w:widowControl w:val="0"/>
              <w:jc w:val="center"/>
              <w:rPr>
                <w:rFonts w:hint="eastAsia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eastAsia="zh-CN"/>
              </w:rPr>
              <w:t>作业资源</w:t>
            </w:r>
          </w:p>
        </w:tc>
        <w:tc>
          <w:tcPr>
            <w:tcW w:w="7102" w:type="dxa"/>
            <w:gridSpan w:val="5"/>
          </w:tcPr>
          <w:p>
            <w:pPr>
              <w:widowControl w:val="0"/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阅读链接 快乐读书吧 </w:t>
            </w:r>
          </w:p>
          <w:p>
            <w:pPr>
              <w:widowControl w:val="0"/>
              <w:jc w:val="center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</w:p>
          <w:p>
            <w:pPr>
              <w:widowControl w:val="0"/>
              <w:jc w:val="center"/>
              <w:rPr>
                <w:rFonts w:hint="eastAsia"/>
                <w:sz w:val="36"/>
                <w:szCs w:val="36"/>
                <w:vertAlign w:val="baseline"/>
                <w:lang w:eastAsia="zh-CN"/>
              </w:rPr>
            </w:pPr>
            <w:bookmarkStart w:id="0" w:name="_GoBack"/>
            <w:bookmarkEnd w:id="0"/>
          </w:p>
        </w:tc>
      </w:tr>
    </w:tbl>
    <w:p>
      <w:pPr>
        <w:jc w:val="center"/>
        <w:rPr>
          <w:rFonts w:hint="eastAsia"/>
          <w:sz w:val="36"/>
          <w:szCs w:val="3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A1FC70"/>
    <w:multiLevelType w:val="singleLevel"/>
    <w:tmpl w:val="E4A1FC7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160ADE"/>
    <w:rsid w:val="0A31726C"/>
    <w:rsid w:val="0D160ADE"/>
    <w:rsid w:val="3FD02145"/>
    <w:rsid w:val="4F750304"/>
    <w:rsid w:val="58E85AB2"/>
    <w:rsid w:val="5A8049A5"/>
    <w:rsid w:val="5AC3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2021-10-08T04:04:00Z</dcterms:created>
  <dc:creator>绿茶1402282444</dc:creator>
  <cp:lastModifiedBy>绿茶1402282444</cp:lastModifiedBy>
  <dcterms:modified xsi:type="dcterms:W3CDTF">2021-10-12T03:47:03Z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6FE0121D886B404C8D0E222706AF4D89</vt:lpwstr>
  </property>
</Properties>
</file>