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百变纽扣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常州市新北区</w:t>
      </w:r>
      <w:r>
        <w:rPr>
          <w:rFonts w:hint="eastAsia" w:asciiTheme="minorEastAsia" w:hAnsiTheme="minorEastAsia" w:eastAsiaTheme="minorEastAsia"/>
          <w:sz w:val="21"/>
          <w:szCs w:val="21"/>
        </w:rPr>
        <w:t>三井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幼儿园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王虹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活动背景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场数学区的变革引发，我们发现开学初数学区的创设存在一些问题，比如：材料多数是现成购买的，游戏材料目的性强，对于小班幼儿材料缺乏情境性。于是我们从理论着手，共同学习了《小班数学经验及特点》并从《为生活和学习而设计-早期教育机构的环境变革》一书中得到启发，发现了生活中的常见材料——纽扣。纽扣来源于生活，有着多元的造型、种类和颜色，是一种取用方便的低结构材料。我们打算尝试利用它本身的材料特征，让孩子在操作游戏中得到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二、活动目标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1.感知和区分纽扣材料的大小、多少、形状等特点，能按照物体某一特征进行分类。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2.鼓励和支持幼儿利用纽扣和木棒、圆片等自然材料进行组合游戏。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3.愿意尝试使用各种工具，对材料感兴趣。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活动过程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2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 xml:space="preserve">纽扣玩分类 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对接《指南》，数学认知目标中：能感知和区分物体的大小、多少、高矮长短等量方面的特点，并能用相应的词表达。结合小班孩子手部精细动作较弱的年龄特点，我们打算提供各种工具，创造机会，促进幼儿手的动作灵活协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1）初探纽扣之分类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提供材料：一盘混合纽扣，三种工具（勺子、镊子、勺叉）四格竹篮。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出现问题：纽扣数量不够，幼儿争抢。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幼儿游戏观察：多数孩子能熟练掌握勺子和勺叉，更喜欢有一点难度的小镊子。利用四格竹篮，有的孩子能根据纽扣花型和大小分类。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2）</w:t>
      </w:r>
      <w:r>
        <w:rPr>
          <w:rFonts w:hint="eastAsia" w:asciiTheme="minorEastAsia" w:hAnsiTheme="minorEastAsia" w:eastAsiaTheme="minorEastAsia"/>
          <w:sz w:val="21"/>
          <w:szCs w:val="21"/>
        </w:rPr>
        <w:t>二探纽扣之分类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结合发现的问题我们进行了调整：a工具调整、对孩子使用工具的调查，结合孩子的日常生活，我们在班级群中摸底调查了孩子使用练习筷的情况，数据显示班级中约有二分之一的幼儿有使用经验。于是我们新增了练习筷这种工具。b纽扣调整、提供更多数量的纽扣。并对纽扣进行筛选分类，分出四种颜色，大小不同的纽扣，方便孩子进行颜色分类。</w:t>
      </w: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竹篮调整、在四格竹篮底下铺上对应纽扣的四种颜色布，用材料作为隐性暗示。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幼儿游戏观察：孩子们有了足够的材料，没有了争抢的现象，幼儿乐于尝试使用练习筷夹纽扣，大多数孩子开始将纽扣按颜色分类。在游戏交流时，辰辰说：这两颗纽扣都是红色的，但又不一样！这时，孩子们开始了对纽扣更加细致的观察，他的一句话也引发了我们的又一次改变</w:t>
      </w:r>
      <w:r>
        <w:rPr>
          <w:rFonts w:asciiTheme="minorEastAsia" w:hAnsiTheme="minorEastAsia" w:eastAsiaTheme="minorEastAsia"/>
          <w:sz w:val="21"/>
          <w:szCs w:val="21"/>
        </w:rPr>
        <w:t>……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3）</w:t>
      </w:r>
      <w:r>
        <w:rPr>
          <w:rFonts w:hint="eastAsia" w:asciiTheme="minorEastAsia" w:hAnsiTheme="minorEastAsia" w:eastAsiaTheme="minorEastAsia"/>
          <w:sz w:val="21"/>
          <w:szCs w:val="21"/>
        </w:rPr>
        <w:t>再探纽扣之分类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儿童会不断对周围的物体和材料进行分类、整理、匹配和改造。当他们探索纽扣的颜色、大小、花型的时候，他们会注意到纽扣的相似之处和不同之处，孩子们细致的发现了纽扣孔洞数量的不同，而且五以下的数量符合小班年龄段点数能力。于是我们新增了三个竹篮，并在竹篮上贴上4孔、2孔和没孔的标记。这一次，孩子们能够关注到纽扣身上的小细节，静下心来，分辨着孔洞的数量。将纽扣和竹篮子上的标记对应起来，并且充满成就感！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2" w:firstLineChars="200"/>
        <w:textAlignment w:val="auto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 xml:space="preserve">纽扣玩排序 </w:t>
      </w:r>
      <w:r>
        <w:rPr>
          <w:rFonts w:asciiTheme="majorEastAsia" w:hAnsiTheme="majorEastAsia" w:eastAsiaTheme="majorEastAsia"/>
          <w:b/>
          <w:bCs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随着主题课程的的推进，我们结合了图形主题，引导孩子们利用纽扣去拼各种基本形状。在游戏分享交流时，我们问小朋友：你们还想用纽扣拼什么呢？这时孩子们纷纷表示想拼小兔子、小熊、海星、彩虹。于是我们基于对幼儿的经验调查，选取了小朋友喜欢的动物和彩虹图片投放进去，孩子们开始创造出许多意想不到的排列</w:t>
      </w:r>
      <w:r>
        <w:rPr>
          <w:rFonts w:asciiTheme="majorEastAsia" w:hAnsiTheme="majorEastAsia" w:eastAsiaTheme="majorEastAsia"/>
          <w:sz w:val="21"/>
          <w:szCs w:val="21"/>
        </w:rPr>
        <w:t>……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1）</w:t>
      </w:r>
      <w:r>
        <w:rPr>
          <w:rFonts w:hint="eastAsia" w:asciiTheme="majorEastAsia" w:hAnsiTheme="majorEastAsia" w:eastAsiaTheme="majorEastAsia"/>
          <w:sz w:val="21"/>
          <w:szCs w:val="21"/>
        </w:rPr>
        <w:t>围合排列闪亮点</w:t>
      </w:r>
    </w:p>
    <w:tbl>
      <w:tblPr>
        <w:tblStyle w:val="5"/>
        <w:tblW w:w="0" w:type="auto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5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4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80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80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动物图案围合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80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根据空间大小，选择大小合适的扭扣排列。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用同种大小的纽扣拼局部，如用小纽扣拼耳朵。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能够注重局部的对称性，如用一样的纽扣做眼睛。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根据自己的生活经验搭配颜色，选择装饰。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2）</w:t>
      </w:r>
      <w:r>
        <w:rPr>
          <w:rFonts w:hint="eastAsia" w:asciiTheme="majorEastAsia" w:hAnsiTheme="majorEastAsia" w:eastAsiaTheme="majorEastAsia"/>
          <w:sz w:val="21"/>
          <w:szCs w:val="21"/>
        </w:rPr>
        <w:t>彩虹图案现规律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五颜六色的纽扣让孩子们想要拼出七色的彩虹，孩子刚开始结合自己的经验拼出一种颜色一条的彩虹，我们结合《指南》中提到的：引导幼儿观察发现按照一定规律排列的事物，体会其中的排列特点与规律，并尝试自己创造出新的排列规律。教师在彩虹图片的起点给出了简单的规律示范，孩子们开始观察并学习有规律的排列下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shape id="_x0000_s1029" o:spid="_x0000_s1029" o:spt="32" type="#_x0000_t32" style="position:absolute;left:0pt;margin-left:176.4pt;margin-top:16.45pt;height:22.8pt;width:0.6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于是出现了： 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</w:rPr>
        <w:t>按颜色规律排列</w:t>
      </w:r>
      <w:r>
        <w:rPr>
          <w:rFonts w:asciiTheme="majorEastAsia" w:hAnsiTheme="majorEastAsia" w:eastAsiaTheme="majorEastAsia"/>
          <w:sz w:val="21"/>
          <w:szCs w:val="21"/>
        </w:rPr>
        <w:t>ABAB</w:t>
      </w:r>
      <w:r>
        <w:rPr>
          <w:rFonts w:hint="eastAsia" w:asciiTheme="majorEastAsia" w:hAnsiTheme="majorEastAsia" w:eastAsiaTheme="majorEastAsia"/>
          <w:sz w:val="21"/>
          <w:szCs w:val="21"/>
        </w:rPr>
        <w:t>彩虹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shape id="_x0000_s1028" o:spid="_x0000_s1028" o:spt="32" type="#_x0000_t32" style="position:absolute;left:0pt;margin-left:177.6pt;margin-top:15.65pt;height:24.6pt;width:0.6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sz w:val="21"/>
          <w:szCs w:val="21"/>
        </w:rPr>
        <w:t>调整材料，细化分类颜色、大小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pict>
          <v:shape id="_x0000_s1030" o:spid="_x0000_s1030" o:spt="32" type="#_x0000_t32" style="position:absolute;left:0pt;margin-left:177.6pt;margin-top:16.85pt;height:21.6pt;width:0.6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sz w:val="21"/>
          <w:szCs w:val="21"/>
        </w:rPr>
        <w:t>出现颜色、大小二维规律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个别能力强的孩子创造出A</w:t>
      </w:r>
      <w:r>
        <w:rPr>
          <w:rFonts w:asciiTheme="majorEastAsia" w:hAnsiTheme="majorEastAsia" w:eastAsiaTheme="majorEastAsia"/>
          <w:sz w:val="21"/>
          <w:szCs w:val="21"/>
        </w:rPr>
        <w:t>BC</w:t>
      </w:r>
      <w:r>
        <w:rPr>
          <w:rFonts w:hint="eastAsia" w:asciiTheme="majorEastAsia" w:hAnsiTheme="majorEastAsia" w:eastAsiaTheme="majorEastAsia"/>
          <w:sz w:val="21"/>
          <w:szCs w:val="21"/>
        </w:rPr>
        <w:t>规律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2" w:firstLineChars="200"/>
        <w:textAlignment w:val="auto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lang w:val="en-US" w:eastAsia="zh-CN"/>
        </w:rPr>
        <w:t>3.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纽扣玩空间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《为生活和学习而设计》这本书中说到：儿童会不断的周围物体和材料进行分类、整理、匹配与改造，因为他们天生就有设计的眼光，所以他们可以充分利用多样的开放性材料进行神奇的展示。在纽扣创造出各种排列规律的同时，教室中间的大纸板游戏引起了我们的思考。是否可以把大纸板缩小到桌面，将自然材料与纽扣组合，激发孩子更多美妙的创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1)</w:t>
      </w:r>
      <w:r>
        <w:rPr>
          <w:rFonts w:hint="eastAsia" w:asciiTheme="majorEastAsia" w:hAnsiTheme="majorEastAsia" w:eastAsiaTheme="majorEastAsia"/>
          <w:sz w:val="21"/>
          <w:szCs w:val="21"/>
        </w:rPr>
        <w:t>自由玩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我们尝试着提供一张黑色底纸，各种纽扣和小木片小树枝。孩子们很快能根据自己已有的经验想象表现出棒棒糖、糖葫芦、小汽车等。但很快我们发现小班幼儿已有的表象很少，时间一长对游戏失去兴趣。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/>
          <w:sz w:val="21"/>
          <w:szCs w:val="21"/>
        </w:rPr>
        <w:t>提供支架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们利用一日活动中的各个环节，鼓励幼儿在生活中细心观察、体验，丰富其表象，为游戏活动积累经验和素材。提供丰富的材料，如绘本、图片让幼儿自主选择，用自己喜欢的方式去模仿或创造。我们惊喜的发现孩子们能够用材料组合出图片中的造型，并加上自己创意。有些孩子甚至在空间组合图案中结合了规律排列，玩出了新水平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firstLine="422" w:firstLineChars="200"/>
        <w:textAlignment w:val="auto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  <w:lang w:val="en-US" w:eastAsia="zh-CN"/>
        </w:rPr>
        <w:t>4.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百变的纽扣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这种具有美丽的颜色、有趣的形状和质地的物品，不论是单独还是和其他材料组合都可以启发孩子的无限创造，接下来就和我去看看纽扣在我们小八班的百变造型吧！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1890" w:firstLineChars="9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170180</wp:posOffset>
            </wp:positionV>
            <wp:extent cx="3811270" cy="3407410"/>
            <wp:effectExtent l="0" t="0" r="0" b="0"/>
            <wp:wrapSquare wrapText="bothSides"/>
            <wp:docPr id="1" name="图片 1" descr="图片包含 文字, 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字, 地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340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23D5"/>
    <w:rsid w:val="00046E7E"/>
    <w:rsid w:val="000A2E44"/>
    <w:rsid w:val="001D4CE2"/>
    <w:rsid w:val="00243691"/>
    <w:rsid w:val="00296210"/>
    <w:rsid w:val="002E4B83"/>
    <w:rsid w:val="00323B43"/>
    <w:rsid w:val="0037024B"/>
    <w:rsid w:val="003D37D8"/>
    <w:rsid w:val="00426133"/>
    <w:rsid w:val="004358AB"/>
    <w:rsid w:val="00490D0B"/>
    <w:rsid w:val="00642CAB"/>
    <w:rsid w:val="006643D7"/>
    <w:rsid w:val="006846A6"/>
    <w:rsid w:val="00696696"/>
    <w:rsid w:val="007263B6"/>
    <w:rsid w:val="00736AB0"/>
    <w:rsid w:val="00746E0C"/>
    <w:rsid w:val="007E03CD"/>
    <w:rsid w:val="00827BE6"/>
    <w:rsid w:val="00867A56"/>
    <w:rsid w:val="008768DC"/>
    <w:rsid w:val="008B7726"/>
    <w:rsid w:val="008D0CC5"/>
    <w:rsid w:val="00A10309"/>
    <w:rsid w:val="00A40015"/>
    <w:rsid w:val="00AA3F0A"/>
    <w:rsid w:val="00AC4296"/>
    <w:rsid w:val="00B012CD"/>
    <w:rsid w:val="00B970CD"/>
    <w:rsid w:val="00CF1C09"/>
    <w:rsid w:val="00D0330C"/>
    <w:rsid w:val="00D31D50"/>
    <w:rsid w:val="00E17767"/>
    <w:rsid w:val="00E30FA6"/>
    <w:rsid w:val="00E40DE7"/>
    <w:rsid w:val="00EA2A50"/>
    <w:rsid w:val="00EC363B"/>
    <w:rsid w:val="00FE544A"/>
    <w:rsid w:val="1D940344"/>
    <w:rsid w:val="222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1775</Characters>
  <Lines>14</Lines>
  <Paragraphs>4</Paragraphs>
  <TotalTime>264</TotalTime>
  <ScaleCrop>false</ScaleCrop>
  <LinksUpToDate>false</LinksUpToDate>
  <CharactersWithSpaces>2082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ω怪杰</cp:lastModifiedBy>
  <cp:lastPrinted>2021-11-29T02:40:00Z</cp:lastPrinted>
  <dcterms:modified xsi:type="dcterms:W3CDTF">2021-12-26T03:59:37Z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D5A017D91517452FAECB9A21403A1962</vt:lpwstr>
  </property>
</Properties>
</file>