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lang w:val="en-US" w:eastAsia="zh-Hans"/>
        </w:rPr>
      </w:pPr>
      <w:r>
        <w:rPr>
          <w:rFonts w:hint="eastAsia" w:asciiTheme="majorEastAsia" w:hAnsiTheme="majorEastAsia" w:eastAsiaTheme="majorEastAsia" w:cstheme="majorEastAsia"/>
          <w:b/>
          <w:bCs/>
          <w:sz w:val="36"/>
          <w:szCs w:val="36"/>
          <w:lang w:val="en-US" w:eastAsia="zh-Hans"/>
        </w:rPr>
        <w:t>武进区政平小学教学设计</w:t>
      </w:r>
    </w:p>
    <w:p>
      <w:pPr>
        <w:jc w:val="center"/>
        <w:rPr>
          <w:rFonts w:hint="eastAsia" w:eastAsia="宋体"/>
          <w:lang w:val="en-US" w:eastAsia="zh-Hans"/>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2507"/>
        <w:gridCol w:w="841"/>
        <w:gridCol w:w="716"/>
        <w:gridCol w:w="905"/>
        <w:gridCol w:w="1007"/>
        <w:gridCol w:w="1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4" w:hRule="atLeast"/>
          <w:jc w:val="center"/>
        </w:trPr>
        <w:tc>
          <w:tcPr>
            <w:tcW w:w="1420" w:type="dxa"/>
            <w:vAlign w:val="center"/>
          </w:tcPr>
          <w:p>
            <w:pPr>
              <w:widowControl w:val="0"/>
              <w:jc w:val="center"/>
              <w:rPr>
                <w:rFonts w:hint="eastAsia" w:asciiTheme="minorEastAsia" w:hAnsiTheme="minorEastAsia" w:eastAsiaTheme="minorEastAsia" w:cstheme="minorEastAsia"/>
                <w:b/>
                <w:bCs/>
                <w:sz w:val="24"/>
                <w:szCs w:val="24"/>
                <w:vertAlign w:val="baseline"/>
                <w:lang w:val="en-US" w:eastAsia="zh-Hans"/>
              </w:rPr>
            </w:pPr>
            <w:r>
              <w:rPr>
                <w:rFonts w:hint="eastAsia" w:asciiTheme="minorEastAsia" w:hAnsiTheme="minorEastAsia" w:eastAsiaTheme="minorEastAsia" w:cstheme="minorEastAsia"/>
                <w:b/>
                <w:bCs/>
                <w:sz w:val="24"/>
                <w:szCs w:val="24"/>
                <w:vertAlign w:val="baseline"/>
                <w:lang w:val="en-US" w:eastAsia="zh-Hans"/>
              </w:rPr>
              <w:t>教学内容</w:t>
            </w:r>
          </w:p>
        </w:tc>
        <w:tc>
          <w:tcPr>
            <w:tcW w:w="3348" w:type="dxa"/>
            <w:gridSpan w:val="2"/>
            <w:vAlign w:val="center"/>
          </w:tcPr>
          <w:p>
            <w:pPr>
              <w:widowControl w:val="0"/>
              <w:jc w:val="center"/>
              <w:rPr>
                <w:rFonts w:hint="eastAsia" w:eastAsia="宋体"/>
                <w:sz w:val="24"/>
                <w:szCs w:val="24"/>
                <w:vertAlign w:val="baseline"/>
                <w:lang w:val="en-US" w:eastAsia="zh-Hans"/>
              </w:rPr>
            </w:pPr>
            <w:r>
              <w:rPr>
                <w:rFonts w:hint="eastAsia"/>
                <w:sz w:val="24"/>
                <w:szCs w:val="24"/>
                <w:vertAlign w:val="baseline"/>
                <w:lang w:val="en-US" w:eastAsia="zh-Hans"/>
              </w:rPr>
              <w:t>我爱学语文</w:t>
            </w:r>
          </w:p>
        </w:tc>
        <w:tc>
          <w:tcPr>
            <w:tcW w:w="716" w:type="dxa"/>
            <w:vAlign w:val="center"/>
          </w:tcPr>
          <w:p>
            <w:pPr>
              <w:widowControl w:val="0"/>
              <w:jc w:val="center"/>
              <w:rPr>
                <w:rFonts w:hint="eastAsia" w:eastAsia="宋体"/>
                <w:b/>
                <w:bCs/>
                <w:sz w:val="24"/>
                <w:szCs w:val="24"/>
                <w:vertAlign w:val="baseline"/>
                <w:lang w:val="en-US" w:eastAsia="zh-Hans"/>
              </w:rPr>
            </w:pPr>
            <w:r>
              <w:rPr>
                <w:rFonts w:hint="eastAsia"/>
                <w:b/>
                <w:bCs/>
                <w:sz w:val="24"/>
                <w:szCs w:val="24"/>
                <w:vertAlign w:val="baseline"/>
                <w:lang w:val="en-US" w:eastAsia="zh-Hans"/>
              </w:rPr>
              <w:t>课时</w:t>
            </w:r>
          </w:p>
        </w:tc>
        <w:tc>
          <w:tcPr>
            <w:tcW w:w="905" w:type="dxa"/>
            <w:vAlign w:val="center"/>
          </w:tcPr>
          <w:p>
            <w:pPr>
              <w:widowControl w:val="0"/>
              <w:jc w:val="center"/>
              <w:rPr>
                <w:sz w:val="24"/>
                <w:szCs w:val="24"/>
                <w:vertAlign w:val="baseline"/>
              </w:rPr>
            </w:pPr>
            <w:r>
              <w:rPr>
                <w:sz w:val="24"/>
                <w:szCs w:val="24"/>
                <w:vertAlign w:val="baseline"/>
              </w:rPr>
              <w:t>1</w:t>
            </w:r>
          </w:p>
        </w:tc>
        <w:tc>
          <w:tcPr>
            <w:tcW w:w="1007" w:type="dxa"/>
            <w:vAlign w:val="center"/>
          </w:tcPr>
          <w:p>
            <w:pPr>
              <w:widowControl w:val="0"/>
              <w:jc w:val="center"/>
              <w:rPr>
                <w:rFonts w:hint="eastAsia" w:eastAsia="宋体"/>
                <w:b/>
                <w:bCs/>
                <w:sz w:val="24"/>
                <w:szCs w:val="24"/>
                <w:vertAlign w:val="baseline"/>
                <w:lang w:val="en-US" w:eastAsia="zh-Hans"/>
              </w:rPr>
            </w:pPr>
            <w:r>
              <w:rPr>
                <w:rFonts w:hint="eastAsia"/>
                <w:b/>
                <w:bCs/>
                <w:sz w:val="24"/>
                <w:szCs w:val="24"/>
                <w:vertAlign w:val="baseline"/>
                <w:lang w:val="en-US" w:eastAsia="zh-Hans"/>
              </w:rPr>
              <w:t>主备者</w:t>
            </w:r>
          </w:p>
        </w:tc>
        <w:tc>
          <w:tcPr>
            <w:tcW w:w="1126" w:type="dxa"/>
            <w:vAlign w:val="center"/>
          </w:tcPr>
          <w:p>
            <w:pPr>
              <w:widowControl w:val="0"/>
              <w:jc w:val="center"/>
              <w:rPr>
                <w:rFonts w:hint="eastAsia" w:eastAsia="宋体"/>
                <w:sz w:val="24"/>
                <w:szCs w:val="24"/>
                <w:vertAlign w:val="baseline"/>
                <w:lang w:val="en-US" w:eastAsia="zh-Hans"/>
              </w:rPr>
            </w:pPr>
            <w:r>
              <w:rPr>
                <w:rFonts w:hint="eastAsia"/>
                <w:sz w:val="24"/>
                <w:szCs w:val="24"/>
                <w:vertAlign w:val="baseline"/>
                <w:lang w:val="en-US" w:eastAsia="zh-Hans"/>
              </w:rPr>
              <w:t>盛梦姣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59" w:hRule="atLeast"/>
          <w:jc w:val="center"/>
        </w:trPr>
        <w:tc>
          <w:tcPr>
            <w:tcW w:w="1420" w:type="dxa"/>
            <w:vAlign w:val="center"/>
          </w:tcPr>
          <w:p>
            <w:pPr>
              <w:widowControl w:val="0"/>
              <w:jc w:val="center"/>
              <w:rPr>
                <w:rFonts w:hint="eastAsia" w:asciiTheme="minorEastAsia" w:hAnsiTheme="minorEastAsia" w:eastAsiaTheme="minorEastAsia" w:cstheme="minorEastAsia"/>
                <w:b/>
                <w:bCs/>
                <w:sz w:val="24"/>
                <w:szCs w:val="24"/>
                <w:vertAlign w:val="baseline"/>
                <w:lang w:val="en-US" w:eastAsia="zh-Hans"/>
              </w:rPr>
            </w:pPr>
            <w:r>
              <w:rPr>
                <w:rFonts w:hint="eastAsia" w:asciiTheme="minorEastAsia" w:hAnsiTheme="minorEastAsia" w:eastAsiaTheme="minorEastAsia" w:cstheme="minorEastAsia"/>
                <w:b/>
                <w:bCs/>
                <w:sz w:val="24"/>
                <w:szCs w:val="24"/>
                <w:vertAlign w:val="baseline"/>
                <w:lang w:val="en-US" w:eastAsia="zh-Hans"/>
              </w:rPr>
              <w:t>教学目标</w:t>
            </w:r>
          </w:p>
        </w:tc>
        <w:tc>
          <w:tcPr>
            <w:tcW w:w="7102" w:type="dxa"/>
            <w:gridSpan w:val="6"/>
            <w:vAlign w:val="center"/>
          </w:tcPr>
          <w:p>
            <w:pPr>
              <w:widowControl/>
              <w:numPr>
                <w:ilvl w:val="0"/>
                <w:numId w:val="1"/>
              </w:numPr>
              <w:jc w:val="both"/>
              <w:rPr>
                <w:rFonts w:hint="eastAsia"/>
                <w:sz w:val="24"/>
                <w:szCs w:val="24"/>
                <w:vertAlign w:val="baseline"/>
                <w:lang w:val="en-US" w:eastAsia="zh-Hans"/>
              </w:rPr>
            </w:pPr>
            <w:r>
              <w:rPr>
                <w:rFonts w:hint="eastAsia"/>
                <w:sz w:val="24"/>
                <w:szCs w:val="24"/>
                <w:vertAlign w:val="baseline"/>
                <w:lang w:val="en-US" w:eastAsia="zh-Hans"/>
              </w:rPr>
              <w:t>了解语文学习的基本内容和样态。初步体会读书、写字的正确姿势和正确的执笔方法。</w:t>
            </w:r>
          </w:p>
          <w:p>
            <w:pPr>
              <w:widowControl/>
              <w:numPr>
                <w:ilvl w:val="0"/>
                <w:numId w:val="1"/>
              </w:numPr>
              <w:jc w:val="both"/>
              <w:rPr>
                <w:rFonts w:hint="eastAsia"/>
                <w:sz w:val="24"/>
                <w:szCs w:val="24"/>
                <w:vertAlign w:val="baseline"/>
                <w:lang w:eastAsia="zh-Hans"/>
              </w:rPr>
            </w:pPr>
            <w:r>
              <w:rPr>
                <w:rFonts w:hint="eastAsia"/>
                <w:sz w:val="24"/>
                <w:szCs w:val="24"/>
                <w:vertAlign w:val="baseline"/>
                <w:lang w:val="en-US" w:eastAsia="zh-Hans"/>
              </w:rPr>
              <w:t>通过讲故事、演故事，感受语文学习的快乐。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3" w:hRule="atLeast"/>
          <w:jc w:val="center"/>
        </w:trPr>
        <w:tc>
          <w:tcPr>
            <w:tcW w:w="1420" w:type="dxa"/>
            <w:vAlign w:val="center"/>
          </w:tcPr>
          <w:p>
            <w:pPr>
              <w:widowControl w:val="0"/>
              <w:jc w:val="center"/>
              <w:rPr>
                <w:rFonts w:hint="eastAsia" w:asciiTheme="minorEastAsia" w:hAnsiTheme="minorEastAsia" w:eastAsiaTheme="minorEastAsia" w:cstheme="minorEastAsia"/>
                <w:b/>
                <w:bCs/>
                <w:sz w:val="24"/>
                <w:szCs w:val="24"/>
                <w:vertAlign w:val="baseline"/>
                <w:lang w:val="en-US" w:eastAsia="zh-Hans"/>
              </w:rPr>
            </w:pPr>
            <w:r>
              <w:rPr>
                <w:rFonts w:hint="eastAsia" w:asciiTheme="minorEastAsia" w:hAnsiTheme="minorEastAsia" w:eastAsiaTheme="minorEastAsia" w:cstheme="minorEastAsia"/>
                <w:b/>
                <w:bCs/>
                <w:sz w:val="24"/>
                <w:szCs w:val="24"/>
                <w:vertAlign w:val="baseline"/>
                <w:lang w:val="en-US" w:eastAsia="zh-Hans"/>
              </w:rPr>
              <w:t>教学重难点</w:t>
            </w:r>
          </w:p>
        </w:tc>
        <w:tc>
          <w:tcPr>
            <w:tcW w:w="7102" w:type="dxa"/>
            <w:gridSpan w:val="6"/>
            <w:vAlign w:val="center"/>
          </w:tcPr>
          <w:p>
            <w:pPr>
              <w:widowControl w:val="0"/>
              <w:numPr>
                <w:ilvl w:val="0"/>
                <w:numId w:val="2"/>
              </w:numPr>
              <w:jc w:val="both"/>
              <w:rPr>
                <w:rFonts w:hint="eastAsia" w:ascii="宋体" w:hAnsi="宋体"/>
                <w:sz w:val="24"/>
                <w:lang w:val="en-US" w:eastAsia="zh-Hans"/>
              </w:rPr>
            </w:pPr>
            <w:r>
              <w:rPr>
                <w:rFonts w:hint="eastAsia" w:ascii="宋体" w:hAnsi="宋体"/>
                <w:sz w:val="24"/>
                <w:lang w:val="en-US" w:eastAsia="zh-Hans"/>
              </w:rPr>
              <w:t>初步体会读书、写字的正确姿势和正确的执笔方法。</w:t>
            </w:r>
          </w:p>
          <w:p>
            <w:pPr>
              <w:widowControl w:val="0"/>
              <w:numPr>
                <w:ilvl w:val="0"/>
                <w:numId w:val="2"/>
              </w:numPr>
              <w:jc w:val="both"/>
              <w:rPr>
                <w:rFonts w:hint="eastAsia" w:ascii="宋体" w:hAnsi="宋体"/>
                <w:sz w:val="24"/>
                <w:lang w:val="en-US" w:eastAsia="zh-Hans"/>
              </w:rPr>
            </w:pPr>
            <w:r>
              <w:rPr>
                <w:rFonts w:hint="eastAsia"/>
                <w:sz w:val="24"/>
                <w:szCs w:val="24"/>
                <w:vertAlign w:val="baseline"/>
                <w:lang w:val="en-US" w:eastAsia="zh-Hans"/>
              </w:rPr>
              <w:t>感受语文学习的快乐。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4" w:hRule="atLeast"/>
          <w:jc w:val="center"/>
        </w:trPr>
        <w:tc>
          <w:tcPr>
            <w:tcW w:w="1420" w:type="dxa"/>
            <w:vAlign w:val="center"/>
          </w:tcPr>
          <w:p>
            <w:pPr>
              <w:widowControl w:val="0"/>
              <w:jc w:val="center"/>
              <w:rPr>
                <w:rFonts w:hint="eastAsia" w:asciiTheme="minorEastAsia" w:hAnsiTheme="minorEastAsia" w:eastAsiaTheme="minorEastAsia" w:cstheme="minorEastAsia"/>
                <w:b/>
                <w:bCs/>
                <w:sz w:val="24"/>
                <w:szCs w:val="24"/>
                <w:vertAlign w:val="baseline"/>
                <w:lang w:val="en-US" w:eastAsia="zh-Hans"/>
              </w:rPr>
            </w:pPr>
            <w:r>
              <w:rPr>
                <w:rFonts w:hint="eastAsia" w:asciiTheme="minorEastAsia" w:hAnsiTheme="minorEastAsia" w:eastAsiaTheme="minorEastAsia" w:cstheme="minorEastAsia"/>
                <w:b/>
                <w:bCs/>
                <w:sz w:val="24"/>
                <w:szCs w:val="24"/>
                <w:vertAlign w:val="baseline"/>
                <w:lang w:val="en-US" w:eastAsia="zh-Hans"/>
              </w:rPr>
              <w:t>教学步骤</w:t>
            </w:r>
          </w:p>
        </w:tc>
        <w:tc>
          <w:tcPr>
            <w:tcW w:w="2507" w:type="dxa"/>
            <w:vAlign w:val="center"/>
          </w:tcPr>
          <w:p>
            <w:pPr>
              <w:widowControl w:val="0"/>
              <w:jc w:val="center"/>
              <w:rPr>
                <w:b/>
                <w:bCs/>
                <w:sz w:val="24"/>
                <w:szCs w:val="24"/>
                <w:vertAlign w:val="baseline"/>
              </w:rPr>
            </w:pPr>
            <w:r>
              <w:rPr>
                <w:rFonts w:hint="eastAsia"/>
                <w:b/>
                <w:bCs/>
                <w:sz w:val="24"/>
                <w:szCs w:val="24"/>
                <w:vertAlign w:val="baseline"/>
                <w:lang w:val="en-US" w:eastAsia="zh-Hans"/>
              </w:rPr>
              <w:t>教师活动</w:t>
            </w:r>
          </w:p>
        </w:tc>
        <w:tc>
          <w:tcPr>
            <w:tcW w:w="2462" w:type="dxa"/>
            <w:gridSpan w:val="3"/>
            <w:vAlign w:val="center"/>
          </w:tcPr>
          <w:p>
            <w:pPr>
              <w:widowControl w:val="0"/>
              <w:jc w:val="center"/>
              <w:rPr>
                <w:rFonts w:hint="eastAsia"/>
                <w:b/>
                <w:bCs/>
                <w:sz w:val="24"/>
                <w:szCs w:val="24"/>
                <w:vertAlign w:val="baseline"/>
                <w:lang w:val="en-US" w:eastAsia="zh-Hans"/>
              </w:rPr>
            </w:pPr>
            <w:r>
              <w:rPr>
                <w:rFonts w:hint="eastAsia"/>
                <w:b/>
                <w:bCs/>
                <w:sz w:val="24"/>
                <w:szCs w:val="24"/>
                <w:vertAlign w:val="baseline"/>
                <w:lang w:val="en-US" w:eastAsia="zh-Hans"/>
              </w:rPr>
              <w:t>学生活动</w:t>
            </w:r>
          </w:p>
        </w:tc>
        <w:tc>
          <w:tcPr>
            <w:tcW w:w="2133" w:type="dxa"/>
            <w:gridSpan w:val="2"/>
            <w:vAlign w:val="center"/>
          </w:tcPr>
          <w:p>
            <w:pPr>
              <w:widowControl w:val="0"/>
              <w:jc w:val="center"/>
              <w:rPr>
                <w:b/>
                <w:bCs/>
                <w:sz w:val="24"/>
                <w:szCs w:val="24"/>
                <w:vertAlign w:val="baseline"/>
              </w:rPr>
            </w:pPr>
            <w:r>
              <w:rPr>
                <w:rFonts w:hint="eastAsia"/>
                <w:b/>
                <w:bCs/>
                <w:sz w:val="24"/>
                <w:szCs w:val="24"/>
                <w:vertAlign w:val="baseline"/>
                <w:lang w:val="en-US" w:eastAsia="zh-Hans"/>
              </w:rPr>
              <w:t>反思与调整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14" w:hRule="atLeast"/>
          <w:jc w:val="center"/>
        </w:trPr>
        <w:tc>
          <w:tcPr>
            <w:tcW w:w="1420" w:type="dxa"/>
            <w:vAlign w:val="center"/>
          </w:tcPr>
          <w:p>
            <w:pPr>
              <w:widowControl w:val="0"/>
              <w:rPr>
                <w:rFonts w:hint="eastAsia" w:eastAsia="宋体"/>
                <w:sz w:val="24"/>
                <w:szCs w:val="24"/>
                <w:vertAlign w:val="baseline"/>
                <w:lang w:val="en-US" w:eastAsia="zh-Hans"/>
              </w:rPr>
            </w:pPr>
            <w:r>
              <w:rPr>
                <w:rFonts w:hint="eastAsia"/>
                <w:sz w:val="24"/>
                <w:szCs w:val="24"/>
                <w:vertAlign w:val="baseline"/>
                <w:lang w:val="en-US" w:eastAsia="zh-Hans"/>
              </w:rPr>
              <w:t>一、故事导入，激发语文学习兴趣</w:t>
            </w:r>
          </w:p>
          <w:p>
            <w:pPr>
              <w:widowControl w:val="0"/>
              <w:jc w:val="center"/>
              <w:rPr>
                <w:rFonts w:hint="eastAsia" w:asciiTheme="minorEastAsia" w:hAnsiTheme="minorEastAsia" w:eastAsiaTheme="minorEastAsia" w:cstheme="minorEastAsia"/>
                <w:b/>
                <w:bCs/>
                <w:sz w:val="24"/>
                <w:szCs w:val="24"/>
                <w:vertAlign w:val="baseline"/>
                <w:lang w:val="en-US" w:eastAsia="zh-Hans"/>
              </w:rPr>
            </w:pPr>
          </w:p>
        </w:tc>
        <w:tc>
          <w:tcPr>
            <w:tcW w:w="2507" w:type="dxa"/>
            <w:vAlign w:val="top"/>
          </w:tcPr>
          <w:p>
            <w:pPr>
              <w:widowControl w:val="0"/>
              <w:rPr>
                <w:sz w:val="24"/>
                <w:szCs w:val="24"/>
                <w:vertAlign w:val="baseline"/>
                <w:lang w:val="zh-CN"/>
              </w:rPr>
            </w:pPr>
            <w:r>
              <w:rPr>
                <w:rFonts w:hint="eastAsia"/>
                <w:sz w:val="24"/>
                <w:szCs w:val="24"/>
                <w:vertAlign w:val="baseline"/>
                <w:lang w:val="zh-CN"/>
              </w:rPr>
              <w:t>出示小故事，激发学生的兴趣。</w:t>
            </w:r>
          </w:p>
          <w:p>
            <w:pPr>
              <w:widowControl w:val="0"/>
              <w:rPr>
                <w:sz w:val="24"/>
                <w:szCs w:val="24"/>
                <w:vertAlign w:val="baseline"/>
                <w:lang w:val="zh-CN"/>
              </w:rPr>
            </w:pPr>
            <w:r>
              <w:rPr>
                <w:rFonts w:hint="default"/>
                <w:sz w:val="24"/>
                <w:szCs w:val="24"/>
                <w:vertAlign w:val="baseline"/>
              </w:rPr>
              <w:t>1.</w:t>
            </w:r>
            <w:r>
              <w:rPr>
                <w:rFonts w:hint="eastAsia"/>
                <w:sz w:val="24"/>
                <w:szCs w:val="24"/>
                <w:vertAlign w:val="baseline"/>
                <w:lang w:val="zh-CN"/>
              </w:rPr>
              <w:t>师：小朋友，今天老师在路上看到一只小花猫，它哭得很伤心，老师就把它带来了。</w:t>
            </w:r>
            <w:r>
              <w:rPr>
                <w:sz w:val="24"/>
                <w:szCs w:val="24"/>
                <w:vertAlign w:val="baseline"/>
                <w:lang w:val="zh-CN"/>
              </w:rPr>
              <w:t>(</w:t>
            </w:r>
            <w:r>
              <w:rPr>
                <w:rFonts w:hint="eastAsia"/>
                <w:sz w:val="24"/>
                <w:szCs w:val="24"/>
                <w:vertAlign w:val="baseline"/>
                <w:lang w:val="zh-CN"/>
              </w:rPr>
              <w:t>出示小花猫手指玩偶，讲故事</w:t>
            </w:r>
            <w:r>
              <w:rPr>
                <w:sz w:val="24"/>
                <w:szCs w:val="24"/>
                <w:vertAlign w:val="baseline"/>
                <w:lang w:val="zh-CN"/>
              </w:rPr>
              <w:t>)</w:t>
            </w:r>
          </w:p>
          <w:p>
            <w:pPr>
              <w:widowControl w:val="0"/>
              <w:rPr>
                <w:sz w:val="24"/>
                <w:szCs w:val="24"/>
                <w:vertAlign w:val="baseline"/>
                <w:lang w:val="zh-CN"/>
              </w:rPr>
            </w:pPr>
            <w:r>
              <w:rPr>
                <w:rFonts w:hint="default"/>
                <w:sz w:val="24"/>
                <w:szCs w:val="24"/>
                <w:vertAlign w:val="baseline"/>
              </w:rPr>
              <w:t>2.</w:t>
            </w:r>
            <w:r>
              <w:rPr>
                <w:rFonts w:hint="eastAsia"/>
                <w:sz w:val="24"/>
                <w:szCs w:val="24"/>
                <w:vertAlign w:val="baseline"/>
                <w:lang w:val="zh-CN"/>
              </w:rPr>
              <w:t>师：小朋友，我以前和你们一样，也有一双明亮的眼睛。可是，我读书、写字时不注意姿势，有时躺着看书，有时走路看书。写字时，身子趴在桌子上，时间一长，就成了近视眼，整天戴着眼镜，真不方便！别的小花猫能跑能跳，天天能捉到老鼠；我一跳眼镜就要掉，老鼠在我眼前跑，我也看不清，天天饿肚子。我真后悔啊！小朋友，你们可不要像我一样，要从小注意读书、写字的姿势啊！</w:t>
            </w:r>
          </w:p>
          <w:p>
            <w:pPr>
              <w:widowControl w:val="0"/>
              <w:rPr>
                <w:sz w:val="24"/>
                <w:szCs w:val="24"/>
                <w:vertAlign w:val="baseline"/>
              </w:rPr>
            </w:pPr>
          </w:p>
        </w:tc>
        <w:tc>
          <w:tcPr>
            <w:tcW w:w="2462" w:type="dxa"/>
            <w:gridSpan w:val="3"/>
            <w:vAlign w:val="top"/>
          </w:tcPr>
          <w:p>
            <w:pPr>
              <w:widowControl w:val="0"/>
              <w:rPr>
                <w:sz w:val="24"/>
                <w:szCs w:val="24"/>
                <w:vertAlign w:val="baseline"/>
              </w:rPr>
            </w:pPr>
            <w:r>
              <w:rPr>
                <w:sz w:val="24"/>
                <w:szCs w:val="24"/>
                <w:vertAlign w:val="baseline"/>
              </w:rPr>
              <w:t>1.</w:t>
            </w:r>
            <w:r>
              <w:rPr>
                <w:rFonts w:hint="eastAsia"/>
                <w:sz w:val="24"/>
                <w:szCs w:val="24"/>
                <w:vertAlign w:val="baseline"/>
                <w:lang w:val="en-US" w:eastAsia="zh-Hans"/>
              </w:rPr>
              <w:t>听故事，谈感受。</w:t>
            </w:r>
          </w:p>
        </w:tc>
        <w:tc>
          <w:tcPr>
            <w:tcW w:w="2133" w:type="dxa"/>
            <w:gridSpan w:val="2"/>
            <w:vAlign w:val="top"/>
          </w:tcPr>
          <w:p>
            <w:pPr>
              <w:widowControl w:val="0"/>
              <w:rPr>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53" w:hRule="atLeast"/>
          <w:jc w:val="center"/>
        </w:trPr>
        <w:tc>
          <w:tcPr>
            <w:tcW w:w="1420" w:type="dxa"/>
            <w:vAlign w:val="center"/>
          </w:tcPr>
          <w:p>
            <w:pPr>
              <w:widowControl w:val="0"/>
              <w:jc w:val="center"/>
              <w:rPr>
                <w:rFonts w:hint="eastAsia" w:asciiTheme="minorEastAsia" w:hAnsiTheme="minorEastAsia" w:eastAsiaTheme="minorEastAsia" w:cstheme="minorEastAsia"/>
                <w:b/>
                <w:bCs/>
                <w:sz w:val="24"/>
                <w:szCs w:val="24"/>
                <w:vertAlign w:val="baseline"/>
                <w:lang w:val="en-US" w:eastAsia="zh-Hans"/>
              </w:rPr>
            </w:pPr>
            <w:r>
              <w:rPr>
                <w:rFonts w:hint="eastAsia"/>
                <w:sz w:val="24"/>
                <w:szCs w:val="24"/>
                <w:vertAlign w:val="baseline"/>
                <w:lang w:val="en-US" w:eastAsia="zh-Hans"/>
              </w:rPr>
              <w:t>二、</w:t>
            </w:r>
            <w:r>
              <w:rPr>
                <w:rFonts w:hint="eastAsia"/>
                <w:sz w:val="24"/>
                <w:szCs w:val="24"/>
                <w:vertAlign w:val="baseline"/>
                <w:lang w:val="zh-CN"/>
              </w:rPr>
              <w:t>讲解示范，进行读写养成教育</w:t>
            </w:r>
          </w:p>
        </w:tc>
        <w:tc>
          <w:tcPr>
            <w:tcW w:w="2507" w:type="dxa"/>
            <w:vAlign w:val="top"/>
          </w:tcPr>
          <w:p>
            <w:pPr>
              <w:widowControl w:val="0"/>
              <w:adjustRightInd w:val="0"/>
              <w:snapToGrid w:val="0"/>
              <w:spacing w:line="260" w:lineRule="exact"/>
              <w:rPr>
                <w:rFonts w:hint="eastAsia" w:ascii="仿宋_GB2312" w:eastAsia="仿宋_GB2312"/>
                <w:szCs w:val="21"/>
              </w:rPr>
            </w:pPr>
          </w:p>
          <w:p>
            <w:pPr>
              <w:widowControl w:val="0"/>
              <w:rPr>
                <w:sz w:val="24"/>
                <w:szCs w:val="24"/>
                <w:vertAlign w:val="baseline"/>
                <w:lang w:val="zh-CN"/>
              </w:rPr>
            </w:pPr>
            <w:r>
              <w:rPr>
                <w:sz w:val="24"/>
                <w:szCs w:val="24"/>
                <w:vertAlign w:val="baseline"/>
              </w:rPr>
              <w:t>1</w:t>
            </w:r>
            <w:r>
              <w:rPr>
                <w:sz w:val="24"/>
                <w:szCs w:val="24"/>
                <w:vertAlign w:val="baseline"/>
                <w:lang w:val="zh-CN"/>
              </w:rPr>
              <w:t>.</w:t>
            </w:r>
            <w:r>
              <w:rPr>
                <w:rFonts w:hint="eastAsia"/>
                <w:sz w:val="24"/>
                <w:szCs w:val="24"/>
                <w:vertAlign w:val="baseline"/>
                <w:lang w:val="zh-CN"/>
              </w:rPr>
              <w:t>引导学生观察插图，看看小朋友是怎样读书、写字的。</w:t>
            </w:r>
          </w:p>
          <w:p>
            <w:pPr>
              <w:widowControl w:val="0"/>
              <w:rPr>
                <w:sz w:val="24"/>
                <w:szCs w:val="24"/>
                <w:vertAlign w:val="baseline"/>
                <w:lang w:val="zh-CN"/>
              </w:rPr>
            </w:pPr>
            <w:r>
              <w:rPr>
                <w:sz w:val="24"/>
                <w:szCs w:val="24"/>
                <w:vertAlign w:val="baseline"/>
              </w:rPr>
              <w:t>2</w:t>
            </w:r>
            <w:r>
              <w:rPr>
                <w:sz w:val="24"/>
                <w:szCs w:val="24"/>
                <w:vertAlign w:val="baseline"/>
                <w:lang w:val="zh-CN"/>
              </w:rPr>
              <w:t>.</w:t>
            </w:r>
            <w:r>
              <w:rPr>
                <w:rFonts w:hint="eastAsia"/>
                <w:sz w:val="24"/>
                <w:szCs w:val="24"/>
                <w:vertAlign w:val="baseline"/>
                <w:lang w:val="zh-CN"/>
              </w:rPr>
              <w:t>教师示范，学生跟着做。</w:t>
            </w:r>
          </w:p>
          <w:p>
            <w:pPr>
              <w:widowControl w:val="0"/>
              <w:rPr>
                <w:sz w:val="24"/>
                <w:szCs w:val="24"/>
                <w:vertAlign w:val="baseline"/>
                <w:lang w:val="zh-CN"/>
              </w:rPr>
            </w:pPr>
            <w:r>
              <w:rPr>
                <w:rFonts w:hint="eastAsia"/>
                <w:sz w:val="24"/>
                <w:szCs w:val="24"/>
                <w:vertAlign w:val="baseline"/>
                <w:lang w:val="zh-CN"/>
              </w:rPr>
              <w:t>读书姿势：身体坐直，头放正，肩放平，再把书拿起来，眼睛离书本一尺远。</w:t>
            </w:r>
          </w:p>
          <w:p>
            <w:pPr>
              <w:widowControl w:val="0"/>
              <w:rPr>
                <w:sz w:val="24"/>
                <w:szCs w:val="24"/>
                <w:vertAlign w:val="baseline"/>
                <w:lang w:val="zh-CN"/>
              </w:rPr>
            </w:pPr>
            <w:r>
              <w:rPr>
                <w:rFonts w:hint="eastAsia"/>
                <w:sz w:val="24"/>
                <w:szCs w:val="24"/>
                <w:vertAlign w:val="baseline"/>
                <w:lang w:val="zh-CN"/>
              </w:rPr>
              <w:t>写字姿势：身体坐正，书本放平，手离笔尖一寸，眼离书本一尺，胸离桌边一拳。</w:t>
            </w:r>
          </w:p>
          <w:p>
            <w:pPr>
              <w:widowControl w:val="0"/>
              <w:rPr>
                <w:sz w:val="24"/>
                <w:szCs w:val="24"/>
                <w:vertAlign w:val="baseline"/>
                <w:lang w:val="zh-CN"/>
              </w:rPr>
            </w:pPr>
            <w:r>
              <w:rPr>
                <w:sz w:val="24"/>
                <w:szCs w:val="24"/>
                <w:vertAlign w:val="baseline"/>
                <w:lang w:val="zh-CN"/>
              </w:rPr>
              <w:t>(1)“</w:t>
            </w:r>
            <w:r>
              <w:rPr>
                <w:rFonts w:hint="eastAsia"/>
                <w:sz w:val="24"/>
                <w:szCs w:val="24"/>
                <w:vertAlign w:val="baseline"/>
                <w:lang w:val="zh-CN"/>
              </w:rPr>
              <w:t>一寸</w:t>
            </w:r>
            <w:r>
              <w:rPr>
                <w:sz w:val="24"/>
                <w:szCs w:val="24"/>
                <w:vertAlign w:val="baseline"/>
                <w:lang w:val="zh-CN"/>
              </w:rPr>
              <w:t>”</w:t>
            </w:r>
            <w:r>
              <w:rPr>
                <w:rFonts w:hint="eastAsia"/>
                <w:sz w:val="24"/>
                <w:szCs w:val="24"/>
                <w:vertAlign w:val="baseline"/>
                <w:lang w:val="zh-CN"/>
              </w:rPr>
              <w:t>相当于老师的两个手指并拢时的宽度。对小朋友来说，差不多三个手指并拢那么宽。握笔时，把拇指和食指放在离笔尖一寸的位置上，中指抵在下面，笔杆靠在虎口的位置。另外，无名指和小指垫在中指下面。</w:t>
            </w:r>
          </w:p>
          <w:p>
            <w:pPr>
              <w:widowControl w:val="0"/>
              <w:rPr>
                <w:sz w:val="24"/>
                <w:szCs w:val="24"/>
                <w:vertAlign w:val="baseline"/>
                <w:lang w:val="zh-CN"/>
              </w:rPr>
            </w:pPr>
            <w:r>
              <w:rPr>
                <w:sz w:val="24"/>
                <w:szCs w:val="24"/>
                <w:vertAlign w:val="baseline"/>
                <w:lang w:val="zh-CN"/>
              </w:rPr>
              <w:t>(2)</w:t>
            </w:r>
            <w:r>
              <w:rPr>
                <w:rFonts w:hint="eastAsia"/>
                <w:sz w:val="24"/>
                <w:szCs w:val="24"/>
                <w:vertAlign w:val="baseline"/>
                <w:lang w:val="zh-CN"/>
              </w:rPr>
              <w:t>眼离书本一尺。把文具盒竖起来，放在书本和你的眼睛之间量一量就可以了。</w:t>
            </w:r>
          </w:p>
          <w:p>
            <w:pPr>
              <w:widowControl w:val="0"/>
              <w:rPr>
                <w:sz w:val="24"/>
                <w:szCs w:val="24"/>
                <w:vertAlign w:val="baseline"/>
                <w:lang w:val="zh-CN"/>
              </w:rPr>
            </w:pPr>
            <w:r>
              <w:rPr>
                <w:sz w:val="24"/>
                <w:szCs w:val="24"/>
                <w:vertAlign w:val="baseline"/>
                <w:lang w:val="zh-CN"/>
              </w:rPr>
              <w:t>(3)</w:t>
            </w:r>
            <w:r>
              <w:rPr>
                <w:rFonts w:hint="eastAsia"/>
                <w:sz w:val="24"/>
                <w:szCs w:val="24"/>
                <w:vertAlign w:val="baseline"/>
                <w:lang w:val="zh-CN"/>
              </w:rPr>
              <w:t>胸离课桌一拳。握紧左拳，拳心向下，放在桌边和前胸的中间。</w:t>
            </w:r>
          </w:p>
          <w:p>
            <w:pPr>
              <w:widowControl w:val="0"/>
              <w:rPr>
                <w:sz w:val="24"/>
                <w:szCs w:val="24"/>
                <w:vertAlign w:val="baseline"/>
                <w:lang w:val="zh-CN"/>
              </w:rPr>
            </w:pPr>
            <w:r>
              <w:rPr>
                <w:rFonts w:hint="eastAsia"/>
                <w:sz w:val="24"/>
                <w:szCs w:val="24"/>
                <w:vertAlign w:val="baseline"/>
                <w:lang w:val="zh-CN"/>
              </w:rPr>
              <w:t>设计意图：以生动有趣的故事引导学生体会正确的读写姿势对自身成长的重要性，知道保护视力需要正确的读写姿势。在此基础上，通过观察插图、教师的讲解示范、学生动作纠正等活动，引导学生初步学会正确的读写姿势，养成良好的读写习惯。</w:t>
            </w:r>
          </w:p>
          <w:p>
            <w:pPr>
              <w:widowControl w:val="0"/>
              <w:rPr>
                <w:sz w:val="24"/>
                <w:szCs w:val="24"/>
                <w:vertAlign w:val="baseline"/>
              </w:rPr>
            </w:pPr>
          </w:p>
        </w:tc>
        <w:tc>
          <w:tcPr>
            <w:tcW w:w="2462" w:type="dxa"/>
            <w:gridSpan w:val="3"/>
            <w:vAlign w:val="top"/>
          </w:tcPr>
          <w:p>
            <w:pPr>
              <w:widowControl w:val="0"/>
              <w:numPr>
                <w:numId w:val="0"/>
              </w:numPr>
              <w:rPr>
                <w:rFonts w:hint="eastAsia"/>
                <w:sz w:val="24"/>
                <w:szCs w:val="24"/>
                <w:vertAlign w:val="baseline"/>
                <w:lang w:val="en-US" w:eastAsia="zh-Hans"/>
              </w:rPr>
            </w:pPr>
          </w:p>
          <w:p>
            <w:pPr>
              <w:widowControl w:val="0"/>
              <w:numPr>
                <w:ilvl w:val="0"/>
                <w:numId w:val="3"/>
              </w:numPr>
              <w:rPr>
                <w:rFonts w:hint="eastAsia"/>
                <w:sz w:val="24"/>
                <w:szCs w:val="24"/>
                <w:vertAlign w:val="baseline"/>
                <w:lang w:val="en-US" w:eastAsia="zh-Hans"/>
              </w:rPr>
            </w:pPr>
            <w:r>
              <w:rPr>
                <w:rFonts w:hint="eastAsia"/>
                <w:sz w:val="24"/>
                <w:szCs w:val="24"/>
                <w:vertAlign w:val="baseline"/>
                <w:lang w:val="en-US" w:eastAsia="zh-Hans"/>
              </w:rPr>
              <w:t>观察图片，说一说小朋友如何读书、写字的。</w:t>
            </w:r>
          </w:p>
          <w:p>
            <w:pPr>
              <w:widowControl w:val="0"/>
              <w:numPr>
                <w:ilvl w:val="0"/>
                <w:numId w:val="3"/>
              </w:numPr>
              <w:rPr>
                <w:rFonts w:hint="eastAsia"/>
                <w:sz w:val="24"/>
                <w:szCs w:val="24"/>
                <w:vertAlign w:val="baseline"/>
                <w:lang w:eastAsia="zh-Hans"/>
              </w:rPr>
            </w:pPr>
            <w:r>
              <w:rPr>
                <w:rFonts w:hint="eastAsia"/>
                <w:sz w:val="24"/>
                <w:szCs w:val="24"/>
                <w:vertAlign w:val="baseline"/>
                <w:lang w:val="en-US" w:eastAsia="zh-Hans"/>
              </w:rPr>
              <w:t>跟着老师，模仿学习正确的坐姿、读书姿势、写字姿势。</w:t>
            </w:r>
          </w:p>
        </w:tc>
        <w:tc>
          <w:tcPr>
            <w:tcW w:w="2133" w:type="dxa"/>
            <w:gridSpan w:val="2"/>
            <w:vAlign w:val="top"/>
          </w:tcPr>
          <w:p>
            <w:pPr>
              <w:widowControl w:val="0"/>
              <w:rPr>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0" w:hRule="atLeast"/>
          <w:jc w:val="center"/>
        </w:trPr>
        <w:tc>
          <w:tcPr>
            <w:tcW w:w="1420" w:type="dxa"/>
            <w:vAlign w:val="center"/>
          </w:tcPr>
          <w:p>
            <w:pPr>
              <w:widowControl/>
              <w:spacing w:before="100" w:beforeAutospacing="1" w:after="100" w:afterAutospacing="1"/>
              <w:jc w:val="center"/>
              <w:rPr>
                <w:rFonts w:hint="eastAsia" w:asciiTheme="minorEastAsia" w:hAnsiTheme="minorEastAsia" w:eastAsiaTheme="minorEastAsia" w:cstheme="minorEastAsia"/>
                <w:b/>
                <w:bCs/>
                <w:sz w:val="24"/>
                <w:szCs w:val="24"/>
                <w:vertAlign w:val="baseline"/>
              </w:rPr>
            </w:pPr>
            <w:r>
              <w:rPr>
                <w:rFonts w:hint="eastAsia"/>
                <w:sz w:val="24"/>
                <w:szCs w:val="24"/>
                <w:vertAlign w:val="baseline"/>
                <w:lang w:val="en-US" w:eastAsia="zh-Hans"/>
              </w:rPr>
              <w:t>三</w:t>
            </w:r>
            <w:r>
              <w:rPr>
                <w:rFonts w:hint="eastAsia"/>
                <w:sz w:val="24"/>
                <w:szCs w:val="24"/>
                <w:vertAlign w:val="baseline"/>
                <w:lang w:val="zh-CN"/>
              </w:rPr>
              <w:t>、交流展示，进行热爱语文教育</w:t>
            </w:r>
          </w:p>
        </w:tc>
        <w:tc>
          <w:tcPr>
            <w:tcW w:w="2507" w:type="dxa"/>
            <w:vAlign w:val="top"/>
          </w:tcPr>
          <w:p>
            <w:pPr>
              <w:widowControl w:val="0"/>
              <w:rPr>
                <w:sz w:val="24"/>
                <w:szCs w:val="24"/>
                <w:vertAlign w:val="baseline"/>
                <w:lang w:val="zh-CN"/>
              </w:rPr>
            </w:pPr>
          </w:p>
          <w:p>
            <w:pPr>
              <w:widowControl w:val="0"/>
              <w:rPr>
                <w:sz w:val="24"/>
                <w:szCs w:val="24"/>
                <w:vertAlign w:val="baseline"/>
                <w:lang w:val="zh-CN"/>
              </w:rPr>
            </w:pPr>
            <w:r>
              <w:rPr>
                <w:sz w:val="24"/>
                <w:szCs w:val="24"/>
                <w:vertAlign w:val="baseline"/>
                <w:lang w:val="zh-CN"/>
              </w:rPr>
              <w:t>1.</w:t>
            </w:r>
            <w:r>
              <w:rPr>
                <w:rFonts w:hint="eastAsia"/>
                <w:sz w:val="24"/>
                <w:szCs w:val="24"/>
                <w:vertAlign w:val="baseline"/>
                <w:lang w:val="zh-CN"/>
              </w:rPr>
              <w:t>师：书就是知识的海洋，乐趣的天堂。你最近读了什么书？书中有哪些有趣的故事？回想一下。</w:t>
            </w:r>
          </w:p>
          <w:p>
            <w:pPr>
              <w:widowControl w:val="0"/>
              <w:rPr>
                <w:sz w:val="24"/>
                <w:szCs w:val="24"/>
                <w:vertAlign w:val="baseline"/>
                <w:lang w:val="zh-CN"/>
              </w:rPr>
            </w:pPr>
            <w:r>
              <w:rPr>
                <w:sz w:val="24"/>
                <w:szCs w:val="24"/>
                <w:vertAlign w:val="baseline"/>
                <w:lang w:val="zh-CN"/>
              </w:rPr>
              <w:t>2.</w:t>
            </w:r>
            <w:r>
              <w:rPr>
                <w:rFonts w:hint="eastAsia"/>
                <w:sz w:val="24"/>
                <w:szCs w:val="24"/>
                <w:vertAlign w:val="baseline"/>
                <w:lang w:val="zh-CN"/>
              </w:rPr>
              <w:t>小组内互讲故事，然后选择一名代表在全班交流。</w:t>
            </w:r>
          </w:p>
          <w:p>
            <w:pPr>
              <w:widowControl w:val="0"/>
              <w:rPr>
                <w:sz w:val="24"/>
                <w:szCs w:val="24"/>
                <w:vertAlign w:val="baseline"/>
                <w:lang w:val="zh-CN"/>
              </w:rPr>
            </w:pPr>
            <w:r>
              <w:rPr>
                <w:sz w:val="24"/>
                <w:szCs w:val="24"/>
                <w:vertAlign w:val="baseline"/>
                <w:lang w:val="zh-CN"/>
              </w:rPr>
              <w:t>3.</w:t>
            </w:r>
            <w:r>
              <w:rPr>
                <w:rFonts w:hint="eastAsia"/>
                <w:sz w:val="24"/>
                <w:szCs w:val="24"/>
                <w:vertAlign w:val="baseline"/>
                <w:lang w:val="zh-CN"/>
              </w:rPr>
              <w:t>教师点评，针对同学的表现相机提出要求：讲故事时要尽量把故事内容说清楚，声音要洪亮，让同学听清楚。听故事的同学要专心，听清楚故事内容，看看同学哪里讲得好，向他学习。</w:t>
            </w:r>
          </w:p>
          <w:p>
            <w:pPr>
              <w:widowControl w:val="0"/>
              <w:rPr>
                <w:sz w:val="24"/>
                <w:szCs w:val="24"/>
                <w:vertAlign w:val="baseline"/>
                <w:lang w:val="zh-CN"/>
              </w:rPr>
            </w:pPr>
            <w:r>
              <w:rPr>
                <w:sz w:val="24"/>
                <w:szCs w:val="24"/>
                <w:vertAlign w:val="baseline"/>
                <w:lang w:val="zh-CN"/>
              </w:rPr>
              <w:t>4.</w:t>
            </w:r>
            <w:r>
              <w:rPr>
                <w:rFonts w:hint="eastAsia"/>
                <w:sz w:val="24"/>
                <w:szCs w:val="24"/>
                <w:vertAlign w:val="baseline"/>
                <w:lang w:val="zh-CN"/>
              </w:rPr>
              <w:t>推荐课外读物，激发学生和家长一起读。</w:t>
            </w:r>
          </w:p>
          <w:p>
            <w:pPr>
              <w:widowControl w:val="0"/>
              <w:rPr>
                <w:sz w:val="24"/>
                <w:szCs w:val="24"/>
                <w:vertAlign w:val="baseline"/>
                <w:lang w:val="zh-CN"/>
              </w:rPr>
            </w:pPr>
            <w:r>
              <w:rPr>
                <w:rFonts w:hint="eastAsia"/>
                <w:sz w:val="24"/>
                <w:szCs w:val="24"/>
                <w:vertAlign w:val="baseline"/>
                <w:lang w:val="zh-CN"/>
              </w:rPr>
              <w:t>设计意图：学生在自由交流的过程中，容易产生互动学习的效果，教师的点评既能激发学生继续努力学习的愿望，又能促使学生成长。</w:t>
            </w:r>
          </w:p>
          <w:p>
            <w:pPr>
              <w:widowControl w:val="0"/>
              <w:rPr>
                <w:sz w:val="24"/>
                <w:szCs w:val="24"/>
                <w:vertAlign w:val="baseline"/>
              </w:rPr>
            </w:pPr>
          </w:p>
        </w:tc>
        <w:tc>
          <w:tcPr>
            <w:tcW w:w="2462" w:type="dxa"/>
            <w:gridSpan w:val="3"/>
            <w:vAlign w:val="top"/>
          </w:tcPr>
          <w:p>
            <w:pPr>
              <w:widowControl w:val="0"/>
              <w:numPr>
                <w:numId w:val="0"/>
              </w:numPr>
              <w:rPr>
                <w:rFonts w:hint="eastAsia"/>
                <w:sz w:val="24"/>
                <w:szCs w:val="24"/>
                <w:vertAlign w:val="baseline"/>
                <w:lang w:val="en-US" w:eastAsia="zh-Hans"/>
              </w:rPr>
            </w:pPr>
            <w:bookmarkStart w:id="0" w:name="_GoBack"/>
            <w:bookmarkEnd w:id="0"/>
          </w:p>
          <w:p>
            <w:pPr>
              <w:widowControl w:val="0"/>
              <w:numPr>
                <w:numId w:val="0"/>
              </w:numPr>
              <w:rPr>
                <w:rFonts w:hint="eastAsia"/>
                <w:sz w:val="24"/>
                <w:szCs w:val="24"/>
                <w:vertAlign w:val="baseline"/>
                <w:lang w:val="en-US" w:eastAsia="zh-Hans"/>
              </w:rPr>
            </w:pPr>
            <w:r>
              <w:rPr>
                <w:rFonts w:hint="default"/>
                <w:sz w:val="24"/>
                <w:szCs w:val="24"/>
                <w:vertAlign w:val="baseline"/>
                <w:lang w:eastAsia="zh-Hans"/>
              </w:rPr>
              <w:t>1.</w:t>
            </w:r>
            <w:r>
              <w:rPr>
                <w:rFonts w:hint="eastAsia"/>
                <w:sz w:val="24"/>
                <w:szCs w:val="24"/>
                <w:vertAlign w:val="baseline"/>
                <w:lang w:val="en-US" w:eastAsia="zh-Hans"/>
              </w:rPr>
              <w:t>学着讲故事、认真听故事。</w:t>
            </w:r>
          </w:p>
          <w:p>
            <w:pPr>
              <w:widowControl w:val="0"/>
              <w:numPr>
                <w:ilvl w:val="0"/>
                <w:numId w:val="4"/>
              </w:numPr>
              <w:rPr>
                <w:rFonts w:hint="eastAsia"/>
                <w:sz w:val="24"/>
                <w:szCs w:val="24"/>
                <w:vertAlign w:val="baseline"/>
                <w:lang w:eastAsia="zh-Hans"/>
              </w:rPr>
            </w:pPr>
            <w:r>
              <w:rPr>
                <w:rFonts w:hint="eastAsia"/>
                <w:sz w:val="24"/>
                <w:szCs w:val="24"/>
                <w:vertAlign w:val="baseline"/>
                <w:lang w:val="en-US" w:eastAsia="zh-Hans"/>
              </w:rPr>
              <w:t>全班交流故事。</w:t>
            </w:r>
          </w:p>
        </w:tc>
        <w:tc>
          <w:tcPr>
            <w:tcW w:w="2133" w:type="dxa"/>
            <w:gridSpan w:val="2"/>
            <w:vAlign w:val="top"/>
          </w:tcPr>
          <w:p>
            <w:pPr>
              <w:widowControl w:val="0"/>
              <w:rPr>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23" w:hRule="atLeast"/>
          <w:jc w:val="center"/>
        </w:trPr>
        <w:tc>
          <w:tcPr>
            <w:tcW w:w="1420" w:type="dxa"/>
            <w:vAlign w:val="center"/>
          </w:tcPr>
          <w:p>
            <w:pPr>
              <w:widowControl w:val="0"/>
              <w:jc w:val="center"/>
              <w:rPr>
                <w:rFonts w:hint="eastAsia" w:asciiTheme="minorEastAsia" w:hAnsiTheme="minorEastAsia" w:eastAsiaTheme="minorEastAsia" w:cstheme="minorEastAsia"/>
                <w:b/>
                <w:bCs/>
                <w:sz w:val="24"/>
                <w:szCs w:val="24"/>
                <w:vertAlign w:val="baseline"/>
                <w:lang w:val="en-US" w:eastAsia="zh-Hans"/>
              </w:rPr>
            </w:pPr>
            <w:r>
              <w:rPr>
                <w:rFonts w:hint="eastAsia" w:asciiTheme="minorEastAsia" w:hAnsiTheme="minorEastAsia" w:eastAsiaTheme="minorEastAsia" w:cstheme="minorEastAsia"/>
                <w:b/>
                <w:bCs/>
                <w:sz w:val="24"/>
                <w:szCs w:val="24"/>
                <w:vertAlign w:val="baseline"/>
                <w:lang w:val="en-US" w:eastAsia="zh-Hans"/>
              </w:rPr>
              <w:t>板书设计</w:t>
            </w:r>
          </w:p>
        </w:tc>
        <w:tc>
          <w:tcPr>
            <w:tcW w:w="7102" w:type="dxa"/>
            <w:gridSpan w:val="6"/>
            <w:vAlign w:val="top"/>
          </w:tcPr>
          <w:p>
            <w:pPr>
              <w:widowControl w:val="0"/>
              <w:jc w:val="center"/>
              <w:rPr>
                <w:rFonts w:hint="eastAsia"/>
                <w:sz w:val="24"/>
                <w:szCs w:val="24"/>
                <w:vertAlign w:val="baseline"/>
                <w:lang w:val="en-US" w:eastAsia="zh-Hans"/>
              </w:rPr>
            </w:pPr>
          </w:p>
          <w:p>
            <w:pPr>
              <w:widowControl w:val="0"/>
              <w:jc w:val="center"/>
              <w:rPr>
                <w:rFonts w:hint="eastAsia"/>
                <w:sz w:val="24"/>
                <w:szCs w:val="24"/>
                <w:vertAlign w:val="baseline"/>
                <w:lang w:val="en-US" w:eastAsia="zh-Hans"/>
              </w:rPr>
            </w:pPr>
          </w:p>
          <w:p>
            <w:pPr>
              <w:widowControl w:val="0"/>
              <w:jc w:val="center"/>
              <w:rPr>
                <w:rFonts w:hint="eastAsia"/>
                <w:sz w:val="24"/>
                <w:szCs w:val="24"/>
                <w:vertAlign w:val="baseline"/>
                <w:lang w:val="en-US" w:eastAsia="zh-Hans"/>
              </w:rPr>
            </w:pPr>
            <w:r>
              <w:rPr>
                <w:rFonts w:hint="eastAsia"/>
                <w:sz w:val="24"/>
                <w:szCs w:val="24"/>
                <w:vertAlign w:val="baseline"/>
                <w:lang w:val="en-US" w:eastAsia="zh-Hans"/>
              </w:rPr>
              <w:t>我爱学语文</w:t>
            </w:r>
          </w:p>
          <w:p>
            <w:pPr>
              <w:widowControl w:val="0"/>
              <w:jc w:val="center"/>
              <w:rPr>
                <w:rFonts w:hint="eastAsia"/>
                <w:sz w:val="24"/>
                <w:szCs w:val="24"/>
                <w:vertAlign w:val="baseline"/>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0" w:hRule="atLeast"/>
          <w:jc w:val="center"/>
        </w:trPr>
        <w:tc>
          <w:tcPr>
            <w:tcW w:w="1420" w:type="dxa"/>
            <w:vAlign w:val="center"/>
          </w:tcPr>
          <w:p>
            <w:pPr>
              <w:widowControl w:val="0"/>
              <w:jc w:val="center"/>
              <w:rPr>
                <w:rFonts w:hint="eastAsia" w:asciiTheme="minorEastAsia" w:hAnsiTheme="minorEastAsia" w:eastAsiaTheme="minorEastAsia" w:cstheme="minorEastAsia"/>
                <w:b/>
                <w:bCs/>
                <w:sz w:val="24"/>
                <w:szCs w:val="24"/>
                <w:vertAlign w:val="baseline"/>
                <w:lang w:val="en-US" w:eastAsia="zh-Hans"/>
              </w:rPr>
            </w:pPr>
            <w:r>
              <w:rPr>
                <w:rFonts w:hint="eastAsia" w:asciiTheme="minorEastAsia" w:hAnsiTheme="minorEastAsia" w:eastAsiaTheme="minorEastAsia" w:cstheme="minorEastAsia"/>
                <w:b/>
                <w:bCs/>
                <w:sz w:val="24"/>
                <w:szCs w:val="24"/>
                <w:vertAlign w:val="baseline"/>
                <w:lang w:val="en-US" w:eastAsia="zh-Hans"/>
              </w:rPr>
              <w:t>作业设计</w:t>
            </w:r>
          </w:p>
        </w:tc>
        <w:tc>
          <w:tcPr>
            <w:tcW w:w="7102" w:type="dxa"/>
            <w:gridSpan w:val="6"/>
            <w:vAlign w:val="top"/>
          </w:tcPr>
          <w:p>
            <w:pPr>
              <w:widowControl w:val="0"/>
              <w:rPr>
                <w:rFonts w:hint="eastAsia"/>
                <w:sz w:val="24"/>
                <w:szCs w:val="24"/>
                <w:vertAlign w:val="baseline"/>
                <w:lang w:val="en-US" w:eastAsia="zh-Hans"/>
              </w:rPr>
            </w:pPr>
          </w:p>
          <w:p>
            <w:pPr>
              <w:widowControl w:val="0"/>
              <w:rPr>
                <w:rFonts w:hint="eastAsia" w:eastAsia="宋体"/>
                <w:sz w:val="24"/>
                <w:szCs w:val="24"/>
                <w:vertAlign w:val="baseline"/>
                <w:lang w:val="en-US" w:eastAsia="zh-Hans"/>
              </w:rPr>
            </w:pPr>
            <w:r>
              <w:rPr>
                <w:rFonts w:hint="eastAsia"/>
                <w:sz w:val="24"/>
                <w:szCs w:val="24"/>
                <w:vertAlign w:val="baseline"/>
                <w:lang w:val="en-US" w:eastAsia="zh-Hans"/>
              </w:rPr>
              <w:t>练习坐姿、握笔姿势、读书姿势。</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Times New=">
    <w:altName w:val="苹方-简"/>
    <w:panose1 w:val="00000000000000000000"/>
    <w:charset w:val="00"/>
    <w:family w:val="roman"/>
    <w:pitch w:val="default"/>
    <w:sig w:usb0="00000000" w:usb1="00000000" w:usb2="00000000" w:usb3="00000000" w:csb0="00040001" w:csb1="00000000"/>
  </w:font>
  <w:font w:name="Arial">
    <w:panose1 w:val="020B0704020202020204"/>
    <w:charset w:val="00"/>
    <w:family w:val="swiss"/>
    <w:pitch w:val="default"/>
    <w:sig w:usb0="E0002AFF" w:usb1="C0007843" w:usb2="00000009" w:usb3="00000000" w:csb0="400001FF" w:csb1="FFFF0000"/>
  </w:font>
  <w:font w:name="华文楷体">
    <w:altName w:val="华文宋体"/>
    <w:panose1 w:val="02010600040101010101"/>
    <w:charset w:val="86"/>
    <w:family w:val="auto"/>
    <w:pitch w:val="default"/>
    <w:sig w:usb0="00000000" w:usb1="00000000" w:usb2="00000016" w:usb3="00000000" w:csb0="0004001F" w:csb1="00000000"/>
  </w:font>
  <w:font w:name="仿宋_GB2312">
    <w:altName w:val="方正仿宋_GBK"/>
    <w:panose1 w:val="02010609030101010101"/>
    <w:charset w:val="00"/>
    <w:family w:val="modern"/>
    <w:pitch w:val="default"/>
    <w:sig w:usb0="00000000" w:usb1="00000000" w:usb2="00000000" w:usb3="00000000" w:csb0="00040000" w:csb1="00000000"/>
  </w:font>
  <w:font w:name="黑体">
    <w:altName w:val="汉仪中黑KW"/>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华文楷体">
    <w:altName w:val="苹方-简"/>
    <w:panose1 w:val="02010600040101010101"/>
    <w:charset w:val="00"/>
    <w:family w:val="auto"/>
    <w:pitch w:val="default"/>
    <w:sig w:usb0="00000000" w:usb1="00000000" w:usb2="00000000" w:usb3="00000000" w:csb0="0004009F" w:csb1="DFD70000"/>
  </w:font>
  <w:font w:name="楷体_GB2312">
    <w:altName w:val="汉仪楷体简"/>
    <w:panose1 w:val="02010609030101010101"/>
    <w:charset w:val="00"/>
    <w:family w:val="modern"/>
    <w:pitch w:val="default"/>
    <w:sig w:usb0="00000000" w:usb1="00000000" w:usb2="00000010" w:usb3="00000000" w:csb0="00040000" w:csb1="00000000"/>
  </w:font>
  <w:font w:name="汉仪楷体简">
    <w:panose1 w:val="02010600000101010101"/>
    <w:charset w:val="86"/>
    <w:family w:val="auto"/>
    <w:pitch w:val="default"/>
    <w:sig w:usb0="00000001" w:usb1="080E0800" w:usb2="00000002" w:usb3="00000000" w:csb0="00040000" w:csb1="00000000"/>
  </w:font>
  <w:font w:name="华文宋体">
    <w:panose1 w:val="02010600040101010101"/>
    <w:charset w:val="86"/>
    <w:family w:val="auto"/>
    <w:pitch w:val="default"/>
    <w:sig w:usb0="80000287" w:usb1="280F3C52" w:usb2="00000016" w:usb3="00000000" w:csb0="0004001F"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Times">
    <w:panose1 w:val="00000500000000020000"/>
    <w:charset w:val="00"/>
    <w:family w:val="roman"/>
    <w:pitch w:val="default"/>
    <w:sig w:usb0="E00002FF" w:usb1="5000205A" w:usb2="00000000" w:usb3="00000000" w:csb0="2000019F" w:csb1="4F010000"/>
  </w:font>
  <w:font w:name="Kingsoft Sign">
    <w:panose1 w:val="05050102010706020507"/>
    <w:charset w:val="00"/>
    <w:family w:val="auto"/>
    <w:pitch w:val="default"/>
    <w:sig w:usb0="00000000" w:usb1="10000000" w:usb2="00000000" w:usb3="00000000" w:csb0="00000001" w:csb1="00000000"/>
  </w:font>
  <w:font w:name="??_GB2312">
    <w:altName w:val="苹方-简"/>
    <w:panose1 w:val="00000000000000000000"/>
    <w:charset w:val="00"/>
    <w:family w:val="auto"/>
    <w:pitch w:val="default"/>
    <w:sig w:usb0="00000000" w:usb1="00000000" w:usb2="00000000" w:usb3="00000000" w:csb0="00000001" w:csb1="00000000"/>
  </w:font>
  <w:font w:name="楷体">
    <w:altName w:val="汉仪楷体KW"/>
    <w:panose1 w:val="02010609060101010101"/>
    <w:charset w:val="00"/>
    <w:family w:val="modern"/>
    <w:pitch w:val="default"/>
    <w:sig w:usb0="00000000" w:usb1="00000000" w:usb2="00000016" w:usb3="00000000" w:csb0="00040001" w:csb1="00000000"/>
  </w:font>
  <w:font w:name="MingLiU_HKSCS">
    <w:altName w:val="宋体-繁"/>
    <w:panose1 w:val="02020500000000000000"/>
    <w:charset w:val="00"/>
    <w:family w:val="roman"/>
    <w:pitch w:val="default"/>
    <w:sig w:usb0="00000000" w:usb1="00000000" w:usb2="00000016" w:usb3="00000000" w:csb0="00100001" w:csb1="00000000"/>
  </w:font>
  <w:font w:name="冬青黑体简体中文">
    <w:panose1 w:val="020B0300000000000000"/>
    <w:charset w:val="86"/>
    <w:family w:val="auto"/>
    <w:pitch w:val="default"/>
    <w:sig w:usb0="A00002BF" w:usb1="1ACF7CFA" w:usb2="00000016" w:usb3="00000000" w:csb0="00060007" w:csb1="00000000"/>
  </w:font>
  <w:font w:name="STIXNonUnicode">
    <w:panose1 w:val="00000000000000000000"/>
    <w:charset w:val="00"/>
    <w:family w:val="auto"/>
    <w:pitch w:val="default"/>
    <w:sig w:usb0="00000003" w:usb1="10000000" w:usb2="00000000" w:usb3="00000000" w:csb0="80000001" w:csb1="00000000"/>
  </w:font>
  <w:font w:name="宋体-繁">
    <w:panose1 w:val="02010600040101010101"/>
    <w:charset w:val="86"/>
    <w:family w:val="auto"/>
    <w:pitch w:val="default"/>
    <w:sig w:usb0="00000287" w:usb1="080F0000" w:usb2="00000000" w:usb3="00000000" w:csb0="0004009F" w:csb1="DFD7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46834"/>
    <w:multiLevelType w:val="singleLevel"/>
    <w:tmpl w:val="61346834"/>
    <w:lvl w:ilvl="0" w:tentative="0">
      <w:start w:val="1"/>
      <w:numFmt w:val="decimal"/>
      <w:suff w:val="nothing"/>
      <w:lvlText w:val="%1."/>
      <w:lvlJc w:val="left"/>
    </w:lvl>
  </w:abstractNum>
  <w:abstractNum w:abstractNumId="1">
    <w:nsid w:val="6134687E"/>
    <w:multiLevelType w:val="singleLevel"/>
    <w:tmpl w:val="6134687E"/>
    <w:lvl w:ilvl="0" w:tentative="0">
      <w:start w:val="1"/>
      <w:numFmt w:val="decimal"/>
      <w:suff w:val="nothing"/>
      <w:lvlText w:val="%1."/>
      <w:lvlJc w:val="left"/>
    </w:lvl>
  </w:abstractNum>
  <w:abstractNum w:abstractNumId="2">
    <w:nsid w:val="613468C9"/>
    <w:multiLevelType w:val="singleLevel"/>
    <w:tmpl w:val="613468C9"/>
    <w:lvl w:ilvl="0" w:tentative="0">
      <w:start w:val="1"/>
      <w:numFmt w:val="decimal"/>
      <w:suff w:val="nothing"/>
      <w:lvlText w:val="%1."/>
      <w:lvlJc w:val="left"/>
    </w:lvl>
  </w:abstractNum>
  <w:abstractNum w:abstractNumId="3">
    <w:nsid w:val="61346922"/>
    <w:multiLevelType w:val="singleLevel"/>
    <w:tmpl w:val="61346922"/>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D7E54"/>
    <w:rsid w:val="3DE93A9D"/>
    <w:rsid w:val="5F7E5F01"/>
    <w:rsid w:val="5F9DD0EC"/>
    <w:rsid w:val="5FBFCC08"/>
    <w:rsid w:val="6FD6967D"/>
    <w:rsid w:val="7F2F3BFF"/>
    <w:rsid w:val="BFFD7E54"/>
    <w:rsid w:val="C9FFD6EE"/>
    <w:rsid w:val="DFEE50E4"/>
    <w:rsid w:val="DFEF456C"/>
    <w:rsid w:val="E7EB4BA6"/>
    <w:rsid w:val="FFEF4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2021-08-31T19:56:00Z</dcterms:created>
  <dc:creator>apple</dc:creator>
  <cp:lastModifiedBy>chunxiaomai</cp:lastModifiedBy>
  <dcterms:modified xsi:type="dcterms:W3CDTF">2021-09-05T13:44:48Z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