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bookmarkStart w:id="0" w:name="_GoBack"/>
      <w:bookmarkEnd w:id="0"/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7、 z c s（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正确认读声母z、c、s及整体认读音节zi、ci、si，读准 音，认清形，能正确书写声母z、c、s。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声母z、c、s和带调整体 认读音节的认读。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 xml:space="preserve">一、复习引入，谈话激趣 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 出示已学过的声母、整体认读音节卡片，提问：我们已经在拼音王国中认识了许多拼音宝宝，还记得它们是谁吗？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2. 复习卡片后谈话：今天，我们还要去一所森林学校，和那里的小动物们一起学习。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认读字母。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二、出示情境图，学习声母z、c、s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 引导看图说话：这是什么地方，动物们在干什么？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2. 教学z、c、s的发音。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（1）学生说话过程中，结合“紫、刺、丝”3个汉字的读音，出示声母z、c、s。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（2）教师逐个示范，领读声母，告诉学生：舌尖向前伸 平，顶住牙齿背面。提醒学生不要咬着舌尖发音。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（3）学生模仿发音，同桌相互正音。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（4）鼓励学生创编儿歌，记住这3个声母的发音。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3. 联系图画，识记字母的形。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（1）再次引导学生观察图画，在情境图中发现z、c、s的 形体特点。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（2）鼓励学生联系生活经验，创编顺口溜记忆字母的形。 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试读z、c、s。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反复读字母，纠正发音。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利用儿歌记忆字母。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1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 xml:space="preserve">三、学习整体认读音节zi、ci、si 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 谈话：今天z、c、s把它们的好朋友也带来了，瞧！ （出示zi、ci、si）让我们来和它们交个朋友吧！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2. 教师范读，请学生听一听：它们的读音有什么不一样？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3. 出示z-zi、c-ci、s-si，对比读。 告诉学生：zi、ci、si是整体认读音节，可以直接给汉字注 音，不是z、c、s与i相拼。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 游戏“比谁反应快”，教师任意点卡片，学生读。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5. 带调的整体认读音节练习。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（1）出示zǐ、cì、sī，指名学生朗读。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（2）强调标调时要去掉i上面的点。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（3）学生在认读音节的基础上，把“紫、刺、丝”等编成 一句话或儿歌念一念。 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区分声母和整体认读音节，知道他们读音有相似，也有区别，但名称不一样。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认读音节，不拼读。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5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四、指导书写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1. 观察字母位置，教师示范书写，学生书空。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sz w:val="24"/>
              </w:rPr>
              <w:t>2. 学生练习书写，展评反馈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观察再书写。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ind w:firstLine="1680" w:firstLineChars="700"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z </w:t>
            </w:r>
            <w:r>
              <w:rPr>
                <w:rFonts w:hint="eastAsia"/>
                <w:sz w:val="24"/>
                <w:szCs w:val="24"/>
                <w:vertAlign w:val="baseline"/>
              </w:rPr>
              <w:t>c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vertAlign w:val="baseline"/>
              </w:rPr>
              <w:t>s</w:t>
            </w:r>
          </w:p>
          <w:p>
            <w:pPr>
              <w:widowControl w:val="0"/>
              <w:ind w:firstLine="1680" w:firstLineChars="700"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ind w:firstLine="1680" w:firstLineChars="700"/>
              <w:jc w:val="both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zi、ci、si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(整体认读音节）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把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z c s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和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 xml:space="preserve">zi、ci、si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抄写1行。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2FE4346C"/>
    <w:rsid w:val="37FBE28B"/>
    <w:rsid w:val="3DE93A9D"/>
    <w:rsid w:val="3FA51B6D"/>
    <w:rsid w:val="3FF7ACDA"/>
    <w:rsid w:val="4D011B96"/>
    <w:rsid w:val="56D799D7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2021-09-20T14:25:45Z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