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1" w:rightFromText="181"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64"/>
        <w:gridCol w:w="2506"/>
        <w:gridCol w:w="170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5"/>
          </w:tcPr>
          <w:p>
            <w:pPr>
              <w:spacing w:line="400" w:lineRule="exact"/>
              <w:jc w:val="center"/>
              <w:rPr>
                <w:rFonts w:ascii="华文楷体" w:hAnsi="华文楷体" w:eastAsia="华文楷体" w:cs="华文楷体"/>
                <w:b/>
                <w:bCs/>
                <w:sz w:val="32"/>
                <w:szCs w:val="32"/>
              </w:rPr>
            </w:pPr>
            <w:r>
              <w:rPr>
                <w:rFonts w:hint="eastAsia" w:ascii="华文楷体" w:hAnsi="华文楷体" w:eastAsia="华文楷体" w:cs="华文楷体"/>
                <w:b/>
                <w:bCs/>
                <w:sz w:val="32"/>
                <w:szCs w:val="32"/>
              </w:rPr>
              <w:t>课题：《勾股定理》章</w:t>
            </w:r>
            <w:r>
              <w:rPr>
                <w:rFonts w:hint="eastAsia" w:ascii="华文楷体" w:hAnsi="华文楷体" w:eastAsia="华文楷体" w:cs="华文楷体"/>
                <w:b/>
                <w:bCs/>
                <w:sz w:val="32"/>
                <w:szCs w:val="32"/>
                <w:lang w:eastAsia="zh-CN"/>
              </w:rPr>
              <w:t>起始课</w:t>
            </w:r>
          </w:p>
          <w:p>
            <w:pPr>
              <w:spacing w:line="400" w:lineRule="exact"/>
              <w:jc w:val="right"/>
              <w:rPr>
                <w:rFonts w:ascii="华文楷体" w:hAnsi="华文楷体" w:eastAsia="华文楷体" w:cs="华文楷体"/>
                <w:sz w:val="32"/>
                <w:szCs w:val="32"/>
              </w:rPr>
            </w:pPr>
            <w:r>
              <w:rPr>
                <w:rFonts w:hint="eastAsia" w:ascii="华文楷体" w:hAnsi="华文楷体" w:eastAsia="华文楷体" w:cs="华文楷体"/>
                <w:szCs w:val="21"/>
              </w:rPr>
              <w:t>设计者：正衡中学 王曦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教学目标：</w:t>
            </w:r>
          </w:p>
          <w:p>
            <w:pPr>
              <w:pStyle w:val="5"/>
              <w:numPr>
                <w:ilvl w:val="0"/>
                <w:numId w:val="1"/>
              </w:numPr>
              <w:spacing w:line="400" w:lineRule="exact"/>
              <w:ind w:firstLineChars="0"/>
              <w:jc w:val="left"/>
              <w:rPr>
                <w:rFonts w:ascii="华文楷体" w:hAnsi="华文楷体" w:eastAsia="华文楷体" w:cs="华文楷体"/>
                <w:sz w:val="24"/>
              </w:rPr>
            </w:pPr>
            <w:r>
              <w:rPr>
                <w:rFonts w:hint="eastAsia" w:ascii="华文楷体" w:hAnsi="华文楷体" w:eastAsia="华文楷体" w:cs="华文楷体"/>
                <w:sz w:val="24"/>
              </w:rPr>
              <w:t>探索勾股定理及其逆定理，并能运用它们解决一些简单的实际问题.</w:t>
            </w:r>
          </w:p>
          <w:p>
            <w:pPr>
              <w:pStyle w:val="5"/>
              <w:numPr>
                <w:ilvl w:val="0"/>
                <w:numId w:val="1"/>
              </w:numPr>
              <w:spacing w:line="400" w:lineRule="exact"/>
              <w:ind w:firstLineChars="0"/>
              <w:jc w:val="left"/>
              <w:rPr>
                <w:rFonts w:ascii="华文楷体" w:hAnsi="华文楷体" w:eastAsia="华文楷体" w:cs="华文楷体"/>
                <w:sz w:val="24"/>
              </w:rPr>
            </w:pPr>
            <w:r>
              <w:rPr>
                <w:rFonts w:hint="eastAsia" w:ascii="华文楷体" w:hAnsi="华文楷体" w:eastAsia="华文楷体" w:cs="华文楷体"/>
                <w:sz w:val="24"/>
              </w:rPr>
              <w:t>经历借助图形思考问题的过程，逐步建立几何直观.</w:t>
            </w:r>
          </w:p>
          <w:p>
            <w:pPr>
              <w:pStyle w:val="5"/>
              <w:numPr>
                <w:ilvl w:val="0"/>
                <w:numId w:val="1"/>
              </w:numPr>
              <w:spacing w:line="400" w:lineRule="exact"/>
              <w:ind w:firstLineChars="0"/>
              <w:jc w:val="left"/>
              <w:rPr>
                <w:rFonts w:ascii="华文楷体" w:hAnsi="华文楷体" w:eastAsia="华文楷体" w:cs="华文楷体"/>
                <w:sz w:val="24"/>
              </w:rPr>
            </w:pPr>
            <w:r>
              <w:rPr>
                <w:rFonts w:hint="eastAsia" w:ascii="华文楷体" w:hAnsi="华文楷体" w:eastAsia="华文楷体" w:cs="华文楷体"/>
                <w:sz w:val="24"/>
              </w:rPr>
              <w:t>体会通过合情推理探索数学结论，运用演绎推理加以证明的过程，在多种形式的数学活动中，发展合情推理与演绎推理的能力.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教学重点：架构单元学习框架。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教学难点：架构单元学习框架。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restart"/>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教学环节</w:t>
            </w:r>
          </w:p>
        </w:tc>
        <w:tc>
          <w:tcPr>
            <w:tcW w:w="1364" w:type="dxa"/>
            <w:vMerge w:val="restart"/>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教学内容</w:t>
            </w:r>
          </w:p>
        </w:tc>
        <w:tc>
          <w:tcPr>
            <w:tcW w:w="4210" w:type="dxa"/>
            <w:gridSpan w:val="2"/>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教学活动</w:t>
            </w:r>
          </w:p>
        </w:tc>
        <w:tc>
          <w:tcPr>
            <w:tcW w:w="1706" w:type="dxa"/>
            <w:vMerge w:val="restart"/>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continue"/>
            <w:vAlign w:val="center"/>
          </w:tcPr>
          <w:p>
            <w:pPr>
              <w:spacing w:line="400" w:lineRule="exact"/>
              <w:jc w:val="center"/>
              <w:rPr>
                <w:rFonts w:ascii="华文楷体" w:hAnsi="华文楷体" w:eastAsia="华文楷体" w:cs="华文楷体"/>
                <w:sz w:val="24"/>
              </w:rPr>
            </w:pPr>
          </w:p>
        </w:tc>
        <w:tc>
          <w:tcPr>
            <w:tcW w:w="1364" w:type="dxa"/>
            <w:vMerge w:val="continue"/>
            <w:vAlign w:val="center"/>
          </w:tcPr>
          <w:p>
            <w:pPr>
              <w:spacing w:line="400" w:lineRule="exact"/>
              <w:jc w:val="center"/>
              <w:rPr>
                <w:rFonts w:ascii="华文楷体" w:hAnsi="华文楷体" w:eastAsia="华文楷体" w:cs="华文楷体"/>
                <w:sz w:val="24"/>
              </w:rPr>
            </w:pPr>
          </w:p>
        </w:tc>
        <w:tc>
          <w:tcPr>
            <w:tcW w:w="2506" w:type="dxa"/>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教师的组织和引导</w:t>
            </w:r>
          </w:p>
        </w:tc>
        <w:tc>
          <w:tcPr>
            <w:tcW w:w="1704" w:type="dxa"/>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学生活动</w:t>
            </w:r>
          </w:p>
        </w:tc>
        <w:tc>
          <w:tcPr>
            <w:tcW w:w="1706" w:type="dxa"/>
            <w:vMerge w:val="continue"/>
          </w:tcPr>
          <w:p>
            <w:pPr>
              <w:spacing w:line="400" w:lineRule="exact"/>
              <w:jc w:val="left"/>
              <w:rPr>
                <w:rFonts w:ascii="华文楷体" w:hAnsi="华文楷体" w:eastAsia="华文楷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1242" w:type="dxa"/>
            <w:vAlign w:val="center"/>
          </w:tcPr>
          <w:p>
            <w:pPr>
              <w:jc w:val="center"/>
              <w:rPr>
                <w:rFonts w:ascii="华文楷体" w:hAnsi="华文楷体" w:eastAsia="华文楷体" w:cs="华文楷体"/>
                <w:sz w:val="24"/>
              </w:rPr>
            </w:pPr>
            <w:r>
              <w:rPr>
                <w:rFonts w:hint="eastAsia" w:ascii="华文楷体" w:hAnsi="华文楷体" w:eastAsia="华文楷体" w:cs="华文楷体"/>
                <w:sz w:val="24"/>
              </w:rPr>
              <w:t>从生活谈起</w:t>
            </w: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一、从生活中寻找三角形，回顾任意三角形三边的不等关系，引导学生探究直角三角形三边的相等关系。</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1.从生活场景中寻找熟悉的几何图形。</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2.从滑梯的构造中抽象出任意三角形，确定三角形的两边长分别为3和4，让学生回顾第三条边的取值范围。</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3.将任意三角形特殊化成直角三角形，且直角的两边恰好是3和4，此时，三角形三年除了两边之和大于第三边的不等关系，引导同学探索其他不等关系。</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4.此时，直角三角形两条直角边确定了，形状确定了吗？请同学们思考，是否能求出斜边的长度？带着这个思考，在已知直角三角形三边的不等关系的基础上，引导同学继续探索直角三角形三条边之间的相等关系。</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1.学生举手发言，说说生活场景中的几何图形。</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2.学生根据三角形的三边关系：两边之和大于第三边，确定第三条边的取值范围是（1，7）。</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3.同学依据垂线段最短的基本事实，还可以得到两条直角边小于斜边。</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4.回顾复习“边角边”全等的判定，让学生感知三角形形状的确定，从而通过探索直角三角形三边的相等关系才能求出斜边的长度。</w:t>
            </w:r>
          </w:p>
        </w:tc>
        <w:tc>
          <w:tcPr>
            <w:tcW w:w="17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1.从生活抽象数学模型，让学生学会用数学眼光看事物。</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2.从图形内部架构引入课堂，引导同学从探索不等关系到相等关系的过度。</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3.渗透一般问题特殊化的研究方法。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1242" w:type="dxa"/>
            <w:vMerge w:val="restart"/>
            <w:vAlign w:val="center"/>
          </w:tcPr>
          <w:p>
            <w:pPr>
              <w:jc w:val="center"/>
              <w:rPr>
                <w:rFonts w:ascii="华文楷体" w:hAnsi="华文楷体" w:eastAsia="华文楷体" w:cs="华文楷体"/>
                <w:sz w:val="24"/>
              </w:rPr>
            </w:pPr>
            <w:r>
              <w:rPr>
                <w:rFonts w:hint="eastAsia" w:ascii="华文楷体" w:hAnsi="华文楷体" w:eastAsia="华文楷体" w:cs="华文楷体"/>
                <w:sz w:val="24"/>
              </w:rPr>
              <w:t>走进数学家的故事</w:t>
            </w: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二、跟随科学家的研究思路，从特殊出发，自主探究。</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追随科学家的足迹探寻直角三角形的三边相等关系。从“一面地砖引发毕达哥拉斯的思考”，这个故事开始，让同学们体会以直角三角形三边向外做正方形的面积之间存在某种相等关系，继而类比这个方法，开始探索是否一般直角三角形中，以三边向外做正方形，正方形的面积也存在两个小正方形面积和等于大正方形的面积。</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2.老师以直角边分别为3和4的三角形为例，示范探究过程。借助网格纸，可以方便计算正方形的面积。</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1.故事激发学生探究兴趣。</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2.学生尝试计算三个正方形的面积，其中以斜边做的正方形由于边长不在网格线上，同学自主讨论，探究利用割补法求出面积，并用实物展台交流成果。</w:t>
            </w:r>
          </w:p>
        </w:tc>
        <w:tc>
          <w:tcPr>
            <w:tcW w:w="17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1.从科学家故事出发，激发学生学习兴趣。</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2.培养学生细致观察的能力，锻炼学生模仿能力，渗透转换思想，学习从特殊到一般的归纳推理方法。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continue"/>
            <w:vAlign w:val="center"/>
          </w:tcPr>
          <w:p>
            <w:pPr>
              <w:spacing w:line="400" w:lineRule="exact"/>
              <w:jc w:val="center"/>
              <w:rPr>
                <w:rFonts w:ascii="华文楷体" w:hAnsi="华文楷体" w:eastAsia="华文楷体" w:cs="华文楷体"/>
                <w:sz w:val="24"/>
              </w:rPr>
            </w:pP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三、通过自主探究，归纳勾股定理，并学习符号语言。</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1.引导学生自主探究以一般直角三角形三边向外做正方形，并探究正方形面积之间是否仍然有之前一样的结论：两个小正方形的面积和等于大正方形的面积。</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3.引导学生从面积间的相等关系转换为直角三角形三边之间的相等关系。归纳勾股定理，并明确条件和结论，规范符号语言。</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1.学生小组合作，两位同学合作画图，两位同学合作分别求面积，探究面积之间的关系。</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2.学生展示小组成果，并交流得出的结论。</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3.学生归纳总结，将面积之间的关系转换用直角三角形三边来表示，从而归纳勾股定理的内容：在直角三角形中，两条直角边的平方和等于斜边的平方。</w:t>
            </w:r>
          </w:p>
        </w:tc>
        <w:tc>
          <w:tcPr>
            <w:tcW w:w="17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学生自主探究，让学生参与课堂，尝试从特殊到一般的归纳方法。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continue"/>
            <w:vAlign w:val="center"/>
          </w:tcPr>
          <w:p>
            <w:pPr>
              <w:spacing w:line="400" w:lineRule="exact"/>
              <w:jc w:val="center"/>
              <w:rPr>
                <w:rFonts w:ascii="华文楷体" w:hAnsi="华文楷体" w:eastAsia="华文楷体" w:cs="华文楷体"/>
                <w:sz w:val="24"/>
              </w:rPr>
            </w:pP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四、了解勾股史实，知道勾股定理由来，并整理单元学习思路。</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1.勾股定理历史短视频，带同学们了解这个定理为什么称为勾股定理，让同学们了解中国最早发现勾三股四弦五，渗透爱国主义教育。</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2.这样一个极富历史沉淀的定理，让学生交流想学习了解与之相关的哪些知识。</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1.史话勾股，激发学习兴趣。</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2.学生探讨感兴趣的相关知识，梳理本单元的知识脉络，并启发后续学习。</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主要包含三块内容：勾股定理的验证，勾股定理的你定理，勾股定理的应用。</w:t>
            </w:r>
          </w:p>
        </w:tc>
        <w:tc>
          <w:tcPr>
            <w:tcW w:w="17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历史故事，激发学习兴趣，渗透爱国主义教育。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continue"/>
            <w:vAlign w:val="center"/>
          </w:tcPr>
          <w:p>
            <w:pPr>
              <w:spacing w:line="400" w:lineRule="exact"/>
              <w:jc w:val="center"/>
              <w:rPr>
                <w:rFonts w:ascii="华文楷体" w:hAnsi="华文楷体" w:eastAsia="华文楷体" w:cs="华文楷体"/>
                <w:sz w:val="24"/>
              </w:rPr>
            </w:pP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五、跟随科学家一起感悟勾股定理的验证方法。</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1.依然追随毕达哥拉斯的探索思路，展示他发明的拼图证明法。</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2.展示赵爽弦图，并介绍“算两次”的证明方法，激发学生后续继续探索其他证明方法的兴趣。</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1.让同学参与，融入情景，并感知拼图法的奇妙之处。</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2.学习对同一个图形的面积用两种不同方法计算的思维方法，引导学生思考这个方法的推广应用，并渗透爱国主义教育。</w:t>
            </w:r>
          </w:p>
        </w:tc>
        <w:tc>
          <w:tcPr>
            <w:tcW w:w="1706" w:type="dxa"/>
          </w:tcPr>
          <w:p>
            <w:pPr>
              <w:spacing w:line="400" w:lineRule="exact"/>
              <w:jc w:val="left"/>
              <w:rPr>
                <w:rFonts w:ascii="华文楷体" w:hAnsi="华文楷体" w:eastAsia="华文楷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continue"/>
            <w:vAlign w:val="center"/>
          </w:tcPr>
          <w:p>
            <w:pPr>
              <w:spacing w:line="400" w:lineRule="exact"/>
              <w:jc w:val="center"/>
              <w:rPr>
                <w:rFonts w:ascii="华文楷体" w:hAnsi="华文楷体" w:eastAsia="华文楷体" w:cs="华文楷体"/>
                <w:sz w:val="24"/>
              </w:rPr>
            </w:pP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六、探究勾股定理逆命题，证明逆命题，学习勾股定理的逆定理。</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1.针对勾股定理逆定理的学习。用刚刚学习的垂直平分线的两个命题之间的互逆关系，启发学生思考勾股定理的逆命题。</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2.带领同学参与古埃及人民测量尼罗河泛滥土地，和建造金字塔时，用绳结搭建直角的数学实验。</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3.引导同学发现这个三角形和勾股定理学习过程中，直角边分别为3和4的直角三角形的全等关系，探索勾股定理逆命题的证明方法，让同学们认识勾股定理的逆定理。</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1.学生通过对勾股定理的条件，结论的分析，说一说勾股定理的逆命题。</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2.学生通过绳结实验，感知三条边分别为3，4，5的三角形是直角三角形。</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结合勾股定理学习过程中，直角墙面架梯子的实例中，直角边分别为3和4的直角三角形，斜边恰好是5，可以通过“边边边”证明两个三角形全等，同学们可以通过两个三角形对应角相等，说明三边分别为3、4和5的三角形是直角三角形。</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4.在老师引导下思考，一般三角形中，三边满足两边的平方和等于斜边的平方，能否也通过构造全等三角形的方法证明它是直角三角形，启发学生思考证明逆命题是真命题的方法。</w:t>
            </w:r>
          </w:p>
        </w:tc>
        <w:tc>
          <w:tcPr>
            <w:tcW w:w="1706" w:type="dxa"/>
          </w:tcPr>
          <w:p>
            <w:pPr>
              <w:spacing w:line="400" w:lineRule="exact"/>
              <w:jc w:val="left"/>
              <w:rPr>
                <w:rFonts w:ascii="华文楷体" w:hAnsi="华文楷体" w:eastAsia="华文楷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restart"/>
            <w:vAlign w:val="center"/>
          </w:tcPr>
          <w:p>
            <w:pPr>
              <w:jc w:val="center"/>
              <w:rPr>
                <w:rFonts w:ascii="华文楷体" w:hAnsi="华文楷体" w:eastAsia="华文楷体" w:cs="华文楷体"/>
                <w:sz w:val="24"/>
              </w:rPr>
            </w:pPr>
            <w:r>
              <w:rPr>
                <w:rFonts w:hint="eastAsia" w:ascii="华文楷体" w:hAnsi="华文楷体" w:eastAsia="华文楷体" w:cs="华文楷体"/>
                <w:sz w:val="24"/>
              </w:rPr>
              <w:t>争当小数学家</w:t>
            </w: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七、勾股定理逆定理的应用，发现勾股数。</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1.让同学们思考小工程师测量墙面与地面垂直的方法，将勾股定理逆定理运用于生活实际，体会勾股定理和勾股定理逆定理的应用。</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2.通过一个三边分别为3，4，5和三边分别为1.5，2，2.5的两个直角三角形，认识满足两边平方和等于第三边的平方的三个正整数是勾股数。</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1.学生交流利用三边平方关系，依据勾股定理逆定理，证明直角的方法。</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2.认识勾股数的美妙之处。</w:t>
            </w:r>
          </w:p>
        </w:tc>
        <w:tc>
          <w:tcPr>
            <w:tcW w:w="1706" w:type="dxa"/>
          </w:tcPr>
          <w:p>
            <w:pPr>
              <w:spacing w:line="400" w:lineRule="exact"/>
              <w:jc w:val="left"/>
              <w:rPr>
                <w:rFonts w:ascii="华文楷体" w:hAnsi="华文楷体" w:eastAsia="华文楷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Merge w:val="continue"/>
            <w:vAlign w:val="center"/>
          </w:tcPr>
          <w:p>
            <w:pPr>
              <w:spacing w:line="400" w:lineRule="exact"/>
              <w:jc w:val="center"/>
              <w:rPr>
                <w:rFonts w:ascii="华文楷体" w:hAnsi="华文楷体" w:eastAsia="华文楷体" w:cs="华文楷体"/>
                <w:sz w:val="24"/>
              </w:rPr>
            </w:pP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八、体会勾股定理为无理数打开了一扇窗户。</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1.引导学生借助勾股定理，求如图正方形ABCD的面积，引导同学们思考这个正方形</w:t>
            </w:r>
            <w:r>
              <w:rPr>
                <w:rFonts w:hint="eastAsia" w:ascii="华文楷体" w:hAnsi="华文楷体" w:eastAsia="华文楷体" w:cs="华文楷体"/>
                <w:sz w:val="24"/>
              </w:rPr>
              <mc:AlternateContent>
                <mc:Choice Requires="wpg">
                  <w:drawing>
                    <wp:anchor distT="0" distB="0" distL="114300" distR="114300" simplePos="0" relativeHeight="251660288" behindDoc="0" locked="0" layoutInCell="1" allowOverlap="1">
                      <wp:simplePos x="0" y="0"/>
                      <wp:positionH relativeFrom="column">
                        <wp:posOffset>-195580</wp:posOffset>
                      </wp:positionH>
                      <wp:positionV relativeFrom="paragraph">
                        <wp:posOffset>962025</wp:posOffset>
                      </wp:positionV>
                      <wp:extent cx="2496820" cy="1764030"/>
                      <wp:effectExtent l="0" t="0" r="0" b="7620"/>
                      <wp:wrapNone/>
                      <wp:docPr id="8" name="组合 8"/>
                      <wp:cNvGraphicFramePr/>
                      <a:graphic xmlns:a="http://schemas.openxmlformats.org/drawingml/2006/main">
                        <a:graphicData uri="http://schemas.microsoft.com/office/word/2010/wordprocessingGroup">
                          <wpg:wgp>
                            <wpg:cNvGrpSpPr/>
                            <wpg:grpSpPr>
                              <a:xfrm>
                                <a:off x="0" y="0"/>
                                <a:ext cx="2496820" cy="1764030"/>
                                <a:chOff x="0" y="0"/>
                                <a:chExt cx="2497031" cy="1764030"/>
                              </a:xfrm>
                            </wpg:grpSpPr>
                            <wpg:grpSp>
                              <wpg:cNvPr id="3" name="组合 3"/>
                              <wpg:cNvGrpSpPr/>
                              <wpg:grpSpPr>
                                <a:xfrm>
                                  <a:off x="0" y="0"/>
                                  <a:ext cx="1978025" cy="1764030"/>
                                  <a:chOff x="457246" y="1027764"/>
                                  <a:chExt cx="1978342" cy="1764428"/>
                                </a:xfrm>
                              </wpg:grpSpPr>
                              <wps:wsp>
                                <wps:cNvPr id="84" name="Text Box 36"/>
                                <wps:cNvSpPr txBox="1">
                                  <a:spLocks noChangeArrowheads="1"/>
                                </wps:cNvSpPr>
                                <wps:spPr bwMode="auto">
                                  <a:xfrm>
                                    <a:off x="572659" y="2502611"/>
                                    <a:ext cx="1016737" cy="289581"/>
                                  </a:xfrm>
                                  <a:prstGeom prst="rect">
                                    <a:avLst/>
                                  </a:prstGeom>
                                  <a:noFill/>
                                  <a:ln>
                                    <a:noFill/>
                                  </a:ln>
                                </wps:spPr>
                                <wps:txbx>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E</w:t>
                                      </w:r>
                                    </w:p>
                                  </w:txbxContent>
                                </wps:txbx>
                                <wps:bodyPr wrap="square">
                                  <a:spAutoFit/>
                                </wps:bodyPr>
                              </wps:wsp>
                              <wps:wsp>
                                <wps:cNvPr id="2" name="矩形 1"/>
                                <wps:cNvSpPr/>
                                <wps:spPr>
                                  <a:xfrm>
                                    <a:off x="787007" y="1923006"/>
                                    <a:ext cx="615727" cy="615966"/>
                                  </a:xfrm>
                                  <a:prstGeom prst="rect">
                                    <a:avLst/>
                                  </a:prstGeom>
                                  <a:ln w="28575">
                                    <a:solidFill>
                                      <a:srgbClr val="091D18"/>
                                    </a:solidFill>
                                  </a:ln>
                                </wps:spPr>
                                <wps:style>
                                  <a:lnRef idx="2">
                                    <a:schemeClr val="dk1"/>
                                  </a:lnRef>
                                  <a:fillRef idx="1">
                                    <a:schemeClr val="lt1"/>
                                  </a:fillRef>
                                  <a:effectRef idx="0">
                                    <a:schemeClr val="dk1"/>
                                  </a:effectRef>
                                  <a:fontRef idx="minor">
                                    <a:schemeClr val="dk1"/>
                                  </a:fontRef>
                                </wps:style>
                                <wps:bodyPr rtlCol="0" anchor="ctr"/>
                              </wps:wsp>
                              <wps:wsp>
                                <wps:cNvPr id="73" name="Text Box 36"/>
                                <wps:cNvSpPr txBox="1">
                                  <a:spLocks noChangeArrowheads="1"/>
                                </wps:cNvSpPr>
                                <wps:spPr bwMode="auto">
                                  <a:xfrm>
                                    <a:off x="533121" y="1667833"/>
                                    <a:ext cx="1024993" cy="289581"/>
                                  </a:xfrm>
                                  <a:prstGeom prst="rect">
                                    <a:avLst/>
                                  </a:prstGeom>
                                  <a:noFill/>
                                  <a:ln>
                                    <a:noFill/>
                                  </a:ln>
                                </wps:spPr>
                                <wps:txbx>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A</w:t>
                                      </w:r>
                                    </w:p>
                                  </w:txbxContent>
                                </wps:txbx>
                                <wps:bodyPr wrap="square">
                                  <a:spAutoFit/>
                                </wps:bodyPr>
                              </wps:wsp>
                              <wps:wsp>
                                <wps:cNvPr id="74" name="Text Box 36"/>
                                <wps:cNvSpPr txBox="1">
                                  <a:spLocks noChangeArrowheads="1"/>
                                </wps:cNvSpPr>
                                <wps:spPr bwMode="auto">
                                  <a:xfrm>
                                    <a:off x="1418216" y="2502488"/>
                                    <a:ext cx="1017372" cy="289581"/>
                                  </a:xfrm>
                                  <a:prstGeom prst="rect">
                                    <a:avLst/>
                                  </a:prstGeom>
                                  <a:noFill/>
                                  <a:ln>
                                    <a:noFill/>
                                  </a:ln>
                                </wps:spPr>
                                <wps:txbx>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B</w:t>
                                      </w:r>
                                    </w:p>
                                  </w:txbxContent>
                                </wps:txbx>
                                <wps:bodyPr wrap="square">
                                  <a:spAutoFit/>
                                </wps:bodyPr>
                              </wps:wsp>
                              <wps:wsp>
                                <wps:cNvPr id="82" name="Text Box 36"/>
                                <wps:cNvSpPr txBox="1">
                                  <a:spLocks noChangeArrowheads="1"/>
                                </wps:cNvSpPr>
                                <wps:spPr bwMode="auto">
                                  <a:xfrm>
                                    <a:off x="959054" y="2502478"/>
                                    <a:ext cx="1024993" cy="289581"/>
                                  </a:xfrm>
                                  <a:prstGeom prst="rect">
                                    <a:avLst/>
                                  </a:prstGeom>
                                  <a:noFill/>
                                  <a:ln>
                                    <a:noFill/>
                                  </a:ln>
                                </wps:spPr>
                                <wps:txbx>
                                  <w:txbxContent>
                                    <w:p>
                                      <w:pPr>
                                        <w:rPr>
                                          <w:rFonts w:ascii="Times New Roman" w:hAnsi="Times New Roman" w:cs="Times New Roman"/>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1</w:t>
                                      </w:r>
                                    </w:p>
                                  </w:txbxContent>
                                </wps:txbx>
                                <wps:bodyPr wrap="square">
                                  <a:spAutoFit/>
                                </wps:bodyPr>
                              </wps:wsp>
                              <wps:wsp>
                                <wps:cNvPr id="83" name="Text Box 36"/>
                                <wps:cNvSpPr txBox="1">
                                  <a:spLocks noChangeArrowheads="1"/>
                                </wps:cNvSpPr>
                                <wps:spPr bwMode="auto">
                                  <a:xfrm>
                                    <a:off x="457246" y="2084043"/>
                                    <a:ext cx="1025628" cy="289581"/>
                                  </a:xfrm>
                                  <a:prstGeom prst="rect">
                                    <a:avLst/>
                                  </a:prstGeom>
                                  <a:noFill/>
                                  <a:ln>
                                    <a:noFill/>
                                  </a:ln>
                                </wps:spPr>
                                <wps:txbx>
                                  <w:txbxContent>
                                    <w:p>
                                      <w:pPr>
                                        <w:rPr>
                                          <w:rFonts w:ascii="Times New Roman" w:hAnsi="Times New Roman" w:cs="Times New Roman"/>
                                          <w:color w:val="000000" w:themeColor="text1"/>
                                          <w:kern w:val="24"/>
                                          <w:sz w:val="15"/>
                                          <w:szCs w:val="15"/>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color w:val="000000" w:themeColor="text1"/>
                                          <w:kern w:val="24"/>
                                          <w:sz w:val="15"/>
                                          <w:szCs w:val="15"/>
                                          <w14:shadow w14:blurRad="38100" w14:dist="19050" w14:dir="2700000" w14:sx="100000" w14:sy="100000" w14:kx="0" w14:ky="0" w14:algn="tl">
                                            <w14:schemeClr w14:val="dk1">
                                              <w14:alpha w14:val="60000"/>
                                            </w14:schemeClr>
                                          </w14:shadow>
                                          <w14:textFill>
                                            <w14:solidFill>
                                              <w14:schemeClr w14:val="tx1"/>
                                            </w14:solidFill>
                                          </w14:textFill>
                                        </w:rPr>
                                        <w:t>1</w:t>
                                      </w:r>
                                    </w:p>
                                  </w:txbxContent>
                                </wps:txbx>
                                <wps:bodyPr wrap="square">
                                  <a:spAutoFit/>
                                </wps:bodyPr>
                              </wps:wsp>
                              <wps:wsp>
                                <wps:cNvPr id="7" name="矩形 6"/>
                                <wps:cNvSpPr/>
                                <wps:spPr>
                                  <a:xfrm rot="2700000">
                                    <a:off x="965914" y="1496503"/>
                                    <a:ext cx="863790" cy="863615"/>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tlCol="0" anchor="ctr"/>
                              </wps:wsp>
                              <wps:wsp>
                                <wps:cNvPr id="86" name="Text Box 36"/>
                                <wps:cNvSpPr txBox="1">
                                  <a:spLocks noChangeArrowheads="1"/>
                                </wps:cNvSpPr>
                                <wps:spPr bwMode="auto">
                                  <a:xfrm>
                                    <a:off x="1165869" y="1027764"/>
                                    <a:ext cx="1016798" cy="289625"/>
                                  </a:xfrm>
                                  <a:prstGeom prst="rect">
                                    <a:avLst/>
                                  </a:prstGeom>
                                  <a:noFill/>
                                  <a:ln>
                                    <a:noFill/>
                                  </a:ln>
                                </wps:spPr>
                                <wps:txbx>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D</w:t>
                                      </w:r>
                                    </w:p>
                                  </w:txbxContent>
                                </wps:txbx>
                                <wps:bodyPr wrap="square">
                                  <a:spAutoFit/>
                                </wps:bodyPr>
                              </wps:wsp>
                            </wpg:grpSp>
                            <wps:wsp>
                              <wps:cNvPr id="5" name="Text Box 36"/>
                              <wps:cNvSpPr txBox="1">
                                <a:spLocks noChangeArrowheads="1"/>
                              </wps:cNvSpPr>
                              <wps:spPr bwMode="auto">
                                <a:xfrm>
                                  <a:off x="1480457" y="838200"/>
                                  <a:ext cx="1016574" cy="289516"/>
                                </a:xfrm>
                                <a:prstGeom prst="rect">
                                  <a:avLst/>
                                </a:prstGeom>
                                <a:noFill/>
                                <a:ln>
                                  <a:noFill/>
                                </a:ln>
                              </wps:spPr>
                              <wps:txbx>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C</w:t>
                                    </w:r>
                                  </w:p>
                                </w:txbxContent>
                              </wps:txbx>
                              <wps:bodyPr wrap="square">
                                <a:spAutoFit/>
                              </wps:bodyPr>
                            </wps:wsp>
                          </wpg:wgp>
                        </a:graphicData>
                      </a:graphic>
                    </wp:anchor>
                  </w:drawing>
                </mc:Choice>
                <mc:Fallback>
                  <w:pict>
                    <v:group id="_x0000_s1026" o:spid="_x0000_s1026" o:spt="203" style="position:absolute;left:0pt;margin-left:-15.4pt;margin-top:75.75pt;height:138.9pt;width:196.6pt;z-index:251660288;mso-width-relative:page;mso-height-relative:page;" coordsize="2497031,1764030" o:gfxdata="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Cl2&#10;xofbAAAACwEAAA8AAAAAAAAAAQAgAAAAIgAAAGRycy9kb3ducmV2LnhtbFBLAQIUABQAAAAIAIdO&#10;4kDHVL5akwQAAIwVAAAOAAAAAAAAAAEAIAAAACoBAABkcnMvZTJvRG9jLnhtbFBLBQYAAAAABgAG&#10;AFkBAAAvCAAAAAA=&#10;">
                      <o:lock v:ext="edit" aspectratio="f"/>
                      <v:group id="_x0000_s1026" o:spid="_x0000_s1026" o:spt="203" style="position:absolute;left:0;top:0;height:1764030;width:1978025;" coordorigin="457246,1027764" coordsize="1978342,17644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Text Box 36" o:spid="_x0000_s1026" o:spt="202" type="#_x0000_t202" style="position:absolute;left:572659;top:2502611;height:289581;width:1016737;" filled="f" stroked="f" coordsize="21600,21600" o:gfxdata="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Gns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E</w:t>
                                </w:r>
                              </w:p>
                            </w:txbxContent>
                          </v:textbox>
                        </v:shape>
                        <v:rect id="矩形 1" o:spid="_x0000_s1026" o:spt="1" style="position:absolute;left:787007;top:1923006;height:615966;width:615727;v-text-anchor:middle;" fillcolor="#FFFFFF [3201]" filled="t" stroked="t" coordsize="21600,21600" o:gfxdata="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9U0a8AAAA&#10;2gAAAA8AAAAAAAAAAQAgAAAAIgAAAGRycy9kb3ducmV2LnhtbFBLAQIUABQAAAAIAIdO4kAzLwWe&#10;OwAAADkAAAAQAAAAAAAAAAEAIAAAAAsBAABkcnMvc2hhcGV4bWwueG1sUEsFBgAAAAAGAAYAWwEA&#10;ALUDAAAAAA==&#10;">
                          <v:fill on="t" focussize="0,0"/>
                          <v:stroke weight="2.25pt" color="#091D18 [3200]" miterlimit="8" joinstyle="miter"/>
                          <v:imagedata o:title=""/>
                          <o:lock v:ext="edit" aspectratio="f"/>
                        </v:rect>
                        <v:shape id="Text Box 36" o:spid="_x0000_s1026" o:spt="202" type="#_x0000_t202" style="position:absolute;left:533121;top:1667833;height:289581;width:1024993;" filled="f" stroked="f" coordsize="21600,21600" o:gfxdata="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9T+C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A</w:t>
                                </w:r>
                              </w:p>
                            </w:txbxContent>
                          </v:textbox>
                        </v:shape>
                        <v:shape id="Text Box 36" o:spid="_x0000_s1026" o:spt="202" type="#_x0000_t202" style="position:absolute;left:1418216;top:2502488;height:289581;width:1017372;" filled="f" stroked="f" coordsize="21600,21600" o:gfxdata="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U15S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B</w:t>
                                </w:r>
                              </w:p>
                            </w:txbxContent>
                          </v:textbox>
                        </v:shape>
                        <v:shape id="Text Box 36" o:spid="_x0000_s1026" o:spt="202" type="#_x0000_t202" style="position:absolute;left:959054;top:2502478;height:289581;width:1024993;" filled="f" stroked="f" coordsize="21600,21600" o:gfxdata="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SaX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Times New Roman" w:hAnsi="Times New Roman" w:cs="Times New Roman"/>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1</w:t>
                                </w:r>
                              </w:p>
                            </w:txbxContent>
                          </v:textbox>
                        </v:shape>
                        <v:shape id="Text Box 36" o:spid="_x0000_s1026" o:spt="202" type="#_x0000_t202" style="position:absolute;left:457246;top:2084043;height:289581;width:1025628;" filled="f" stroked="f" coordsize="21600,21600" o:gfxdata="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g/x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Times New Roman" w:hAnsi="Times New Roman" w:cs="Times New Roman"/>
                                    <w:color w:val="000000" w:themeColor="text1"/>
                                    <w:kern w:val="24"/>
                                    <w:sz w:val="15"/>
                                    <w:szCs w:val="15"/>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color w:val="000000" w:themeColor="text1"/>
                                    <w:kern w:val="24"/>
                                    <w:sz w:val="15"/>
                                    <w:szCs w:val="15"/>
                                    <w14:shadow w14:blurRad="38100" w14:dist="19050" w14:dir="2700000" w14:sx="100000" w14:sy="100000" w14:kx="0" w14:ky="0" w14:algn="tl">
                                      <w14:schemeClr w14:val="dk1">
                                        <w14:alpha w14:val="60000"/>
                                      </w14:schemeClr>
                                    </w14:shadow>
                                    <w14:textFill>
                                      <w14:solidFill>
                                        <w14:schemeClr w14:val="tx1"/>
                                      </w14:solidFill>
                                    </w14:textFill>
                                  </w:rPr>
                                  <w:t>1</w:t>
                                </w:r>
                              </w:p>
                            </w:txbxContent>
                          </v:textbox>
                        </v:shape>
                        <v:rect id="矩形 6" o:spid="_x0000_s1026" o:spt="1" style="position:absolute;left:965914;top:1496503;height:863615;width:863790;rotation:2949120f;v-text-anchor:middle;" filled="f" stroked="t" coordsize="21600,21600" o:gfxdata="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665LsAAADa&#10;AAAADwAAAAAAAAABACAAAAAiAAAAZHJzL2Rvd25yZXYueG1sUEsBAhQAFAAAAAgAh07iQDMvBZ47&#10;AAAAOQAAABAAAAAAAAAAAQAgAAAACgEAAGRycy9zaGFwZXhtbC54bWxQSwUGAAAAAAYABgBbAQAA&#10;tAMAAAAA&#10;">
                          <v:fill on="f" focussize="0,0"/>
                          <v:stroke weight="3pt" color="#FF0000" joinstyle="round"/>
                          <v:imagedata o:title=""/>
                          <o:lock v:ext="edit" aspectratio="f"/>
                        </v:rect>
                        <v:shape id="Text Box 36" o:spid="_x0000_s1026" o:spt="202" type="#_x0000_t202" style="position:absolute;left:1165869;top:1027764;height:289625;width:1016798;"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D</w:t>
                                </w:r>
                              </w:p>
                            </w:txbxContent>
                          </v:textbox>
                        </v:shape>
                      </v:group>
                      <v:shape id="Text Box 36" o:spid="_x0000_s1026" o:spt="202" type="#_x0000_t202" style="position:absolute;left:1480457;top:838200;height:289516;width:1016574;" filled="f" stroked="f" coordsize="21600,21600" o:gfxdata="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bOHcugAAANo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i/>
                                  <w:iCs/>
                                  <w:color w:val="000000" w:themeColor="text1"/>
                                  <w:kern w:val="24"/>
                                  <w:sz w:val="22"/>
                                  <w:szCs w:val="22"/>
                                  <w14:shadow w14:blurRad="38100" w14:dist="19050" w14:dir="2700000" w14:sx="100000" w14:sy="100000" w14:kx="0" w14:ky="0" w14:algn="tl">
                                    <w14:schemeClr w14:val="dk1">
                                      <w14:alpha w14:val="60000"/>
                                    </w14:schemeClr>
                                  </w14:shadow>
                                  <w14:textFill>
                                    <w14:solidFill>
                                      <w14:schemeClr w14:val="tx1"/>
                                    </w14:solidFill>
                                  </w14:textFill>
                                </w:rPr>
                                <w:t>C</w:t>
                              </w:r>
                            </w:p>
                          </w:txbxContent>
                        </v:textbox>
                      </v:shape>
                    </v:group>
                  </w:pict>
                </mc:Fallback>
              </mc:AlternateContent>
            </w:r>
            <w:r>
              <w:rPr>
                <w:rFonts w:hint="eastAsia" w:ascii="华文楷体" w:hAnsi="华文楷体" w:eastAsia="华文楷体" w:cs="华文楷体"/>
                <w:sz w:val="24"/>
              </w:rPr>
              <w:t>的边长。</w:t>
            </w:r>
          </w:p>
          <w:p>
            <w:pPr>
              <w:spacing w:line="400" w:lineRule="exact"/>
              <w:jc w:val="left"/>
              <w:rPr>
                <w:rFonts w:ascii="华文楷体" w:hAnsi="华文楷体" w:eastAsia="华文楷体" w:cs="华文楷体"/>
                <w:sz w:val="24"/>
              </w:rPr>
            </w:pPr>
          </w:p>
          <w:p>
            <w:pPr>
              <w:spacing w:line="400" w:lineRule="exact"/>
              <w:jc w:val="left"/>
              <w:rPr>
                <w:rFonts w:ascii="华文楷体" w:hAnsi="华文楷体" w:eastAsia="华文楷体" w:cs="华文楷体"/>
                <w:sz w:val="24"/>
              </w:rPr>
            </w:pPr>
          </w:p>
          <w:p>
            <w:pPr>
              <w:spacing w:line="400" w:lineRule="exact"/>
              <w:jc w:val="left"/>
              <w:rPr>
                <w:rFonts w:ascii="华文楷体" w:hAnsi="华文楷体" w:eastAsia="华文楷体" w:cs="华文楷体"/>
                <w:sz w:val="24"/>
              </w:rPr>
            </w:pPr>
          </w:p>
          <w:p>
            <w:pPr>
              <w:spacing w:line="400" w:lineRule="exact"/>
              <w:jc w:val="left"/>
              <w:rPr>
                <w:rFonts w:ascii="华文楷体" w:hAnsi="华文楷体" w:eastAsia="华文楷体" w:cs="华文楷体"/>
                <w:sz w:val="24"/>
              </w:rPr>
            </w:pPr>
          </w:p>
          <w:p>
            <w:pPr>
              <w:spacing w:line="400" w:lineRule="exact"/>
              <w:jc w:val="left"/>
              <w:rPr>
                <w:rFonts w:ascii="华文楷体" w:hAnsi="华文楷体" w:eastAsia="华文楷体" w:cs="华文楷体"/>
                <w:sz w:val="24"/>
              </w:rPr>
            </w:pPr>
          </w:p>
          <w:p>
            <w:pPr>
              <w:spacing w:line="400" w:lineRule="exact"/>
              <w:jc w:val="left"/>
              <w:rPr>
                <w:rFonts w:ascii="华文楷体" w:hAnsi="华文楷体" w:eastAsia="华文楷体" w:cs="华文楷体"/>
                <w:sz w:val="24"/>
              </w:rPr>
            </w:pPr>
          </w:p>
          <w:p>
            <w:pPr>
              <w:spacing w:line="400" w:lineRule="exact"/>
              <w:jc w:val="left"/>
              <w:rPr>
                <w:rFonts w:hint="eastAsia" w:ascii="华文楷体" w:hAnsi="华文楷体" w:eastAsia="华文楷体" w:cs="华文楷体"/>
                <w:sz w:val="24"/>
              </w:rPr>
            </w:pP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2.讲述希帕索斯发现无理数存在的故事。</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1.通过故事，让学生体会勾股定理与无理数的发现之间密不可分的关系。</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2.渗透面对困难不可退缩，要迎难而上的这种钉子精神，让同学们体会没有简简单单的成功。</w:t>
            </w:r>
          </w:p>
        </w:tc>
        <w:tc>
          <w:tcPr>
            <w:tcW w:w="1706" w:type="dxa"/>
          </w:tcPr>
          <w:p>
            <w:pPr>
              <w:spacing w:line="400" w:lineRule="exact"/>
              <w:jc w:val="left"/>
              <w:rPr>
                <w:rFonts w:ascii="华文楷体" w:hAnsi="华文楷体" w:eastAsia="华文楷体" w:cs="华文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vAlign w:val="center"/>
          </w:tcPr>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总结提升</w:t>
            </w:r>
          </w:p>
          <w:p>
            <w:pPr>
              <w:spacing w:line="400" w:lineRule="exact"/>
              <w:jc w:val="center"/>
              <w:rPr>
                <w:rFonts w:ascii="华文楷体" w:hAnsi="华文楷体" w:eastAsia="华文楷体" w:cs="华文楷体"/>
                <w:sz w:val="24"/>
              </w:rPr>
            </w:pPr>
            <w:r>
              <w:rPr>
                <w:rFonts w:hint="eastAsia" w:ascii="华文楷体" w:hAnsi="华文楷体" w:eastAsia="华文楷体" w:cs="华文楷体"/>
                <w:sz w:val="24"/>
              </w:rPr>
              <w:t>提炼精华</w:t>
            </w:r>
          </w:p>
        </w:tc>
        <w:tc>
          <w:tcPr>
            <w:tcW w:w="136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九、课堂小结</w:t>
            </w:r>
          </w:p>
        </w:tc>
        <w:tc>
          <w:tcPr>
            <w:tcW w:w="25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1.本单元的主要学习脉络。</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2.勾股定理中蕴含的从形到数的思想，勾股定理的逆定理中蕴含着从数到形的思想。</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3.从特殊回归一般，带同学体会任意三角形中三边平方之间的数量关系。</w:t>
            </w:r>
          </w:p>
        </w:tc>
        <w:tc>
          <w:tcPr>
            <w:tcW w:w="1704"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学生自主交流。</w:t>
            </w:r>
          </w:p>
        </w:tc>
        <w:tc>
          <w:tcPr>
            <w:tcW w:w="1706"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1.清晰单元学习的思路脉络。</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2.体会勾股定理中数形结合思想。</w:t>
            </w:r>
          </w:p>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3.感悟从一般到特殊，再从特殊回归一般的研究思路。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522" w:type="dxa"/>
            <w:gridSpan w:val="5"/>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作业布置：探索勾股树是怎么构成。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6" w:hRule="atLeast"/>
        </w:trPr>
        <w:tc>
          <w:tcPr>
            <w:tcW w:w="1242"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板书设计</w:t>
            </w:r>
          </w:p>
        </w:tc>
        <w:tc>
          <w:tcPr>
            <w:tcW w:w="7280" w:type="dxa"/>
            <w:gridSpan w:val="4"/>
          </w:tcPr>
          <w:p>
            <w:pPr>
              <w:spacing w:line="400" w:lineRule="exact"/>
              <w:jc w:val="left"/>
              <w:rPr>
                <w:rFonts w:ascii="华文楷体" w:hAnsi="华文楷体" w:eastAsia="华文楷体" w:cs="华文楷体"/>
                <w:sz w:val="24"/>
              </w:rPr>
            </w:pPr>
            <w:r>
              <w:rPr>
                <w:rFonts w:ascii="华文楷体" w:hAnsi="华文楷体" w:eastAsia="华文楷体" w:cs="华文楷体"/>
                <w:sz w:val="24"/>
              </w:rPr>
              <w:drawing>
                <wp:anchor distT="0" distB="0" distL="114300" distR="114300" simplePos="0" relativeHeight="251659264" behindDoc="0" locked="0" layoutInCell="1" allowOverlap="1">
                  <wp:simplePos x="0" y="0"/>
                  <wp:positionH relativeFrom="column">
                    <wp:posOffset>-51435</wp:posOffset>
                  </wp:positionH>
                  <wp:positionV relativeFrom="paragraph">
                    <wp:posOffset>41910</wp:posOffset>
                  </wp:positionV>
                  <wp:extent cx="4551680" cy="2509520"/>
                  <wp:effectExtent l="0" t="0" r="1905"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551572" cy="2509381"/>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42" w:type="dxa"/>
          </w:tcPr>
          <w:p>
            <w:pPr>
              <w:spacing w:line="400" w:lineRule="exact"/>
              <w:jc w:val="left"/>
              <w:rPr>
                <w:rFonts w:ascii="华文楷体" w:hAnsi="华文楷体" w:eastAsia="华文楷体" w:cs="华文楷体"/>
                <w:sz w:val="24"/>
              </w:rPr>
            </w:pPr>
            <w:r>
              <w:rPr>
                <w:rFonts w:hint="eastAsia" w:ascii="华文楷体" w:hAnsi="华文楷体" w:eastAsia="华文楷体" w:cs="华文楷体"/>
                <w:sz w:val="24"/>
              </w:rPr>
              <w:t>教学反思</w:t>
            </w:r>
          </w:p>
        </w:tc>
        <w:tc>
          <w:tcPr>
            <w:tcW w:w="7280" w:type="dxa"/>
            <w:gridSpan w:val="4"/>
          </w:tcPr>
          <w:p>
            <w:pPr>
              <w:pStyle w:val="5"/>
              <w:numPr>
                <w:ilvl w:val="0"/>
                <w:numId w:val="2"/>
              </w:numPr>
              <w:spacing w:line="400" w:lineRule="exact"/>
              <w:ind w:firstLineChars="0"/>
              <w:jc w:val="left"/>
              <w:rPr>
                <w:rFonts w:ascii="华文楷体" w:hAnsi="华文楷体" w:eastAsia="华文楷体" w:cs="华文楷体"/>
                <w:sz w:val="24"/>
              </w:rPr>
            </w:pPr>
            <w:r>
              <w:rPr>
                <w:rFonts w:hint="eastAsia" w:ascii="华文楷体" w:hAnsi="华文楷体" w:eastAsia="华文楷体" w:cs="华文楷体"/>
                <w:sz w:val="24"/>
              </w:rPr>
              <w:t>如何更好地引导学生从探究边的关系转向边的平方关系？</w:t>
            </w:r>
          </w:p>
          <w:p>
            <w:pPr>
              <w:pStyle w:val="5"/>
              <w:numPr>
                <w:ilvl w:val="0"/>
                <w:numId w:val="2"/>
              </w:numPr>
              <w:spacing w:line="400" w:lineRule="exact"/>
              <w:ind w:firstLineChars="0"/>
              <w:jc w:val="left"/>
              <w:rPr>
                <w:rFonts w:ascii="华文楷体" w:hAnsi="华文楷体" w:eastAsia="华文楷体" w:cs="华文楷体"/>
                <w:sz w:val="24"/>
              </w:rPr>
            </w:pPr>
            <w:r>
              <w:rPr>
                <w:rFonts w:hint="eastAsia" w:ascii="华文楷体" w:hAnsi="华文楷体" w:eastAsia="华文楷体" w:cs="华文楷体"/>
                <w:sz w:val="24"/>
              </w:rPr>
              <w:t>对于勾股定理逆定理的证明方式，如何更好地让学生自己形成思路？有没有其他更多的证明方式，是否应该给学生更多的思考时间，也许能碰撞出更多思维的火花。</w:t>
            </w:r>
          </w:p>
          <w:p>
            <w:pPr>
              <w:pStyle w:val="5"/>
              <w:numPr>
                <w:ilvl w:val="0"/>
                <w:numId w:val="2"/>
              </w:numPr>
              <w:spacing w:line="400" w:lineRule="exact"/>
              <w:ind w:firstLineChars="0"/>
              <w:jc w:val="left"/>
              <w:rPr>
                <w:rFonts w:ascii="华文楷体" w:hAnsi="华文楷体" w:eastAsia="华文楷体" w:cs="华文楷体"/>
                <w:sz w:val="24"/>
              </w:rPr>
            </w:pPr>
            <w:r>
              <w:rPr>
                <w:rFonts w:hint="eastAsia" w:ascii="华文楷体" w:hAnsi="华文楷体" w:eastAsia="华文楷体" w:cs="华文楷体"/>
                <w:sz w:val="24"/>
              </w:rPr>
              <w:t>课堂老师讲述较多，如何引导学生，把课堂更好地还给学生，让学生来参与组织课堂，若学生可以自己提出问题并解决问题，在升华问题效果更佳。</w:t>
            </w:r>
          </w:p>
        </w:tc>
      </w:tr>
    </w:tbl>
    <w:p>
      <w:pPr>
        <w:rPr>
          <w:rFonts w:ascii="华文楷体" w:hAnsi="华文楷体" w:eastAsia="华文楷体" w:cs="华文楷体"/>
          <w:b/>
          <w:bCs/>
          <w:sz w:val="28"/>
          <w:szCs w:val="36"/>
        </w:rPr>
      </w:pPr>
      <w:bookmarkStart w:id="0" w:name="_GoBack"/>
      <w:bookmarkEnd w:id="0"/>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917AC"/>
    <w:multiLevelType w:val="multilevel"/>
    <w:tmpl w:val="182917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2E3465"/>
    <w:multiLevelType w:val="multilevel"/>
    <w:tmpl w:val="492E346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53F"/>
    <w:rsid w:val="002F627E"/>
    <w:rsid w:val="006128EC"/>
    <w:rsid w:val="00AA653F"/>
    <w:rsid w:val="00AF5DD5"/>
    <w:rsid w:val="00E2172C"/>
    <w:rsid w:val="00F20F8F"/>
    <w:rsid w:val="00FF78B6"/>
    <w:rsid w:val="790A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459</Words>
  <Characters>2619</Characters>
  <Lines>21</Lines>
  <Paragraphs>6</Paragraphs>
  <TotalTime>29</TotalTime>
  <ScaleCrop>false</ScaleCrop>
  <LinksUpToDate>false</LinksUpToDate>
  <CharactersWithSpaces>3072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2021-06-10T14:43:00Z</dcterms:created>
  <dc:creator>Administrator</dc:creator>
  <cp:lastModifiedBy>波波</cp:lastModifiedBy>
  <cp:lastPrinted>2021-12-25T14:42:17Z</cp:lastPrinted>
  <dcterms:modified xsi:type="dcterms:W3CDTF">2021-12-25T14:44:02Z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D26FC92A7C8EDFDFAB24756127A603E4</vt:lpwstr>
  </property>
</Properties>
</file>