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center"/>
      </w:pPr>
      <w:r>
        <w:rPr>
          <w:rFonts w:ascii="方正大标宋简体" w:hAnsi="方正大标宋简体" w:eastAsia="方正大标宋简体" w:cs="方正大标宋简体"/>
          <w:color w:val="000000"/>
          <w:sz w:val="36"/>
          <w:szCs w:val="36"/>
        </w:rPr>
        <w:t>天宁区教科研课题研究活动情况登记表</w:t>
      </w:r>
    </w:p>
    <w:tbl>
      <w:tblPr>
        <w:tblStyle w:val="5"/>
        <w:tblW w:w="909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22"/>
        <w:gridCol w:w="584"/>
        <w:gridCol w:w="735"/>
        <w:gridCol w:w="524"/>
        <w:gridCol w:w="900"/>
        <w:gridCol w:w="1305"/>
        <w:gridCol w:w="1305"/>
        <w:gridCol w:w="1095"/>
        <w:gridCol w:w="810"/>
        <w:gridCol w:w="8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60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36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时间</w:t>
            </w:r>
          </w:p>
        </w:tc>
        <w:tc>
          <w:tcPr>
            <w:tcW w:w="1259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right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</w:p>
          <w:p>
            <w:pPr>
              <w:pStyle w:val="4"/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  <w:lang w:val="en-US" w:eastAsia="zh-CN"/>
              </w:rPr>
              <w:t>2020.9.13</w:t>
            </w:r>
          </w:p>
        </w:tc>
        <w:tc>
          <w:tcPr>
            <w:tcW w:w="9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36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地点</w:t>
            </w:r>
          </w:p>
        </w:tc>
        <w:tc>
          <w:tcPr>
            <w:tcW w:w="13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会议室</w:t>
            </w:r>
          </w:p>
        </w:tc>
        <w:tc>
          <w:tcPr>
            <w:tcW w:w="13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36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参加对象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line="36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及应到人数</w:t>
            </w:r>
          </w:p>
        </w:tc>
        <w:tc>
          <w:tcPr>
            <w:tcW w:w="109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课题组成员</w:t>
            </w:r>
          </w:p>
        </w:tc>
        <w:tc>
          <w:tcPr>
            <w:tcW w:w="81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36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实到人数</w:t>
            </w:r>
          </w:p>
        </w:tc>
        <w:tc>
          <w:tcPr>
            <w:tcW w:w="81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1606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36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主持人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 w:eastAsiaTheme="minorEastAsia"/>
                <w:lang w:val="en-US" w:eastAsia="zh-CN"/>
              </w:rPr>
              <w:t>杨柳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36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活动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line="36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形式</w:t>
            </w:r>
          </w:p>
        </w:tc>
        <w:tc>
          <w:tcPr>
            <w:tcW w:w="5325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 w:eastAsiaTheme="minorEastAsia"/>
                <w:lang w:val="en-US" w:eastAsia="zh-CN"/>
              </w:rPr>
              <w:t>期初课题会议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341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36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研究的目的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line="36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（范围、方法）</w:t>
            </w:r>
          </w:p>
        </w:tc>
        <w:tc>
          <w:tcPr>
            <w:tcW w:w="6749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资料整理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715" w:hRule="atLeast"/>
        </w:trPr>
        <w:tc>
          <w:tcPr>
            <w:tcW w:w="102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113" w:right="113"/>
              <w:jc w:val="center"/>
            </w:pPr>
            <w:r>
              <w:rPr>
                <w:rFonts w:hint="eastAsia" w:ascii="宋体" w:hAnsi="宋体" w:eastAsia="宋体" w:cs="宋体"/>
                <w:color w:val="000000"/>
                <w:spacing w:val="40"/>
                <w:sz w:val="21"/>
                <w:szCs w:val="21"/>
              </w:rPr>
              <w:t>主要内容（不够填写另附纸）</w:t>
            </w:r>
          </w:p>
        </w:tc>
        <w:tc>
          <w:tcPr>
            <w:tcW w:w="8068" w:type="dxa"/>
            <w:gridSpan w:val="9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numPr>
                <w:ilvl w:val="0"/>
                <w:numId w:val="0"/>
              </w:numPr>
              <w:spacing w:line="360" w:lineRule="auto"/>
              <w:ind w:firstLine="480" w:firstLineChars="200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1.在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阅读教学中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培养学生高阶思维能力的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评价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研究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基于SOLO理论在阅读教学中培养学生高阶思维能力的案例研究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离不开评价和反思。</w:t>
            </w: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斯克里文将评价分为形成性评价和总结性评价，总结性评价即给学生打分，这是大多数人理解的评价过程：对学生学习的“价值”做出最后的评判。总结性评价一般是在一个阶段的学习结束之后进行。而形成性评价则不同，它是在教学的过程中进行的，目的在于矫正，评价不是学习的结束，而是新一轮学习的开始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评价可以穿插在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教学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过程中，也可以在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教学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结束后进行。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（1）教师：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及时反思，调整教学</w:t>
            </w:r>
          </w:p>
          <w:p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60" w:lineRule="auto"/>
              <w:ind w:right="0" w:rightChars="0" w:firstLine="480" w:firstLineChars="200"/>
              <w:textAlignment w:val="auto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教学后教师要根据课堂反馈中出现的问题或者矛盾，转变教学方法、调整提问，尝试在平行班中进行二次教学，前后对比看学生的回答和课堂反馈是否切实有效。基于问题设计的原则，制定出评价表。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hint="eastAsia" w:ascii="宋体" w:hAnsi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（2）学生：前后对比，提高思维能力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1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在阅读教学后，通过小组合作，对比每个组员的两次思维导图前后是否有所改变，结合SOLO评价表指出思维所处的水平，并根据评级表中思维水平的进阶，互相提出合理的改进建议，在此基础上帮助学生有效提高思维水平，培养高阶思维能力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78" w:hRule="atLeast"/>
        </w:trPr>
        <w:tc>
          <w:tcPr>
            <w:tcW w:w="102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36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评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line="36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价</w:t>
            </w:r>
          </w:p>
        </w:tc>
        <w:tc>
          <w:tcPr>
            <w:tcW w:w="8068" w:type="dxa"/>
            <w:gridSpan w:val="9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360" w:lineRule="auto"/>
              <w:ind w:firstLine="480" w:firstLineChars="200"/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通过评价研究，验证策略的有效性，并且将SOLO理论运用于教师日常课堂提问和评价中，使学生也能够用评价机制进行小组合作，为下一步的资料归纳和整理提供方向。</w:t>
            </w:r>
          </w:p>
        </w:tc>
      </w:tr>
    </w:tbl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right"/>
      </w:pPr>
      <w:r>
        <w:rPr>
          <w:rFonts w:hint="eastAsia" w:ascii="宋体" w:hAnsi="宋体" w:eastAsia="宋体" w:cs="宋体"/>
          <w:color w:val="000000"/>
          <w:sz w:val="24"/>
          <w:szCs w:val="24"/>
        </w:rPr>
        <w:t xml:space="preserve">填表人 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杨柳</w:t>
      </w:r>
      <w:bookmarkStart w:id="0" w:name="_GoBack"/>
      <w:bookmarkEnd w:id="0"/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大标宋简体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1"/>
      </w:pBdr>
      <w:jc w:val="right"/>
      <w:rPr>
        <w:rFonts w:hint="eastAsia" w:eastAsia="宋体"/>
        <w:sz w:val="24"/>
        <w:szCs w:val="24"/>
        <w:lang w:val="en-US" w:eastAsia="zh-CN"/>
      </w:rPr>
    </w:pPr>
  </w:p>
  <w:p>
    <w:pPr>
      <w:pStyle w:val="3"/>
      <w:pBdr>
        <w:bottom w:val="single" w:color="auto" w:sz="4" w:space="1"/>
      </w:pBdr>
      <w:ind w:firstLine="2640" w:firstLineChars="1100"/>
      <w:rPr>
        <w:rFonts w:hint="default"/>
        <w:lang w:val="en-US"/>
      </w:rPr>
    </w:pPr>
    <w:r>
      <w:rPr>
        <w:rFonts w:hint="eastAsia"/>
        <w:sz w:val="24"/>
        <w:szCs w:val="24"/>
        <w:lang w:val="en-US" w:eastAsia="zh-CN"/>
      </w:rPr>
      <w:t>基于SOLO理论培养小学生高阶思维能力的案例研究</w:t>
    </w:r>
  </w:p>
  <w:p>
    <w:pPr>
      <w:pStyle w:val="3"/>
      <w:pBdr>
        <w:bottom w:val="single" w:color="auto" w:sz="4" w:space="1"/>
      </w:pBdr>
      <w:ind w:firstLine="2700" w:firstLineChars="150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D61"/>
    <w:rsid w:val="00095F12"/>
    <w:rsid w:val="00662BCF"/>
    <w:rsid w:val="008D00F4"/>
    <w:rsid w:val="00AD0D61"/>
    <w:rsid w:val="00BB2A29"/>
    <w:rsid w:val="00C5338C"/>
    <w:rsid w:val="1B602D3F"/>
    <w:rsid w:val="1CEE0EBA"/>
    <w:rsid w:val="22AA4ED0"/>
    <w:rsid w:val="436F4CF9"/>
    <w:rsid w:val="4B411FE4"/>
    <w:rsid w:val="4D510B33"/>
    <w:rsid w:val="5D2B2B3D"/>
    <w:rsid w:val="631E303E"/>
    <w:rsid w:val="68D855FF"/>
    <w:rsid w:val="7E1E2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18</Words>
  <Characters>109</Characters>
  <Lines>1</Lines>
  <Paragraphs>1</Paragraphs>
  <TotalTime>2</TotalTime>
  <ScaleCrop>false</ScaleCrop>
  <LinksUpToDate>false</LinksUpToDate>
  <CharactersWithSpaces>126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2017-01-04T13:35:00Z</dcterms:created>
  <dc:creator>微软用户</dc:creator>
  <cp:lastModifiedBy>溜溜</cp:lastModifiedBy>
  <dcterms:modified xsi:type="dcterms:W3CDTF">2021-12-26T06:46:22Z</dcterms:modified>
  <dc:title>课题活动记录表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5892B277074745BBA1A72F03ADCD05A2</vt:lpwstr>
  </property>
</Properties>
</file>