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0E" w:rsidRDefault="00617FA0" w:rsidP="005F2B30">
      <w:pPr>
        <w:jc w:val="center"/>
      </w:pPr>
      <w:r>
        <w:t>锡剧</w:t>
      </w:r>
      <w:proofErr w:type="gramStart"/>
      <w:r>
        <w:t>颂精神</w:t>
      </w:r>
      <w:proofErr w:type="gramEnd"/>
      <w:r w:rsidR="005F2B30">
        <w:rPr>
          <w:rFonts w:hint="eastAsia"/>
        </w:rPr>
        <w:t xml:space="preserve">  </w:t>
      </w:r>
      <w:r w:rsidR="005F2B30">
        <w:rPr>
          <w:rFonts w:hint="eastAsia"/>
        </w:rPr>
        <w:t>经典共传承</w:t>
      </w:r>
    </w:p>
    <w:p w:rsidR="00617FA0" w:rsidRDefault="00617FA0" w:rsidP="00617FA0">
      <w:pPr>
        <w:jc w:val="right"/>
      </w:pPr>
      <w:r>
        <w:rPr>
          <w:rFonts w:hint="eastAsia"/>
        </w:rPr>
        <w:t>——飞龙中学戏曲进校园活动</w:t>
      </w:r>
    </w:p>
    <w:p w:rsidR="005F2B30" w:rsidRDefault="003C2BA7" w:rsidP="00617FA0">
      <w:pPr>
        <w:ind w:firstLineChars="200" w:firstLine="420"/>
      </w:pPr>
      <w:r w:rsidRPr="003C2BA7">
        <w:rPr>
          <w:rFonts w:hint="eastAsia"/>
        </w:rPr>
        <w:t>在中国共产党建立</w:t>
      </w:r>
      <w:r w:rsidRPr="003C2BA7">
        <w:rPr>
          <w:rFonts w:hint="eastAsia"/>
        </w:rPr>
        <w:t>100</w:t>
      </w:r>
      <w:r w:rsidRPr="003C2BA7">
        <w:rPr>
          <w:rFonts w:hint="eastAsia"/>
        </w:rPr>
        <w:t>周年之际，为了让学生近距离了解戏曲文化，感受中华优秀传统文化，振兴地方戏曲。</w:t>
      </w:r>
      <w:r w:rsidRPr="003C2BA7">
        <w:rPr>
          <w:rFonts w:hint="eastAsia"/>
        </w:rPr>
        <w:t>2021</w:t>
      </w:r>
      <w:r w:rsidRPr="003C2BA7">
        <w:rPr>
          <w:rFonts w:hint="eastAsia"/>
        </w:rPr>
        <w:t>年</w:t>
      </w:r>
      <w:r w:rsidRPr="003C2BA7">
        <w:rPr>
          <w:rFonts w:hint="eastAsia"/>
        </w:rPr>
        <w:t>12</w:t>
      </w:r>
      <w:r w:rsidRPr="003C2BA7">
        <w:rPr>
          <w:rFonts w:hint="eastAsia"/>
        </w:rPr>
        <w:t>月</w:t>
      </w:r>
      <w:r w:rsidRPr="003C2BA7">
        <w:rPr>
          <w:rFonts w:hint="eastAsia"/>
        </w:rPr>
        <w:t>23</w:t>
      </w:r>
      <w:r w:rsidRPr="003C2BA7">
        <w:rPr>
          <w:rFonts w:hint="eastAsia"/>
        </w:rPr>
        <w:t>日，新北区戏剧协会锡剧团到我校，</w:t>
      </w:r>
      <w:r w:rsidR="00617FA0" w:rsidRPr="00617FA0">
        <w:rPr>
          <w:rFonts w:hint="eastAsia"/>
        </w:rPr>
        <w:t>他们带着原创的经典红色曲目《刘胡兰》</w:t>
      </w:r>
      <w:r w:rsidR="00617FA0">
        <w:rPr>
          <w:rFonts w:hint="eastAsia"/>
        </w:rPr>
        <w:t>来到我们的校园，为孩子们带来一场精彩的戏曲表演</w:t>
      </w:r>
      <w:r w:rsidRPr="003C2BA7">
        <w:rPr>
          <w:rFonts w:hint="eastAsia"/>
        </w:rPr>
        <w:t>。</w:t>
      </w:r>
      <w:r w:rsidR="00F26349">
        <w:rPr>
          <w:rFonts w:hint="eastAsia"/>
        </w:rPr>
        <w:t>锡剧旧称滩簧，起源于清乾隆、嘉庆年间无锡、常州一带的叙事山歌“东乡调”。太平天国前后，“东乡调”与道情、唱春、宣卷相融合，逐渐发展成曲艺形式的“滩簧”。锡剧以唱为主，曲调优雅抒情，生活气息浓厚，别具江南水乡风韵，为江南地方文化的研究提供了丰富的资源。</w:t>
      </w:r>
      <w:r w:rsidR="00F26349">
        <w:rPr>
          <w:rFonts w:hint="eastAsia"/>
        </w:rPr>
        <w:t xml:space="preserve"> 2008</w:t>
      </w:r>
      <w:r w:rsidR="00F26349">
        <w:rPr>
          <w:rFonts w:hint="eastAsia"/>
        </w:rPr>
        <w:t>年</w:t>
      </w:r>
      <w:r w:rsidR="00F26349">
        <w:rPr>
          <w:rFonts w:hint="eastAsia"/>
        </w:rPr>
        <w:t>6</w:t>
      </w:r>
      <w:r w:rsidR="00F26349">
        <w:rPr>
          <w:rFonts w:hint="eastAsia"/>
        </w:rPr>
        <w:t>月</w:t>
      </w:r>
      <w:r w:rsidR="00F26349">
        <w:rPr>
          <w:rFonts w:hint="eastAsia"/>
        </w:rPr>
        <w:t>7</w:t>
      </w:r>
      <w:r w:rsidR="00F26349">
        <w:rPr>
          <w:rFonts w:hint="eastAsia"/>
        </w:rPr>
        <w:t>日，锡剧经中华人民共和国国务院批准列入国家级非物质文</w:t>
      </w:r>
      <w:r w:rsidR="00617FA0">
        <w:rPr>
          <w:rFonts w:hint="eastAsia"/>
        </w:rPr>
        <w:t>化</w:t>
      </w:r>
      <w:r w:rsidR="00483688">
        <w:rPr>
          <w:rFonts w:hint="eastAsia"/>
        </w:rPr>
        <w:t>遗产</w:t>
      </w:r>
      <w:r w:rsidR="00617FA0">
        <w:rPr>
          <w:rFonts w:hint="eastAsia"/>
        </w:rPr>
        <w:t>名录。</w:t>
      </w:r>
      <w:r w:rsidR="00A50EB8">
        <w:rPr>
          <w:rFonts w:hint="eastAsia"/>
          <w:noProof/>
        </w:rPr>
        <w:drawing>
          <wp:inline distT="0" distB="0" distL="0" distR="0">
            <wp:extent cx="5273644" cy="1737892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88" w:rsidRDefault="00483688" w:rsidP="00617FA0">
      <w:pPr>
        <w:ind w:firstLineChars="200" w:firstLine="420"/>
      </w:pPr>
    </w:p>
    <w:p w:rsidR="00A50EB8" w:rsidRDefault="00A50EB8" w:rsidP="00617FA0">
      <w:pPr>
        <w:ind w:firstLineChars="200" w:firstLine="420"/>
      </w:pPr>
      <w:r>
        <w:rPr>
          <w:rFonts w:hint="eastAsia"/>
        </w:rPr>
        <w:t>戏曲演员用自己铿锵有力的唱词</w:t>
      </w:r>
      <w:r w:rsidR="00F26349">
        <w:rPr>
          <w:rFonts w:hint="eastAsia"/>
        </w:rPr>
        <w:t>以及成熟的</w:t>
      </w:r>
      <w:proofErr w:type="gramStart"/>
      <w:r w:rsidR="00F26349">
        <w:rPr>
          <w:rFonts w:hint="eastAsia"/>
        </w:rPr>
        <w:t>唱功</w:t>
      </w:r>
      <w:r w:rsidR="00617FA0">
        <w:rPr>
          <w:rFonts w:hint="eastAsia"/>
        </w:rPr>
        <w:t>让</w:t>
      </w:r>
      <w:proofErr w:type="gramEnd"/>
      <w:r w:rsidR="00617FA0">
        <w:rPr>
          <w:rFonts w:hint="eastAsia"/>
        </w:rPr>
        <w:t>学生了解到刘胡兰的故事，看着孩子们认真欣赏的表情，</w:t>
      </w:r>
      <w:r>
        <w:rPr>
          <w:rFonts w:hint="eastAsia"/>
        </w:rPr>
        <w:t>他们一定也从</w:t>
      </w:r>
      <w:r w:rsidR="00E8730A">
        <w:rPr>
          <w:rFonts w:hint="eastAsia"/>
        </w:rPr>
        <w:t>这次听曲看剧中体悟到</w:t>
      </w:r>
      <w:proofErr w:type="gramStart"/>
      <w:r w:rsidR="00E8730A">
        <w:rPr>
          <w:rFonts w:hint="eastAsia"/>
        </w:rPr>
        <w:t>到</w:t>
      </w:r>
      <w:proofErr w:type="gramEnd"/>
      <w:r w:rsidR="00E8730A">
        <w:rPr>
          <w:rFonts w:hint="eastAsia"/>
        </w:rPr>
        <w:t>了刘胡</w:t>
      </w:r>
      <w:proofErr w:type="gramStart"/>
      <w:r w:rsidR="00E8730A">
        <w:rPr>
          <w:rFonts w:hint="eastAsia"/>
        </w:rPr>
        <w:t>兰精神</w:t>
      </w:r>
      <w:proofErr w:type="gramEnd"/>
      <w:r w:rsidR="00617FA0">
        <w:rPr>
          <w:rFonts w:hint="eastAsia"/>
        </w:rPr>
        <w:t>——“困难面前不低头，敌人面前不屈服”，孩子们必定会带着这样的信念努力学习，报效祖国！</w:t>
      </w:r>
    </w:p>
    <w:p w:rsidR="00483688" w:rsidRDefault="00483688" w:rsidP="005F2B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EB8EC" wp14:editId="0BA919C4">
                <wp:simplePos x="0" y="0"/>
                <wp:positionH relativeFrom="column">
                  <wp:posOffset>2854104</wp:posOffset>
                </wp:positionH>
                <wp:positionV relativeFrom="paragraph">
                  <wp:posOffset>177145</wp:posOffset>
                </wp:positionV>
                <wp:extent cx="2909633" cy="24875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633" cy="248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BA7" w:rsidRDefault="003C2BA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60C7521" wp14:editId="16F651B3">
                                  <wp:extent cx="2779413" cy="2086823"/>
                                  <wp:effectExtent l="0" t="0" r="1905" b="889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6096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9413" cy="2086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24.75pt;margin-top:13.95pt;width:229.1pt;height:1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" filled="f" stroked="f" strokeweight=".5pt">
                <v:textbox>
                  <w:txbxContent>
                    <w:p w:rsidR="003C2BA7" w:rsidRDefault="003C2BA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60C7521" wp14:editId="16F651B3">
                            <wp:extent cx="2779413" cy="2086823"/>
                            <wp:effectExtent l="0" t="0" r="1905" b="889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6096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9413" cy="20868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26349" w:rsidRPr="00A50EB8" w:rsidRDefault="00F26349" w:rsidP="005F2B30">
      <w:r>
        <w:rPr>
          <w:rFonts w:hint="eastAsia"/>
          <w:noProof/>
        </w:rPr>
        <w:drawing>
          <wp:inline distT="0" distB="0" distL="0" distR="0" wp14:anchorId="7C56E466" wp14:editId="2C850F2C">
            <wp:extent cx="2820155" cy="20822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7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55" cy="208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88" w:rsidRDefault="00483688" w:rsidP="00617FA0">
      <w:pPr>
        <w:ind w:firstLineChars="200" w:firstLine="420"/>
      </w:pPr>
    </w:p>
    <w:p w:rsidR="005F2B30" w:rsidRDefault="005F2B30" w:rsidP="00617FA0">
      <w:pPr>
        <w:ind w:firstLineChars="200" w:firstLine="420"/>
        <w:rPr>
          <w:rFonts w:hint="eastAsia"/>
        </w:rPr>
      </w:pPr>
      <w:r>
        <w:rPr>
          <w:rFonts w:hint="eastAsia"/>
        </w:rPr>
        <w:t>“戏曲进校园”不仅能引导青少年努力弘扬中华优秀传统文化、增强文化自信，还能引领学生树立正确的审美观念、陶冶高尚的道德情操、培育深厚的民族情感，推动学生全面发展</w:t>
      </w:r>
      <w:r w:rsidR="003C2BA7">
        <w:rPr>
          <w:rFonts w:hint="eastAsia"/>
        </w:rPr>
        <w:t>。通过此次戏曲进校园活动，学生们深切感受到了中华传统文化的魅力，激发了大家对传统文化的热爱，引导学生们增强了</w:t>
      </w:r>
      <w:r w:rsidR="00617FA0">
        <w:rPr>
          <w:rFonts w:hint="eastAsia"/>
        </w:rPr>
        <w:t>民族文化自信和价值观自信</w:t>
      </w:r>
      <w:r w:rsidR="009F43F3">
        <w:rPr>
          <w:rFonts w:hint="eastAsia"/>
        </w:rPr>
        <w:t>。</w:t>
      </w:r>
    </w:p>
    <w:p w:rsidR="009F43F3" w:rsidRDefault="009F43F3" w:rsidP="009F43F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撰稿：张洪芸</w:t>
      </w:r>
    </w:p>
    <w:p w:rsidR="009F43F3" w:rsidRDefault="009F43F3" w:rsidP="009F43F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摄影：张洪芸</w:t>
      </w:r>
    </w:p>
    <w:p w:rsidR="009F43F3" w:rsidRDefault="009F43F3" w:rsidP="009F43F3">
      <w:pPr>
        <w:ind w:firstLineChars="200" w:firstLine="420"/>
        <w:jc w:val="right"/>
      </w:pPr>
      <w:bookmarkStart w:id="0" w:name="_GoBack"/>
      <w:bookmarkEnd w:id="0"/>
      <w:r>
        <w:rPr>
          <w:rFonts w:hint="eastAsia"/>
        </w:rPr>
        <w:t>审核：陆</w:t>
      </w:r>
      <w:r>
        <w:rPr>
          <w:rFonts w:hint="eastAsia"/>
        </w:rPr>
        <w:t xml:space="preserve">  </w:t>
      </w:r>
      <w:r>
        <w:rPr>
          <w:rFonts w:hint="eastAsia"/>
        </w:rPr>
        <w:t>炎</w:t>
      </w:r>
    </w:p>
    <w:sectPr w:rsidR="009F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30"/>
    <w:rsid w:val="003C2BA7"/>
    <w:rsid w:val="00483688"/>
    <w:rsid w:val="005F2B30"/>
    <w:rsid w:val="00617FA0"/>
    <w:rsid w:val="009F43F3"/>
    <w:rsid w:val="00A50EB8"/>
    <w:rsid w:val="00C8620E"/>
    <w:rsid w:val="00E8730A"/>
    <w:rsid w:val="00EA25B4"/>
    <w:rsid w:val="00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0E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0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0E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0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2021-12-23T02:04:00Z</dcterms:created>
  <dcterms:modified xsi:type="dcterms:W3CDTF">2021-12-24T07:47:00Z</dcterms:modified>
</cp:coreProperties>
</file>