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B8863" w14:textId="22201D7F" w:rsidR="008F5240" w:rsidRDefault="0050705E" w:rsidP="008F5240">
      <w:pPr>
        <w:spacing w:line="400" w:lineRule="exact"/>
        <w:ind w:firstLineChars="200" w:firstLine="640"/>
        <w:jc w:val="center"/>
        <w:rPr>
          <w:rFonts w:ascii="黑体" w:eastAsia="黑体" w:hAnsi="黑体" w:cs="黑体"/>
          <w:sz w:val="32"/>
          <w:szCs w:val="32"/>
        </w:rPr>
      </w:pPr>
      <w:bookmarkStart w:id="0" w:name="OLE_LINK1"/>
      <w:r>
        <w:rPr>
          <w:rFonts w:ascii="黑体" w:eastAsia="黑体" w:hAnsi="黑体" w:cs="黑体" w:hint="eastAsia"/>
          <w:sz w:val="32"/>
          <w:szCs w:val="32"/>
        </w:rPr>
        <w:t>观察记录</w:t>
      </w:r>
    </w:p>
    <w:p w14:paraId="07D0D297" w14:textId="4F82E767" w:rsidR="008F5240" w:rsidRDefault="008F5240" w:rsidP="008F5240">
      <w:pPr>
        <w:spacing w:line="400" w:lineRule="exact"/>
        <w:ind w:firstLineChars="200" w:firstLine="480"/>
        <w:jc w:val="center"/>
        <w:rPr>
          <w:rFonts w:ascii="宋体" w:hAnsi="宋体" w:cs="黑体"/>
          <w:sz w:val="24"/>
        </w:rPr>
      </w:pPr>
      <w:r w:rsidRPr="008F5240">
        <w:rPr>
          <w:rFonts w:ascii="宋体" w:hAnsi="宋体" w:cs="黑体" w:hint="eastAsia"/>
          <w:sz w:val="24"/>
        </w:rPr>
        <w:t xml:space="preserve">雕庄中心幼儿园 </w:t>
      </w:r>
      <w:r w:rsidRPr="008F5240">
        <w:rPr>
          <w:rFonts w:ascii="宋体" w:hAnsi="宋体" w:cs="黑体"/>
          <w:sz w:val="24"/>
        </w:rPr>
        <w:t xml:space="preserve"> </w:t>
      </w:r>
      <w:r w:rsidRPr="008F5240">
        <w:rPr>
          <w:rFonts w:ascii="宋体" w:hAnsi="宋体" w:cs="黑体" w:hint="eastAsia"/>
          <w:sz w:val="24"/>
        </w:rPr>
        <w:t>王珏</w:t>
      </w:r>
    </w:p>
    <w:p w14:paraId="46BE6B18" w14:textId="395A39EA" w:rsidR="0050705E" w:rsidRPr="005923C3" w:rsidRDefault="0050705E" w:rsidP="005923C3">
      <w:pPr>
        <w:pStyle w:val="qowt-stl-"/>
        <w:shd w:val="clear" w:color="auto" w:fill="FFFFFF"/>
        <w:spacing w:before="0" w:beforeAutospacing="0" w:after="0" w:afterAutospacing="0" w:line="360" w:lineRule="auto"/>
        <w:ind w:firstLineChars="200" w:firstLine="482"/>
        <w:jc w:val="both"/>
        <w:rPr>
          <w:rFonts w:ascii="Times New Roman" w:hAnsi="Times New Roman" w:cs="Times New Roman"/>
          <w:color w:val="000000"/>
        </w:rPr>
      </w:pPr>
      <w:r w:rsidRPr="0050705E">
        <w:rPr>
          <w:rStyle w:val="qowt-font2"/>
          <w:rFonts w:ascii="Times New Roman" w:hAnsi="Times New Roman" w:cs="Times New Roman"/>
          <w:b/>
          <w:bCs/>
          <w:color w:val="000000"/>
        </w:rPr>
        <w:t>观察日期：</w:t>
      </w:r>
      <w:r>
        <w:rPr>
          <w:rStyle w:val="qowt-font2"/>
          <w:rFonts w:ascii="Times New Roman" w:hAnsi="Times New Roman" w:cs="Times New Roman"/>
          <w:color w:val="000000"/>
        </w:rPr>
        <w:t>202</w:t>
      </w:r>
      <w:r>
        <w:rPr>
          <w:rStyle w:val="qowt-font2"/>
          <w:rFonts w:ascii="Times New Roman" w:hAnsi="Times New Roman" w:cs="Times New Roman" w:hint="eastAsia"/>
          <w:color w:val="000000"/>
        </w:rPr>
        <w:t>1</w:t>
      </w:r>
      <w:r>
        <w:rPr>
          <w:rStyle w:val="qowt-font2"/>
          <w:rFonts w:ascii="Times New Roman" w:hAnsi="Times New Roman" w:cs="Times New Roman"/>
          <w:color w:val="000000"/>
        </w:rPr>
        <w:t>.</w:t>
      </w:r>
      <w:r>
        <w:rPr>
          <w:rStyle w:val="qowt-font2"/>
          <w:rFonts w:ascii="Times New Roman" w:hAnsi="Times New Roman" w:cs="Times New Roman" w:hint="eastAsia"/>
          <w:color w:val="000000"/>
        </w:rPr>
        <w:t>4</w:t>
      </w:r>
      <w:r>
        <w:rPr>
          <w:rStyle w:val="qowt-font2"/>
          <w:rFonts w:ascii="Times New Roman" w:hAnsi="Times New Roman" w:cs="Times New Roman"/>
          <w:color w:val="000000"/>
        </w:rPr>
        <w:t>.2</w:t>
      </w:r>
      <w:r>
        <w:rPr>
          <w:rStyle w:val="qowt-font2"/>
          <w:rFonts w:ascii="Times New Roman" w:hAnsi="Times New Roman" w:cs="Times New Roman" w:hint="eastAsia"/>
          <w:color w:val="000000"/>
        </w:rPr>
        <w:t>1</w:t>
      </w:r>
      <w:r w:rsidR="005923C3">
        <w:rPr>
          <w:rStyle w:val="qowt-font2"/>
          <w:rFonts w:ascii="Times New Roman" w:hAnsi="Times New Roman" w:cs="Times New Roman" w:hint="eastAsia"/>
          <w:color w:val="000000"/>
        </w:rPr>
        <w:t xml:space="preserve"> </w:t>
      </w:r>
      <w:r w:rsidR="005923C3">
        <w:rPr>
          <w:rStyle w:val="qowt-font2"/>
          <w:rFonts w:ascii="Times New Roman" w:hAnsi="Times New Roman" w:cs="Times New Roman"/>
          <w:color w:val="000000"/>
        </w:rPr>
        <w:t xml:space="preserve">                              </w:t>
      </w:r>
      <w:r w:rsidRPr="0050705E">
        <w:rPr>
          <w:rStyle w:val="qowt-font2"/>
          <w:rFonts w:ascii="Times New Roman" w:hAnsi="Times New Roman" w:cs="Times New Roman"/>
          <w:b/>
          <w:bCs/>
          <w:color w:val="000000"/>
        </w:rPr>
        <w:t>时间：</w:t>
      </w:r>
      <w:r>
        <w:rPr>
          <w:rStyle w:val="qowt-font2"/>
          <w:rFonts w:ascii="Times New Roman" w:hAnsi="Times New Roman" w:cs="Times New Roman"/>
          <w:color w:val="000000"/>
        </w:rPr>
        <w:t>上午</w:t>
      </w:r>
      <w:r>
        <w:rPr>
          <w:rStyle w:val="qowt-font2"/>
          <w:rFonts w:ascii="Times New Roman" w:hAnsi="Times New Roman" w:cs="Times New Roman" w:hint="eastAsia"/>
          <w:color w:val="000000"/>
        </w:rPr>
        <w:t>9</w:t>
      </w:r>
      <w:r>
        <w:rPr>
          <w:rStyle w:val="qowt-font2"/>
          <w:rFonts w:ascii="Times New Roman" w:hAnsi="Times New Roman" w:cs="Times New Roman" w:hint="eastAsia"/>
          <w:color w:val="000000"/>
        </w:rPr>
        <w:t>：</w:t>
      </w:r>
      <w:r>
        <w:rPr>
          <w:rStyle w:val="qowt-font2"/>
          <w:rFonts w:ascii="Times New Roman" w:hAnsi="Times New Roman" w:cs="Times New Roman" w:hint="eastAsia"/>
          <w:color w:val="000000"/>
        </w:rPr>
        <w:t>30</w:t>
      </w:r>
    </w:p>
    <w:p w14:paraId="121F6438" w14:textId="02420EC1" w:rsidR="0050705E" w:rsidRDefault="0050705E" w:rsidP="0050705E">
      <w:pPr>
        <w:pStyle w:val="qowt-stl-"/>
        <w:shd w:val="clear" w:color="auto" w:fill="FFFFFF"/>
        <w:spacing w:before="0" w:beforeAutospacing="0" w:after="0" w:afterAutospacing="0" w:line="360" w:lineRule="auto"/>
        <w:ind w:firstLineChars="200" w:firstLine="482"/>
        <w:jc w:val="both"/>
        <w:rPr>
          <w:rFonts w:ascii="Times New Roman" w:hAnsi="Times New Roman" w:cs="Times New Roman"/>
          <w:color w:val="000000"/>
          <w:sz w:val="21"/>
          <w:szCs w:val="21"/>
        </w:rPr>
      </w:pPr>
      <w:r w:rsidRPr="0050705E">
        <w:rPr>
          <w:rStyle w:val="qowt-font2"/>
          <w:rFonts w:ascii="Times New Roman" w:hAnsi="Times New Roman" w:cs="Times New Roman"/>
          <w:b/>
          <w:bCs/>
          <w:color w:val="000000"/>
        </w:rPr>
        <w:t>观察对象：</w:t>
      </w:r>
      <w:r>
        <w:rPr>
          <w:rStyle w:val="qowt-font2"/>
          <w:rFonts w:ascii="Times New Roman" w:hAnsi="Times New Roman" w:cs="Times New Roman"/>
          <w:color w:val="000000"/>
        </w:rPr>
        <w:t>中三班</w:t>
      </w:r>
      <w:r w:rsidR="005923C3">
        <w:rPr>
          <w:rStyle w:val="qowt-font2"/>
          <w:rFonts w:ascii="Times New Roman" w:hAnsi="Times New Roman" w:cs="Times New Roman" w:hint="eastAsia"/>
          <w:color w:val="000000"/>
        </w:rPr>
        <w:t xml:space="preserve"> </w:t>
      </w:r>
      <w:r w:rsidR="005923C3">
        <w:rPr>
          <w:rStyle w:val="qowt-font2"/>
          <w:rFonts w:ascii="Times New Roman" w:hAnsi="Times New Roman" w:cs="Times New Roman"/>
          <w:color w:val="000000"/>
        </w:rPr>
        <w:t xml:space="preserve"> </w:t>
      </w:r>
      <w:r w:rsidR="005923C3">
        <w:rPr>
          <w:rStyle w:val="qowt-font2"/>
          <w:rFonts w:ascii="Times New Roman" w:hAnsi="Times New Roman" w:cs="Times New Roman" w:hint="eastAsia"/>
          <w:color w:val="000000"/>
        </w:rPr>
        <w:t>颖颖</w:t>
      </w:r>
    </w:p>
    <w:p w14:paraId="59546C6B" w14:textId="77777777" w:rsidR="0050705E" w:rsidRPr="0050705E" w:rsidRDefault="0050705E" w:rsidP="0050705E">
      <w:pPr>
        <w:pStyle w:val="qowt-stl-"/>
        <w:shd w:val="clear" w:color="auto" w:fill="FFFFFF"/>
        <w:spacing w:before="0" w:beforeAutospacing="0" w:after="0" w:afterAutospacing="0" w:line="360" w:lineRule="auto"/>
        <w:ind w:firstLineChars="200" w:firstLine="482"/>
        <w:jc w:val="both"/>
        <w:rPr>
          <w:rFonts w:ascii="Times New Roman" w:hAnsi="Times New Roman" w:cs="Times New Roman"/>
          <w:b/>
          <w:bCs/>
          <w:color w:val="000000"/>
          <w:sz w:val="21"/>
          <w:szCs w:val="21"/>
        </w:rPr>
      </w:pPr>
      <w:r w:rsidRPr="0050705E">
        <w:rPr>
          <w:rStyle w:val="qowt-font2"/>
          <w:rFonts w:ascii="Times New Roman" w:hAnsi="Times New Roman" w:cs="Times New Roman"/>
          <w:b/>
          <w:bCs/>
          <w:color w:val="000000"/>
        </w:rPr>
        <w:t>观察目的：</w:t>
      </w:r>
    </w:p>
    <w:p w14:paraId="16D027EE" w14:textId="433759C3" w:rsidR="0050705E" w:rsidRDefault="005923C3" w:rsidP="0050705E">
      <w:pPr>
        <w:pStyle w:val="qowt-li-5197944540"/>
        <w:shd w:val="clear" w:color="auto" w:fill="FFFFFF"/>
        <w:spacing w:before="0" w:beforeAutospacing="0" w:after="0" w:afterAutospacing="0" w:line="360" w:lineRule="auto"/>
        <w:ind w:firstLineChars="200" w:firstLine="480"/>
        <w:jc w:val="both"/>
        <w:rPr>
          <w:rFonts w:ascii="Times New Roman" w:hAnsi="Times New Roman" w:cs="Times New Roman"/>
          <w:color w:val="000000"/>
          <w:sz w:val="21"/>
          <w:szCs w:val="21"/>
        </w:rPr>
      </w:pPr>
      <w:r>
        <w:rPr>
          <w:rStyle w:val="qowt-font2"/>
          <w:rFonts w:ascii="Times New Roman" w:hAnsi="Times New Roman" w:cs="Times New Roman" w:hint="eastAsia"/>
          <w:color w:val="000000"/>
        </w:rPr>
        <w:t>1.</w:t>
      </w:r>
      <w:r w:rsidR="0050705E">
        <w:rPr>
          <w:rStyle w:val="qowt-font2"/>
          <w:rFonts w:ascii="Times New Roman" w:hAnsi="Times New Roman" w:cs="Times New Roman"/>
          <w:color w:val="000000"/>
        </w:rPr>
        <w:t>幼儿在游戏过程中是否有自发的社会性交往。</w:t>
      </w:r>
    </w:p>
    <w:p w14:paraId="4A988DE2" w14:textId="7F1D768C" w:rsidR="0050705E" w:rsidRDefault="005923C3" w:rsidP="0050705E">
      <w:pPr>
        <w:pStyle w:val="qowt-li-5197944540"/>
        <w:shd w:val="clear" w:color="auto" w:fill="FFFFFF"/>
        <w:spacing w:before="0" w:beforeAutospacing="0" w:after="0" w:afterAutospacing="0" w:line="360" w:lineRule="auto"/>
        <w:ind w:firstLineChars="200" w:firstLine="480"/>
        <w:jc w:val="both"/>
        <w:rPr>
          <w:rFonts w:ascii="Times New Roman" w:hAnsi="Times New Roman" w:cs="Times New Roman"/>
          <w:color w:val="000000"/>
          <w:sz w:val="21"/>
          <w:szCs w:val="21"/>
        </w:rPr>
      </w:pPr>
      <w:r>
        <w:rPr>
          <w:rStyle w:val="qowt-font2"/>
          <w:rFonts w:ascii="Times New Roman" w:hAnsi="Times New Roman" w:cs="Times New Roman" w:hint="eastAsia"/>
          <w:color w:val="000000"/>
        </w:rPr>
        <w:t>2.</w:t>
      </w:r>
      <w:r w:rsidR="0050705E">
        <w:rPr>
          <w:rStyle w:val="qowt-font2"/>
          <w:rFonts w:ascii="Times New Roman" w:hAnsi="Times New Roman" w:cs="Times New Roman"/>
          <w:color w:val="000000"/>
        </w:rPr>
        <w:t>随着</w:t>
      </w:r>
      <w:r>
        <w:rPr>
          <w:rStyle w:val="qowt-font2"/>
          <w:rFonts w:ascii="Times New Roman" w:hAnsi="Times New Roman" w:cs="Times New Roman" w:hint="eastAsia"/>
          <w:color w:val="000000"/>
        </w:rPr>
        <w:t>场地</w:t>
      </w:r>
      <w:r w:rsidR="0050705E">
        <w:rPr>
          <w:rStyle w:val="qowt-font2"/>
          <w:rFonts w:ascii="Times New Roman" w:hAnsi="Times New Roman" w:cs="Times New Roman"/>
          <w:color w:val="000000"/>
        </w:rPr>
        <w:t>的变化，幼儿的社会性交往是否也有变化。</w:t>
      </w:r>
    </w:p>
    <w:p w14:paraId="5987E853" w14:textId="77777777" w:rsidR="0050705E" w:rsidRDefault="0050705E" w:rsidP="0050705E">
      <w:pPr>
        <w:pStyle w:val="qowt-stl-"/>
        <w:shd w:val="clear" w:color="auto" w:fill="FFFFFF"/>
        <w:spacing w:before="0" w:beforeAutospacing="0" w:after="0" w:afterAutospacing="0" w:line="360" w:lineRule="auto"/>
        <w:ind w:firstLineChars="200" w:firstLine="482"/>
        <w:jc w:val="both"/>
        <w:rPr>
          <w:rFonts w:ascii="Times New Roman" w:hAnsi="Times New Roman" w:cs="Times New Roman"/>
          <w:color w:val="000000"/>
          <w:sz w:val="21"/>
          <w:szCs w:val="21"/>
        </w:rPr>
      </w:pPr>
      <w:r>
        <w:rPr>
          <w:rStyle w:val="qowt-font2"/>
          <w:rFonts w:ascii="Times New Roman" w:hAnsi="Times New Roman" w:cs="Times New Roman"/>
          <w:b/>
          <w:bCs/>
          <w:color w:val="000000"/>
        </w:rPr>
        <w:t>观察记录</w:t>
      </w:r>
      <w:r>
        <w:rPr>
          <w:rStyle w:val="qowt-font2"/>
          <w:rFonts w:ascii="Times New Roman" w:hAnsi="Times New Roman" w:cs="Times New Roman"/>
          <w:color w:val="000000"/>
        </w:rPr>
        <w:t>：</w:t>
      </w:r>
    </w:p>
    <w:p w14:paraId="4DE88E18" w14:textId="76606438" w:rsidR="0050705E" w:rsidRDefault="00B5622F" w:rsidP="0050705E">
      <w:pPr>
        <w:pStyle w:val="qowt-stl-"/>
        <w:shd w:val="clear" w:color="auto" w:fill="FFFFFF"/>
        <w:spacing w:before="0" w:beforeAutospacing="0" w:after="0" w:afterAutospacing="0" w:line="360" w:lineRule="auto"/>
        <w:ind w:firstLineChars="200" w:firstLine="482"/>
        <w:jc w:val="both"/>
        <w:rPr>
          <w:rFonts w:ascii="Times New Roman" w:hAnsi="Times New Roman" w:cs="Times New Roman"/>
          <w:color w:val="000000"/>
          <w:sz w:val="21"/>
          <w:szCs w:val="21"/>
        </w:rPr>
      </w:pPr>
      <w:r>
        <w:rPr>
          <w:rStyle w:val="qowt-font2"/>
          <w:rFonts w:ascii="Times New Roman" w:hAnsi="Times New Roman" w:cs="Times New Roman" w:hint="eastAsia"/>
          <w:b/>
          <w:bCs/>
          <w:color w:val="000000"/>
        </w:rPr>
        <w:t>场地一</w:t>
      </w:r>
      <w:r w:rsidR="0050705E">
        <w:rPr>
          <w:rStyle w:val="qowt-font2"/>
          <w:rFonts w:ascii="Times New Roman" w:hAnsi="Times New Roman" w:cs="Times New Roman"/>
          <w:b/>
          <w:bCs/>
          <w:color w:val="000000"/>
        </w:rPr>
        <w:t>：</w:t>
      </w:r>
      <w:r w:rsidR="0048686F">
        <w:rPr>
          <w:rStyle w:val="qowt-font2"/>
          <w:rFonts w:ascii="Times New Roman" w:hAnsi="Times New Roman" w:cs="Times New Roman" w:hint="eastAsia"/>
          <w:b/>
          <w:bCs/>
          <w:color w:val="000000"/>
        </w:rPr>
        <w:t>平地</w:t>
      </w:r>
    </w:p>
    <w:p w14:paraId="6DA015AB" w14:textId="120C4084" w:rsidR="0050705E" w:rsidRDefault="0048686F" w:rsidP="0050705E">
      <w:pPr>
        <w:pStyle w:val="qowt-stl-"/>
        <w:shd w:val="clear" w:color="auto" w:fill="FFFFFF"/>
        <w:spacing w:before="0" w:beforeAutospacing="0" w:after="0" w:afterAutospacing="0" w:line="360" w:lineRule="auto"/>
        <w:ind w:firstLineChars="200" w:firstLine="480"/>
        <w:jc w:val="both"/>
        <w:rPr>
          <w:rFonts w:ascii="Times New Roman" w:hAnsi="Times New Roman" w:cs="Times New Roman"/>
          <w:color w:val="000000"/>
          <w:sz w:val="21"/>
          <w:szCs w:val="21"/>
        </w:rPr>
      </w:pPr>
      <w:r>
        <w:rPr>
          <w:rStyle w:val="qowt-font2"/>
          <w:rFonts w:ascii="Times New Roman" w:hAnsi="Times New Roman" w:cs="Times New Roman" w:hint="eastAsia"/>
          <w:color w:val="000000"/>
        </w:rPr>
        <w:t>运粮食游戏开始了，颖颖选择了一辆木制小推车开始游戏，她把推车推到粮仓前，拿了一袋粮食放了上去，她双手推车把粮食送到了目的地，她反复送粮</w:t>
      </w:r>
      <w:r>
        <w:rPr>
          <w:rStyle w:val="qowt-font2"/>
          <w:rFonts w:ascii="Times New Roman" w:hAnsi="Times New Roman" w:cs="Times New Roman" w:hint="eastAsia"/>
          <w:color w:val="000000"/>
        </w:rPr>
        <w:t>4</w:t>
      </w:r>
      <w:r>
        <w:rPr>
          <w:rStyle w:val="qowt-font2"/>
          <w:rFonts w:ascii="Times New Roman" w:hAnsi="Times New Roman" w:cs="Times New Roman" w:hint="eastAsia"/>
          <w:color w:val="000000"/>
        </w:rPr>
        <w:t>次后，老师提醒，你的车子这么大，你可以多放几袋粮食过去，颖颖听取的建议，她把小车推到粮仓的角落，拿了</w:t>
      </w:r>
      <w:r>
        <w:rPr>
          <w:rStyle w:val="qowt-font2"/>
          <w:rFonts w:ascii="Times New Roman" w:hAnsi="Times New Roman" w:cs="Times New Roman" w:hint="eastAsia"/>
          <w:color w:val="000000"/>
        </w:rPr>
        <w:t>4</w:t>
      </w:r>
      <w:r>
        <w:rPr>
          <w:rStyle w:val="qowt-font2"/>
          <w:rFonts w:ascii="Times New Roman" w:hAnsi="Times New Roman" w:cs="Times New Roman" w:hint="eastAsia"/>
          <w:color w:val="000000"/>
        </w:rPr>
        <w:t>袋粮食放在了小车上，</w:t>
      </w:r>
      <w:r w:rsidR="009C355E">
        <w:rPr>
          <w:rStyle w:val="qowt-font2"/>
          <w:rFonts w:ascii="Times New Roman" w:hAnsi="Times New Roman" w:cs="Times New Roman" w:hint="eastAsia"/>
          <w:color w:val="000000"/>
        </w:rPr>
        <w:t>她在原地用力推了几遍小车才被推动，运送到一半时，有</w:t>
      </w:r>
      <w:r w:rsidR="009C355E">
        <w:rPr>
          <w:rStyle w:val="qowt-font2"/>
          <w:rFonts w:ascii="Times New Roman" w:hAnsi="Times New Roman" w:cs="Times New Roman" w:hint="eastAsia"/>
          <w:color w:val="000000"/>
        </w:rPr>
        <w:t>3</w:t>
      </w:r>
      <w:r w:rsidR="009C355E">
        <w:rPr>
          <w:rStyle w:val="qowt-font2"/>
          <w:rFonts w:ascii="Times New Roman" w:hAnsi="Times New Roman" w:cs="Times New Roman" w:hint="eastAsia"/>
          <w:color w:val="000000"/>
        </w:rPr>
        <w:t>袋粮食从车上掉了下来，颖颖连忙去捡，当她把</w:t>
      </w:r>
      <w:r w:rsidR="003D3E7F">
        <w:rPr>
          <w:rStyle w:val="qowt-font2"/>
          <w:rFonts w:ascii="Times New Roman" w:hAnsi="Times New Roman" w:cs="Times New Roman" w:hint="eastAsia"/>
          <w:color w:val="000000"/>
        </w:rPr>
        <w:t>第</w:t>
      </w:r>
      <w:r w:rsidR="003D3E7F">
        <w:rPr>
          <w:rStyle w:val="qowt-font2"/>
          <w:rFonts w:ascii="Times New Roman" w:hAnsi="Times New Roman" w:cs="Times New Roman" w:hint="eastAsia"/>
          <w:color w:val="000000"/>
        </w:rPr>
        <w:t>2</w:t>
      </w:r>
      <w:r w:rsidR="003D3E7F">
        <w:rPr>
          <w:rStyle w:val="qowt-font2"/>
          <w:rFonts w:ascii="Times New Roman" w:hAnsi="Times New Roman" w:cs="Times New Roman" w:hint="eastAsia"/>
          <w:color w:val="000000"/>
        </w:rPr>
        <w:t>袋粮食捡起来时，一个小男孩走过来把地上粮食拿起来，徒手运到了目的地，颖颖看见地上没有粮食了，就继续推动小车前行。</w:t>
      </w:r>
    </w:p>
    <w:p w14:paraId="316C30FE" w14:textId="181D9A9C" w:rsidR="0050705E" w:rsidRDefault="00B5622F" w:rsidP="0050705E">
      <w:pPr>
        <w:pStyle w:val="qowt-stl-"/>
        <w:shd w:val="clear" w:color="auto" w:fill="FFFFFF"/>
        <w:spacing w:before="0" w:beforeAutospacing="0" w:after="0" w:afterAutospacing="0" w:line="360" w:lineRule="auto"/>
        <w:ind w:firstLineChars="200" w:firstLine="482"/>
        <w:jc w:val="both"/>
        <w:rPr>
          <w:rFonts w:ascii="Times New Roman" w:hAnsi="Times New Roman" w:cs="Times New Roman"/>
          <w:color w:val="000000"/>
          <w:sz w:val="21"/>
          <w:szCs w:val="21"/>
        </w:rPr>
      </w:pPr>
      <w:r>
        <w:rPr>
          <w:rStyle w:val="qowt-font2"/>
          <w:rFonts w:ascii="Times New Roman" w:hAnsi="Times New Roman" w:cs="Times New Roman" w:hint="eastAsia"/>
          <w:b/>
          <w:bCs/>
          <w:color w:val="000000"/>
        </w:rPr>
        <w:t>场地二</w:t>
      </w:r>
      <w:r w:rsidR="0050705E">
        <w:rPr>
          <w:rStyle w:val="qowt-font2"/>
          <w:rFonts w:ascii="Times New Roman" w:hAnsi="Times New Roman" w:cs="Times New Roman"/>
          <w:b/>
          <w:bCs/>
          <w:color w:val="000000"/>
        </w:rPr>
        <w:t>：</w:t>
      </w:r>
      <w:r w:rsidR="0048686F">
        <w:rPr>
          <w:rStyle w:val="qowt-font2"/>
          <w:rFonts w:ascii="Times New Roman" w:hAnsi="Times New Roman" w:cs="Times New Roman" w:hint="eastAsia"/>
          <w:b/>
          <w:bCs/>
          <w:color w:val="000000"/>
        </w:rPr>
        <w:t>山坡</w:t>
      </w:r>
    </w:p>
    <w:p w14:paraId="7A151E78" w14:textId="1312070F" w:rsidR="003D3E7F" w:rsidRDefault="003D3E7F" w:rsidP="0050705E">
      <w:pPr>
        <w:pStyle w:val="qowt-stl-"/>
        <w:shd w:val="clear" w:color="auto" w:fill="FFFFFF"/>
        <w:spacing w:before="0" w:beforeAutospacing="0" w:after="0" w:afterAutospacing="0" w:line="360" w:lineRule="auto"/>
        <w:ind w:firstLineChars="200" w:firstLine="480"/>
        <w:jc w:val="both"/>
        <w:rPr>
          <w:rStyle w:val="qowt-font2"/>
          <w:rFonts w:ascii="Times New Roman" w:hAnsi="Times New Roman" w:cs="Times New Roman"/>
          <w:color w:val="000000"/>
        </w:rPr>
      </w:pPr>
      <w:r>
        <w:rPr>
          <w:rStyle w:val="qowt-font2"/>
          <w:rFonts w:ascii="Times New Roman" w:hAnsi="Times New Roman" w:cs="Times New Roman" w:hint="eastAsia"/>
          <w:color w:val="000000"/>
        </w:rPr>
        <w:t>这次颖颖</w:t>
      </w:r>
      <w:r w:rsidR="00B5622F">
        <w:rPr>
          <w:rStyle w:val="qowt-font2"/>
          <w:rFonts w:ascii="Times New Roman" w:hAnsi="Times New Roman" w:cs="Times New Roman" w:hint="eastAsia"/>
          <w:color w:val="000000"/>
        </w:rPr>
        <w:t>没有拿到</w:t>
      </w:r>
      <w:r>
        <w:rPr>
          <w:rStyle w:val="qowt-font2"/>
          <w:rFonts w:ascii="Times New Roman" w:hAnsi="Times New Roman" w:cs="Times New Roman" w:hint="eastAsia"/>
          <w:color w:val="000000"/>
        </w:rPr>
        <w:t>运输的</w:t>
      </w:r>
      <w:r w:rsidR="00B5622F">
        <w:rPr>
          <w:rStyle w:val="qowt-font2"/>
          <w:rFonts w:ascii="Times New Roman" w:hAnsi="Times New Roman" w:cs="Times New Roman" w:hint="eastAsia"/>
          <w:color w:val="000000"/>
        </w:rPr>
        <w:t>工具，她在原地等待了一会儿，佳佳在她旁边把粮食装上车，她看了佳佳一会儿，她对佳佳说，我先到山坡去，我在山坡等你，你负责送，我负责拿，佳佳点点头，颖颖跑上了山坡，佳佳缓慢的把装有</w:t>
      </w:r>
      <w:r w:rsidR="00B5622F">
        <w:rPr>
          <w:rStyle w:val="qowt-font2"/>
          <w:rFonts w:ascii="Times New Roman" w:hAnsi="Times New Roman" w:cs="Times New Roman" w:hint="eastAsia"/>
          <w:color w:val="000000"/>
        </w:rPr>
        <w:t>1</w:t>
      </w:r>
      <w:r w:rsidR="00B5622F">
        <w:rPr>
          <w:rStyle w:val="qowt-font2"/>
          <w:rFonts w:ascii="Times New Roman" w:hAnsi="Times New Roman" w:cs="Times New Roman" w:hint="eastAsia"/>
          <w:color w:val="000000"/>
        </w:rPr>
        <w:t>袋粮食的小车往山上推，颖颖大喊，“加油，加油，你速度快一点。”佳佳还是缓慢的推行，颖颖走下山坡，把小车上的粮食拿了出来，徒手往山上搬，佳佳见粮食被拿走了，他就推着小车回头了。</w:t>
      </w:r>
    </w:p>
    <w:p w14:paraId="0407D1C0" w14:textId="0EFF7AC2" w:rsidR="0050705E" w:rsidRDefault="0050705E" w:rsidP="0050705E">
      <w:pPr>
        <w:pStyle w:val="qowt-stl-"/>
        <w:shd w:val="clear" w:color="auto" w:fill="FFFFFF"/>
        <w:spacing w:before="0" w:beforeAutospacing="0" w:after="0" w:afterAutospacing="0" w:line="360" w:lineRule="auto"/>
        <w:ind w:firstLineChars="200" w:firstLine="482"/>
        <w:jc w:val="both"/>
        <w:rPr>
          <w:rFonts w:ascii="Times New Roman" w:hAnsi="Times New Roman" w:cs="Times New Roman"/>
          <w:color w:val="000000"/>
          <w:sz w:val="21"/>
          <w:szCs w:val="21"/>
        </w:rPr>
      </w:pPr>
      <w:r>
        <w:rPr>
          <w:rStyle w:val="qowt-font2"/>
          <w:rFonts w:ascii="Times New Roman" w:hAnsi="Times New Roman" w:cs="Times New Roman"/>
          <w:b/>
          <w:bCs/>
          <w:color w:val="000000"/>
        </w:rPr>
        <w:t>分析：</w:t>
      </w:r>
    </w:p>
    <w:p w14:paraId="3B0677E9" w14:textId="4C8CAE39" w:rsidR="0050705E" w:rsidRDefault="00B5622F" w:rsidP="0050705E">
      <w:pPr>
        <w:pStyle w:val="qowt-stl-"/>
        <w:shd w:val="clear" w:color="auto" w:fill="FFFFFF"/>
        <w:spacing w:before="0" w:beforeAutospacing="0" w:after="0" w:afterAutospacing="0" w:line="360" w:lineRule="auto"/>
        <w:ind w:firstLineChars="200" w:firstLine="480"/>
        <w:jc w:val="both"/>
        <w:rPr>
          <w:rFonts w:ascii="Times New Roman" w:hAnsi="Times New Roman" w:cs="Times New Roman"/>
          <w:color w:val="000000"/>
          <w:sz w:val="21"/>
          <w:szCs w:val="21"/>
        </w:rPr>
      </w:pPr>
      <w:r>
        <w:rPr>
          <w:rStyle w:val="qowt-font2"/>
          <w:rFonts w:ascii="Times New Roman" w:hAnsi="Times New Roman" w:cs="Times New Roman" w:hint="eastAsia"/>
          <w:color w:val="000000"/>
        </w:rPr>
        <w:t>颖颖在场地一游戏时，</w:t>
      </w:r>
      <w:r w:rsidR="00541664">
        <w:rPr>
          <w:rStyle w:val="qowt-font2"/>
          <w:rFonts w:ascii="Times New Roman" w:hAnsi="Times New Roman" w:cs="Times New Roman" w:hint="eastAsia"/>
          <w:color w:val="000000"/>
        </w:rPr>
        <w:t>刚开始游戏是一袋袋运输的，在她的能力范围内，所以进行的很顺利，教师介入游戏，提醒她多装几袋运输，她拿了</w:t>
      </w:r>
      <w:r w:rsidR="00541664">
        <w:rPr>
          <w:rStyle w:val="qowt-font2"/>
          <w:rFonts w:ascii="Times New Roman" w:hAnsi="Times New Roman" w:cs="Times New Roman" w:hint="eastAsia"/>
          <w:color w:val="000000"/>
        </w:rPr>
        <w:t>4</w:t>
      </w:r>
      <w:r w:rsidR="00541664">
        <w:rPr>
          <w:rStyle w:val="qowt-font2"/>
          <w:rFonts w:ascii="Times New Roman" w:hAnsi="Times New Roman" w:cs="Times New Roman" w:hint="eastAsia"/>
          <w:color w:val="000000"/>
        </w:rPr>
        <w:t>袋粮食放在车上，粮食堆高了不稳就掉了下来，她也没有寻求别人的帮助，自己捡起来继续运输，与捡地上粮食的男孩没有语言和行为的互动。在场地二山坡时，由于颖颖没有拿到运输工具，她在原地等待，看到旁边的小朋友在装粮食时，她主动对佳佳说一起游戏，她到山坡去接应佳佳，他们配合的还是比较默契的，颖颖给山坡下</w:t>
      </w:r>
      <w:r w:rsidR="00541664">
        <w:rPr>
          <w:rStyle w:val="qowt-font2"/>
          <w:rFonts w:ascii="Times New Roman" w:hAnsi="Times New Roman" w:cs="Times New Roman" w:hint="eastAsia"/>
          <w:color w:val="000000"/>
        </w:rPr>
        <w:lastRenderedPageBreak/>
        <w:t>的佳佳加油，虽然佳佳没有把小车成功推上山，但是颖颖跑下山坡徒手把粮食运送了上来。他们两人之间有很好的语言交流和行为互动。由此可见，场地二：山坡上的游戏更能促进幼儿之间社会性的发展。</w:t>
      </w:r>
    </w:p>
    <w:p w14:paraId="0232F23A" w14:textId="77777777" w:rsidR="0050705E" w:rsidRDefault="0050705E" w:rsidP="0050705E">
      <w:pPr>
        <w:pStyle w:val="qowt-stl-"/>
        <w:shd w:val="clear" w:color="auto" w:fill="FFFFFF"/>
        <w:spacing w:before="0" w:beforeAutospacing="0" w:after="0" w:afterAutospacing="0" w:line="360" w:lineRule="auto"/>
        <w:ind w:firstLineChars="200" w:firstLine="482"/>
        <w:jc w:val="both"/>
        <w:rPr>
          <w:rFonts w:ascii="Times New Roman" w:hAnsi="Times New Roman" w:cs="Times New Roman"/>
          <w:color w:val="000000"/>
          <w:sz w:val="21"/>
          <w:szCs w:val="21"/>
        </w:rPr>
      </w:pPr>
      <w:r>
        <w:rPr>
          <w:rStyle w:val="qowt-font2"/>
          <w:rFonts w:ascii="Times New Roman" w:hAnsi="Times New Roman" w:cs="Times New Roman"/>
          <w:b/>
          <w:bCs/>
          <w:color w:val="000000"/>
        </w:rPr>
        <w:t>调整：</w:t>
      </w:r>
    </w:p>
    <w:p w14:paraId="01527A98" w14:textId="0B008DF0" w:rsidR="0050705E" w:rsidRDefault="00541664" w:rsidP="0050705E">
      <w:pPr>
        <w:pStyle w:val="qowt-stl-"/>
        <w:shd w:val="clear" w:color="auto" w:fill="FFFFFF"/>
        <w:spacing w:before="0" w:beforeAutospacing="0" w:after="0" w:afterAutospacing="0" w:line="360" w:lineRule="auto"/>
        <w:ind w:firstLineChars="200" w:firstLine="480"/>
        <w:jc w:val="both"/>
        <w:rPr>
          <w:rFonts w:ascii="Times New Roman" w:hAnsi="Times New Roman" w:cs="Times New Roman"/>
          <w:color w:val="000000"/>
          <w:sz w:val="21"/>
          <w:szCs w:val="21"/>
        </w:rPr>
      </w:pPr>
      <w:r>
        <w:rPr>
          <w:rStyle w:val="qowt-font2"/>
          <w:rFonts w:ascii="Times New Roman" w:hAnsi="Times New Roman" w:cs="Times New Roman" w:hint="eastAsia"/>
          <w:color w:val="000000"/>
        </w:rPr>
        <w:t>1.</w:t>
      </w:r>
      <w:r>
        <w:rPr>
          <w:rStyle w:val="qowt-font2"/>
          <w:rFonts w:ascii="Times New Roman" w:hAnsi="Times New Roman" w:cs="Times New Roman" w:hint="eastAsia"/>
          <w:color w:val="000000"/>
        </w:rPr>
        <w:t>平地上游戏时不管是颖颖还是其他小朋友绝大多数幼儿还是自己游戏，和其他幼儿的互动较少，教师可以调整游戏材料，比如小车少添加一些，这样可以促进他们之间的合作。</w:t>
      </w:r>
    </w:p>
    <w:p w14:paraId="6BF44AA8" w14:textId="2D21594B" w:rsidR="0050705E" w:rsidRDefault="00541664" w:rsidP="0050705E">
      <w:pPr>
        <w:spacing w:line="360" w:lineRule="auto"/>
        <w:ind w:firstLineChars="200" w:firstLine="480"/>
        <w:jc w:val="left"/>
        <w:rPr>
          <w:rFonts w:ascii="宋体" w:hAnsi="宋体" w:cs="黑体"/>
          <w:sz w:val="24"/>
        </w:rPr>
      </w:pPr>
      <w:r>
        <w:rPr>
          <w:rFonts w:ascii="宋体" w:hAnsi="宋体" w:cs="黑体" w:hint="eastAsia"/>
          <w:sz w:val="24"/>
        </w:rPr>
        <w:t>2.</w:t>
      </w:r>
      <w:r w:rsidR="004A6779">
        <w:rPr>
          <w:rFonts w:ascii="宋体" w:hAnsi="宋体" w:cs="黑体" w:hint="eastAsia"/>
          <w:sz w:val="24"/>
        </w:rPr>
        <w:t>游戏前可以给幼儿讨论的时间，让他们讨论如何运输粮食，让他先有一个游戏设想，或许也可以给促进幼儿之间的合作。</w:t>
      </w:r>
      <w:bookmarkEnd w:id="0"/>
    </w:p>
    <w:p w14:paraId="736B4C9D" w14:textId="38FE93D3" w:rsidR="0066178B" w:rsidRPr="0066178B" w:rsidRDefault="0066178B" w:rsidP="0050705E">
      <w:pPr>
        <w:spacing w:line="360" w:lineRule="auto"/>
        <w:ind w:firstLineChars="200" w:firstLine="482"/>
        <w:jc w:val="left"/>
        <w:rPr>
          <w:rFonts w:ascii="宋体" w:hAnsi="宋体" w:cs="黑体"/>
          <w:b/>
          <w:bCs/>
          <w:sz w:val="24"/>
        </w:rPr>
      </w:pPr>
      <w:r w:rsidRPr="0066178B">
        <w:rPr>
          <w:rFonts w:ascii="宋体" w:hAnsi="宋体" w:cs="黑体" w:hint="eastAsia"/>
          <w:b/>
          <w:bCs/>
          <w:sz w:val="24"/>
        </w:rPr>
        <w:t>附照片：</w:t>
      </w:r>
    </w:p>
    <w:p w14:paraId="1979E0FE" w14:textId="6F903B1B" w:rsidR="0066178B" w:rsidRPr="0066178B" w:rsidRDefault="0066178B" w:rsidP="0050705E">
      <w:pPr>
        <w:spacing w:line="360" w:lineRule="auto"/>
        <w:ind w:firstLineChars="200" w:firstLine="480"/>
        <w:jc w:val="left"/>
        <w:rPr>
          <w:rFonts w:ascii="宋体" w:hAnsi="宋体" w:cs="黑体" w:hint="eastAsia"/>
          <w:sz w:val="24"/>
        </w:rPr>
      </w:pPr>
      <w:r>
        <w:rPr>
          <w:rFonts w:ascii="宋体" w:hAnsi="宋体" w:cs="黑体"/>
          <w:noProof/>
          <w:sz w:val="24"/>
        </w:rPr>
        <w:t xml:space="preserve"> </w:t>
      </w:r>
      <w:r>
        <w:rPr>
          <w:rFonts w:ascii="宋体" w:hAnsi="宋体" w:cs="黑体" w:hint="eastAsia"/>
          <w:noProof/>
          <w:sz w:val="24"/>
        </w:rPr>
        <w:drawing>
          <wp:inline distT="0" distB="0" distL="0" distR="0" wp14:anchorId="18DE857A" wp14:editId="1BC2170A">
            <wp:extent cx="1981200" cy="13811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04486" cy="1397358"/>
                    </a:xfrm>
                    <a:prstGeom prst="rect">
                      <a:avLst/>
                    </a:prstGeom>
                  </pic:spPr>
                </pic:pic>
              </a:graphicData>
            </a:graphic>
          </wp:inline>
        </w:drawing>
      </w:r>
      <w:r>
        <w:rPr>
          <w:rFonts w:ascii="宋体" w:hAnsi="宋体" w:cs="黑体"/>
          <w:noProof/>
          <w:sz w:val="24"/>
        </w:rPr>
        <w:t xml:space="preserve">  </w:t>
      </w:r>
      <w:r>
        <w:rPr>
          <w:rFonts w:ascii="宋体" w:hAnsi="宋体" w:cs="黑体" w:hint="eastAsia"/>
          <w:noProof/>
          <w:sz w:val="24"/>
        </w:rPr>
        <w:drawing>
          <wp:inline distT="0" distB="0" distL="0" distR="0" wp14:anchorId="0B38601D" wp14:editId="4339E085">
            <wp:extent cx="2009775" cy="1407795"/>
            <wp:effectExtent l="0" t="0" r="952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8315" cy="1413777"/>
                    </a:xfrm>
                    <a:prstGeom prst="rect">
                      <a:avLst/>
                    </a:prstGeom>
                  </pic:spPr>
                </pic:pic>
              </a:graphicData>
            </a:graphic>
          </wp:inline>
        </w:drawing>
      </w:r>
    </w:p>
    <w:sectPr w:rsidR="0066178B" w:rsidRPr="0066178B">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CD818" w14:textId="77777777" w:rsidR="0017241A" w:rsidRDefault="0017241A" w:rsidP="00310D13">
      <w:r>
        <w:separator/>
      </w:r>
    </w:p>
  </w:endnote>
  <w:endnote w:type="continuationSeparator" w:id="0">
    <w:p w14:paraId="16BD2EF2" w14:textId="77777777" w:rsidR="0017241A" w:rsidRDefault="0017241A" w:rsidP="00310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5A873" w14:textId="77777777" w:rsidR="0017241A" w:rsidRDefault="0017241A" w:rsidP="00310D13">
      <w:r>
        <w:separator/>
      </w:r>
    </w:p>
  </w:footnote>
  <w:footnote w:type="continuationSeparator" w:id="0">
    <w:p w14:paraId="6F01F88C" w14:textId="77777777" w:rsidR="0017241A" w:rsidRDefault="0017241A" w:rsidP="00310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E73E6" w14:textId="4389644B" w:rsidR="00310D13" w:rsidRDefault="004E4647" w:rsidP="004E4647">
    <w:pPr>
      <w:pStyle w:val="a3"/>
      <w:jc w:val="left"/>
    </w:pPr>
    <w:r w:rsidRPr="004E4647">
      <w:rPr>
        <w:rFonts w:hint="eastAsia"/>
      </w:rPr>
      <w:t>《户外生态运动游戏促进幼儿亲社会行为发展的实践研究》课题观察记录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F50"/>
    <w:rsid w:val="00013F83"/>
    <w:rsid w:val="00016F91"/>
    <w:rsid w:val="00022836"/>
    <w:rsid w:val="000249EE"/>
    <w:rsid w:val="0004297E"/>
    <w:rsid w:val="0004534A"/>
    <w:rsid w:val="00075E89"/>
    <w:rsid w:val="00081933"/>
    <w:rsid w:val="000960E7"/>
    <w:rsid w:val="000A3528"/>
    <w:rsid w:val="000E0964"/>
    <w:rsid w:val="000E0DC0"/>
    <w:rsid w:val="000E7BEB"/>
    <w:rsid w:val="00104E3A"/>
    <w:rsid w:val="0012674B"/>
    <w:rsid w:val="00132077"/>
    <w:rsid w:val="00137772"/>
    <w:rsid w:val="00151BC5"/>
    <w:rsid w:val="0016096D"/>
    <w:rsid w:val="00167BB1"/>
    <w:rsid w:val="0017241A"/>
    <w:rsid w:val="001C5E45"/>
    <w:rsid w:val="001D1050"/>
    <w:rsid w:val="001D711A"/>
    <w:rsid w:val="00254200"/>
    <w:rsid w:val="00276813"/>
    <w:rsid w:val="00295F35"/>
    <w:rsid w:val="00297907"/>
    <w:rsid w:val="002B63BB"/>
    <w:rsid w:val="002D6107"/>
    <w:rsid w:val="002D6AC3"/>
    <w:rsid w:val="002E020E"/>
    <w:rsid w:val="002F4AE7"/>
    <w:rsid w:val="00310D13"/>
    <w:rsid w:val="00377538"/>
    <w:rsid w:val="00381FC6"/>
    <w:rsid w:val="003941BC"/>
    <w:rsid w:val="00396E9B"/>
    <w:rsid w:val="003A24CD"/>
    <w:rsid w:val="003A7A35"/>
    <w:rsid w:val="003B71D2"/>
    <w:rsid w:val="003C5921"/>
    <w:rsid w:val="003D3E7F"/>
    <w:rsid w:val="003D7B99"/>
    <w:rsid w:val="0048686F"/>
    <w:rsid w:val="00493B40"/>
    <w:rsid w:val="004A6779"/>
    <w:rsid w:val="004B3F7B"/>
    <w:rsid w:val="004C6B9B"/>
    <w:rsid w:val="004E270A"/>
    <w:rsid w:val="004E4647"/>
    <w:rsid w:val="00501BAD"/>
    <w:rsid w:val="0050705E"/>
    <w:rsid w:val="00541664"/>
    <w:rsid w:val="00550194"/>
    <w:rsid w:val="00565BFD"/>
    <w:rsid w:val="00567CE8"/>
    <w:rsid w:val="00581A57"/>
    <w:rsid w:val="005923C3"/>
    <w:rsid w:val="005A45D8"/>
    <w:rsid w:val="005D07C2"/>
    <w:rsid w:val="005F5183"/>
    <w:rsid w:val="00603920"/>
    <w:rsid w:val="006063C6"/>
    <w:rsid w:val="00617604"/>
    <w:rsid w:val="00617FDB"/>
    <w:rsid w:val="00653461"/>
    <w:rsid w:val="0066178B"/>
    <w:rsid w:val="00665C28"/>
    <w:rsid w:val="0069208F"/>
    <w:rsid w:val="006E342C"/>
    <w:rsid w:val="00727C31"/>
    <w:rsid w:val="00736483"/>
    <w:rsid w:val="007A1D70"/>
    <w:rsid w:val="007B48C4"/>
    <w:rsid w:val="007C5EA5"/>
    <w:rsid w:val="007C6A56"/>
    <w:rsid w:val="007D0206"/>
    <w:rsid w:val="007D7107"/>
    <w:rsid w:val="007D7741"/>
    <w:rsid w:val="00800090"/>
    <w:rsid w:val="00837201"/>
    <w:rsid w:val="008A07A3"/>
    <w:rsid w:val="008C1267"/>
    <w:rsid w:val="008F5240"/>
    <w:rsid w:val="00932FCE"/>
    <w:rsid w:val="00932FE3"/>
    <w:rsid w:val="009372E2"/>
    <w:rsid w:val="00961DAA"/>
    <w:rsid w:val="009635BB"/>
    <w:rsid w:val="0097757E"/>
    <w:rsid w:val="009871CB"/>
    <w:rsid w:val="009B0E32"/>
    <w:rsid w:val="009C355E"/>
    <w:rsid w:val="009E47AE"/>
    <w:rsid w:val="009F4C7D"/>
    <w:rsid w:val="00A04F50"/>
    <w:rsid w:val="00A24788"/>
    <w:rsid w:val="00A24891"/>
    <w:rsid w:val="00A4058E"/>
    <w:rsid w:val="00A60F32"/>
    <w:rsid w:val="00AB42FA"/>
    <w:rsid w:val="00AD0322"/>
    <w:rsid w:val="00AD0C56"/>
    <w:rsid w:val="00AD5E40"/>
    <w:rsid w:val="00B0784C"/>
    <w:rsid w:val="00B326E8"/>
    <w:rsid w:val="00B536F5"/>
    <w:rsid w:val="00B5622F"/>
    <w:rsid w:val="00B85333"/>
    <w:rsid w:val="00BA66EB"/>
    <w:rsid w:val="00BC295F"/>
    <w:rsid w:val="00BC3939"/>
    <w:rsid w:val="00BF68BE"/>
    <w:rsid w:val="00C059CD"/>
    <w:rsid w:val="00C2216A"/>
    <w:rsid w:val="00C22E4C"/>
    <w:rsid w:val="00C26194"/>
    <w:rsid w:val="00C347AA"/>
    <w:rsid w:val="00C6519B"/>
    <w:rsid w:val="00CC21AF"/>
    <w:rsid w:val="00CE30F9"/>
    <w:rsid w:val="00CF4568"/>
    <w:rsid w:val="00D107C3"/>
    <w:rsid w:val="00D313C6"/>
    <w:rsid w:val="00D34877"/>
    <w:rsid w:val="00D4466E"/>
    <w:rsid w:val="00D87850"/>
    <w:rsid w:val="00DA5E14"/>
    <w:rsid w:val="00DB1EA7"/>
    <w:rsid w:val="00DD5AE2"/>
    <w:rsid w:val="00E11C18"/>
    <w:rsid w:val="00E46995"/>
    <w:rsid w:val="00E64A98"/>
    <w:rsid w:val="00EA0589"/>
    <w:rsid w:val="00EA0F8A"/>
    <w:rsid w:val="00EC7A05"/>
    <w:rsid w:val="00EE6FC5"/>
    <w:rsid w:val="00F1727A"/>
    <w:rsid w:val="00F271C8"/>
    <w:rsid w:val="00F7261C"/>
    <w:rsid w:val="00F751F6"/>
    <w:rsid w:val="00FF6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0A26A"/>
  <w15:chartTrackingRefBased/>
  <w15:docId w15:val="{56AD912B-7BAF-48F9-B979-27EF92E3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FC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D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10D13"/>
    <w:rPr>
      <w:rFonts w:ascii="Calibri" w:eastAsia="宋体" w:hAnsi="Calibri" w:cs="Times New Roman"/>
      <w:sz w:val="18"/>
      <w:szCs w:val="18"/>
    </w:rPr>
  </w:style>
  <w:style w:type="paragraph" w:styleId="a5">
    <w:name w:val="footer"/>
    <w:basedOn w:val="a"/>
    <w:link w:val="a6"/>
    <w:uiPriority w:val="99"/>
    <w:unhideWhenUsed/>
    <w:rsid w:val="00310D13"/>
    <w:pPr>
      <w:tabs>
        <w:tab w:val="center" w:pos="4153"/>
        <w:tab w:val="right" w:pos="8306"/>
      </w:tabs>
      <w:snapToGrid w:val="0"/>
      <w:jc w:val="left"/>
    </w:pPr>
    <w:rPr>
      <w:sz w:val="18"/>
      <w:szCs w:val="18"/>
    </w:rPr>
  </w:style>
  <w:style w:type="character" w:customStyle="1" w:styleId="a6">
    <w:name w:val="页脚 字符"/>
    <w:basedOn w:val="a0"/>
    <w:link w:val="a5"/>
    <w:uiPriority w:val="99"/>
    <w:rsid w:val="00310D13"/>
    <w:rPr>
      <w:rFonts w:ascii="Calibri" w:eastAsia="宋体" w:hAnsi="Calibri" w:cs="Times New Roman"/>
      <w:sz w:val="18"/>
      <w:szCs w:val="18"/>
    </w:rPr>
  </w:style>
  <w:style w:type="paragraph" w:customStyle="1" w:styleId="qowt-stl-">
    <w:name w:val="qowt-stl-正文"/>
    <w:basedOn w:val="a"/>
    <w:rsid w:val="0050705E"/>
    <w:pPr>
      <w:widowControl/>
      <w:spacing w:before="100" w:beforeAutospacing="1" w:after="100" w:afterAutospacing="1"/>
      <w:jc w:val="left"/>
    </w:pPr>
    <w:rPr>
      <w:rFonts w:ascii="宋体" w:hAnsi="宋体" w:cs="宋体"/>
      <w:kern w:val="0"/>
      <w:sz w:val="24"/>
    </w:rPr>
  </w:style>
  <w:style w:type="character" w:customStyle="1" w:styleId="qowt-font2">
    <w:name w:val="qowt-font2"/>
    <w:basedOn w:val="a0"/>
    <w:rsid w:val="0050705E"/>
  </w:style>
  <w:style w:type="paragraph" w:customStyle="1" w:styleId="qowt-li-5197944540">
    <w:name w:val="qowt-li-519794454_0"/>
    <w:basedOn w:val="a"/>
    <w:rsid w:val="0050705E"/>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450518">
      <w:bodyDiv w:val="1"/>
      <w:marLeft w:val="0"/>
      <w:marRight w:val="0"/>
      <w:marTop w:val="0"/>
      <w:marBottom w:val="0"/>
      <w:divBdr>
        <w:top w:val="none" w:sz="0" w:space="0" w:color="auto"/>
        <w:left w:val="none" w:sz="0" w:space="0" w:color="auto"/>
        <w:bottom w:val="none" w:sz="0" w:space="0" w:color="auto"/>
        <w:right w:val="none" w:sz="0" w:space="0" w:color="auto"/>
      </w:divBdr>
    </w:div>
    <w:div w:id="206780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876</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19</cp:revision>
  <dcterms:created xsi:type="dcterms:W3CDTF">2021-01-13T00:42:00Z</dcterms:created>
  <dcterms:modified xsi:type="dcterms:W3CDTF">2021-04-25T00:08:00Z</dcterms:modified>
</cp:coreProperties>
</file>