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黑体" w:hAnsi="黑体" w:eastAsia="黑体" w:cs="黑体"/>
          <w:b/>
          <w:bCs/>
          <w:sz w:val="32"/>
          <w:szCs w:val="32"/>
          <w:lang w:val="en-US"/>
        </w:rPr>
      </w:pPr>
      <w:r>
        <w:rPr>
          <w:rFonts w:hint="eastAsia" w:ascii="黑体" w:hAnsi="黑体" w:eastAsia="黑体" w:cs="黑体"/>
          <w:sz w:val="32"/>
          <w:szCs w:val="32"/>
          <w:lang w:val="en-US" w:eastAsia="zh-CN"/>
        </w:rPr>
        <w:drawing>
          <wp:anchor distT="0" distB="0" distL="114300" distR="114300" simplePos="0" relativeHeight="251659264" behindDoc="1" locked="0" layoutInCell="1" allowOverlap="1">
            <wp:simplePos x="0" y="0"/>
            <wp:positionH relativeFrom="column">
              <wp:posOffset>-1170305</wp:posOffset>
            </wp:positionH>
            <wp:positionV relativeFrom="paragraph">
              <wp:posOffset>-996950</wp:posOffset>
            </wp:positionV>
            <wp:extent cx="7670800" cy="10785475"/>
            <wp:effectExtent l="0" t="0" r="6350" b="15875"/>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pic:cNvPicPr>
                  </pic:nvPicPr>
                  <pic:blipFill>
                    <a:blip r:embed="rId4">
                      <a:grayscl/>
                    </a:blip>
                    <a:stretch>
                      <a:fillRect/>
                    </a:stretch>
                  </pic:blipFill>
                  <pic:spPr>
                    <a:xfrm>
                      <a:off x="0" y="0"/>
                      <a:ext cx="7670800" cy="10785475"/>
                    </a:xfrm>
                    <a:prstGeom prst="rect">
                      <a:avLst/>
                    </a:prstGeom>
                  </pic:spPr>
                </pic:pic>
              </a:graphicData>
            </a:graphic>
          </wp:anchor>
        </w:drawing>
      </w:r>
      <w:r>
        <w:rPr>
          <w:rFonts w:hint="eastAsia" w:ascii="黑体" w:hAnsi="黑体" w:eastAsia="黑体" w:cs="黑体"/>
          <w:sz w:val="32"/>
          <w:szCs w:val="32"/>
          <w:lang w:val="en-US" w:eastAsia="zh-CN"/>
        </w:rPr>
        <w:t>亲子游戏对幼儿</w:t>
      </w:r>
      <w:bookmarkStart w:id="0" w:name="_GoBack"/>
      <w:bookmarkEnd w:id="0"/>
      <w:r>
        <w:rPr>
          <w:rFonts w:hint="eastAsia" w:ascii="黑体" w:hAnsi="黑体" w:eastAsia="黑体" w:cs="黑体"/>
          <w:sz w:val="32"/>
          <w:szCs w:val="32"/>
          <w:lang w:val="en-US" w:eastAsia="zh-CN"/>
        </w:rPr>
        <w:t>成长的意义</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楷体" w:hAnsi="楷体" w:eastAsia="楷体" w:cs="楷体"/>
          <w:b w:val="0"/>
          <w:bCs w:val="0"/>
          <w:sz w:val="24"/>
          <w:szCs w:val="24"/>
          <w:lang w:val="en-US" w:eastAsia="zh-CN"/>
        </w:rPr>
      </w:pPr>
      <w:r>
        <w:rPr>
          <w:rFonts w:hint="eastAsia" w:ascii="宋体" w:hAnsi="宋体" w:eastAsia="宋体" w:cs="宋体"/>
          <w:b w:val="0"/>
          <w:bCs w:val="0"/>
          <w:sz w:val="24"/>
          <w:szCs w:val="24"/>
          <w:lang w:val="en-US" w:eastAsia="zh-CN"/>
        </w:rPr>
        <w:t>中3班   第15周   教师：姚芹 李丁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游戏是所有小孩都很喜欢的，而亲子游戏是家长和小孩一起玩游戏的一种形式。亲子游戏对孩子成长的意义是非常重大的哦！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首先，孩子在亲子游戏中可以无形中获得到一些知识和经验，而这些经验和技能往往比其他游戏或者伙伴游戏中得到的会更加丰富，其非常有利于宝宝的认知能力，为宝宝之后的认知能力先打下基础，亲子游戏积累了感觉印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毫无疑问，亲子游戏加强了父母和孩子们之间的互动，有助于促进他们之间的情感交流。亲子游戏是帮助亲子间安全依恋的形成的好方法之一，也对孩子日后人际关系的形成和发展有一定的作用的，帮助孩子们体验了最初的交往关系有利于之后发展社会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另外，亲子游戏不但有益于亲子之间的感情交流，还促进了孩子们的健康发展。而且还对孩子的游戏参与伙伴也起到一定的促进作用，在亲子游戏中学到的对待物体的方式和态度对于孩子日后为人处事起到一定的借鉴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color w:val="231F20"/>
          <w:kern w:val="0"/>
          <w:szCs w:val="28"/>
          <w:lang w:val="en-US" w:eastAsia="zh-CN" w:bidi="ar"/>
        </w:rPr>
      </w:pPr>
      <w:r>
        <w:rPr>
          <w:rFonts w:hint="eastAsia" w:ascii="宋体" w:hAnsi="宋体" w:eastAsia="宋体" w:cs="宋体"/>
          <w:sz w:val="28"/>
          <w:szCs w:val="28"/>
        </w:rPr>
        <w:t>交流是改善和发展亲子关系的重要方法之一，亲子游戏就是亲子之间较好的交流方式。交流可以有效帮助促进亲子关系的发展，因为亲子关系在日常生活中也是很重要的，这对于密切亲子之间的情感交流有密切的联系</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br w:type="textWrapping"/>
      </w:r>
      <w:r>
        <w:rPr>
          <w:rFonts w:hint="eastAsia" w:ascii="宋体" w:hAnsi="宋体" w:eastAsia="宋体" w:cs="宋体"/>
          <w:kern w:val="0"/>
          <w:szCs w:val="28"/>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F1189"/>
    <w:rsid w:val="01884641"/>
    <w:rsid w:val="019D0665"/>
    <w:rsid w:val="04AF1189"/>
    <w:rsid w:val="069E643E"/>
    <w:rsid w:val="0963273F"/>
    <w:rsid w:val="0AF62B77"/>
    <w:rsid w:val="0C443EC7"/>
    <w:rsid w:val="0D513DD3"/>
    <w:rsid w:val="11530370"/>
    <w:rsid w:val="14255DCA"/>
    <w:rsid w:val="16C87570"/>
    <w:rsid w:val="16DF5C30"/>
    <w:rsid w:val="1AF17BDD"/>
    <w:rsid w:val="1B311E35"/>
    <w:rsid w:val="1DA708E7"/>
    <w:rsid w:val="25C93F53"/>
    <w:rsid w:val="25CA65A6"/>
    <w:rsid w:val="2A911126"/>
    <w:rsid w:val="2D0C170A"/>
    <w:rsid w:val="34D81CCF"/>
    <w:rsid w:val="379F766D"/>
    <w:rsid w:val="3A977365"/>
    <w:rsid w:val="40AE12A7"/>
    <w:rsid w:val="41EA775C"/>
    <w:rsid w:val="44A95277"/>
    <w:rsid w:val="46A3211B"/>
    <w:rsid w:val="47C01F84"/>
    <w:rsid w:val="4A3F656B"/>
    <w:rsid w:val="5D130BE0"/>
    <w:rsid w:val="6BBD12F9"/>
    <w:rsid w:val="6C4A4648"/>
    <w:rsid w:val="6DB164FF"/>
    <w:rsid w:val="6F0804FD"/>
    <w:rsid w:val="73DE51ED"/>
    <w:rsid w:val="77F80E40"/>
    <w:rsid w:val="7A2B4F18"/>
    <w:rsid w:val="7E0D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2020-10-13T23:53:00Z</dcterms:created>
  <dc:creator>its</dc:creator>
  <cp:lastModifiedBy>its</cp:lastModifiedBy>
  <cp:lastPrinted>2021-09-24T02:48:00Z</cp:lastPrinted>
  <dcterms:modified xsi:type="dcterms:W3CDTF">2021-12-04T06:57:47Z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BC71EFFBD9424F06939D0DD966E938B6</vt:lpwstr>
  </property>
</Properties>
</file>