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*江苏省十三五规划课题“初中地理实践力培养 策略”系列活动（33） *新北区初中地理培育室中期展示活动 1.研究课 《世界气温的分布》 常州市滨江中学 赵文娴 2.讲座：《核心素养导向的地理主题式教育》 常州市新北区飞龙中学 徐 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朱志刚 徐 锋 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大市初中地理教师 （线上教研）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清潭中学 （北校区）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主题：指向历史解释素养提升的中学历史议题教 学研究 （一）网络研究课 1.《两汉的科技和文化》 （王娴如执教） 2.《第一次工业革命》（孙斐执教） （二）现场及腾讯会议研讨： 科技及文化史议题情境的创设（评课：徐一青、 徐波、张永康等）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黄天庆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课题组成员及初中历 史青年教师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区八年级历史教学研讨（上课：谢吟龙）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郑娟、各校八年级历史教师1-2名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区教师发展中心210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新北区周小芬名教师成长营44次活动（讲座：张翰  陆文明 何姝勤 陈超宇）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新北区周小芬名教师成长营全体成员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线上教研 各校自主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1．讲座：文本细读的进阶策略（金坛 吕伟中） 2．《梦回繁华》 （附中 戴敏）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各年级语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8:15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武进区庙桥 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常州市初中体育吴爱军名师工作室活动 主题：深度学习视域下体育大单元教学设计与实 施一、上课内容与教师 1.《篮球胸前双手传接球》执教者：徐天强（武 进区庙桥初级中学） 2.《实心球》 执教者：尹建明（常州市第二 十四中学） 二、教学点评：钱旭东（常州市教科院附属中学） 三、交流讲座：深度学习视域下实心球大单元教 学设计与实施 马俊波（钟楼区昕弘实验学校）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刘成兵 谭文杰 吴爱军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面向全市初中体育教 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邵宏名教师成长营第46次项目推进活动（上课：张晓琨  林成姜）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初中数学专题研讨与观课议课培训（上课：章丹丽）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数学学科中心组成员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徐春凤名教师成长营第38次研训活动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新北区徐春凤名教师成长营成员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初中物理同题异构课（上课：林成姜与邵宏名教师成长营成员）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各校委派九年级1—2人物理教师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F944EB9"/>
    <w:rsid w:val="2FA24685"/>
    <w:rsid w:val="311F2F2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5B3165F3"/>
    <w:rsid w:val="61282877"/>
    <w:rsid w:val="616A4B76"/>
    <w:rsid w:val="665F20D4"/>
    <w:rsid w:val="671F5C21"/>
    <w:rsid w:val="6A0A7373"/>
    <w:rsid w:val="70DD6BAC"/>
    <w:rsid w:val="70EF165D"/>
    <w:rsid w:val="72111785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2021-12-20T02:46:20Z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6644079B5E134C9B9FB7083715055A3B</vt:lpwstr>
  </property>
</Properties>
</file>