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312" w:lineRule="auto"/>
        <w:ind w:leftChars="200" w:hangingChars="200"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第 </w:t>
      </w:r>
      <w:r>
        <w:rPr>
          <w:rFonts w:ascii="Calibri" w:hAnsi="Calibri" w:eastAsia="Calibri"/>
          <w:color w:val="000000"/>
          <w:sz w:val="36"/>
          <w:szCs w:val="36"/>
        </w:rPr>
        <w:t>十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七 周 工 作 安 排 （12月20日—</w:t>
      </w:r>
      <w:r>
        <w:rPr>
          <w:rFonts w:ascii="宋体" w:hAnsi="宋体" w:eastAsia="宋体"/>
          <w:color w:val="000000"/>
          <w:sz w:val="36"/>
          <w:szCs w:val="36"/>
        </w:rPr>
        <w:t>12月24日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）</w:t>
      </w:r>
    </w:p>
    <w:p>
      <w:pPr>
        <w:snapToGrid w:val="false"/>
        <w:spacing w:before="0" w:after="0" w:line="312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教育主题：安全有序能自护，我是健美紫藤娃。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50"/>
        <w:gridCol w:w="1230"/>
        <w:gridCol w:w="7455"/>
        <w:gridCol w:w="1875"/>
        <w:gridCol w:w="1800"/>
        <w:gridCol w:w="1695"/>
      </w:tblGrid>
      <w:tr>
        <w:trPr>
          <w:trHeight w:val="420" w:hRule="atLeast"/>
        </w:trPr>
        <w:tc>
          <w:tcPr>
            <w:tcW w:w="2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50" w:hRule="atLeast"/>
        </w:trPr>
        <w:tc>
          <w:tcPr>
            <w:tcW w:w="2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重点工作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迎接“2021年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新北区校园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与校车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安全年终督查考核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”</w:t>
            </w:r>
          </w:p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建法、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建刚、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阳、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雨龙、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娟、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梦娇、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雯嘉、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苗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小芬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（12月20日）</w:t>
            </w:r>
          </w:p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大课间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升旗仪式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全体正副班主任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10：3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行政会议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校级领导、部门负责人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12：10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“2021年新北区校园与校车安全年终督查考核”工作研讨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姚建法、郭建刚、杨阳、周雨龙、殷娟、刘梦娇、孙雯嘉、苗小芬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rPr>
          <w:trHeight w:val="45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16：10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全体班主任会议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全体班主任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完成《涵养儿童诗性智慧的小学学科教学变革研究》文献综述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5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（12月21日）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全校大扫除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后勤保障中心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学生工作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全体师生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：1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常州晚报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》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小记者进校园活动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晚报小记者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报告厅</w:t>
            </w:r>
          </w:p>
        </w:tc>
      </w:tr>
      <w:tr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语文组大单元学习分享研讨（主题：立足单元整体，变革学习活动）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全体语文教师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rPr>
          <w:trHeight w:val="255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完成《涵养儿童诗性智慧的小学学科教学变革研究》课题研究推进表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5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（12月22日）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8：30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参加2021年常州市第三批深化学校体育改革实验学校申报答辩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张红梅、姚建法、杨阳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市教科院</w:t>
            </w:r>
          </w:p>
        </w:tc>
      </w:tr>
      <w:tr>
        <w:trPr>
          <w:trHeight w:val="48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参加2021年新北区校园与校车安全年终督查考核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姚建法、郭建刚、杨阳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河海中学</w:t>
            </w:r>
          </w:p>
        </w:tc>
      </w:tr>
      <w:tr>
        <w:trPr>
          <w:trHeight w:val="48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区少先队活动线上观摩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英语学科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复习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研讨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（集体备课）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全体英语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14：00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“与自己面对面”——“藤花心育”工作室沙龙活动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全体工作室成员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紫藤花下</w:t>
            </w:r>
          </w:p>
        </w:tc>
      </w:tr>
      <w:tr>
        <w:trPr>
          <w:trHeight w:val="105" w:hRule="atLeast"/>
        </w:trPr>
        <w:tc>
          <w:tcPr>
            <w:tcW w:w="15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（12月23日）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23-24日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承办常州市中小学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健康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教育教学比赛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78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7：40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参加小学体育评优课（第二轮）课堂教学比赛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张楠、张鸿庭（参赛）任逸、钱寒珠（观摩）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薛家小学</w:t>
            </w:r>
          </w:p>
        </w:tc>
      </w:tr>
      <w:tr>
        <w:trPr>
          <w:trHeight w:val="48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8：20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参加“新北区小学科学线上教研”活动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科学教研组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区少先队活动线上观摩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数学学科《学生学业水平评价方案》研讨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相关数学教师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数学学科复习课研讨（集体备课）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全体数学教师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各学科初步完成课题推进课堂观察评价表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各学科责任人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54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（12月24日）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语文组“潜力成长团”活动（执教：蔡潇潇、潘玲霞）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潜力团所有成员及四五年级语文老师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tLeas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rPr>
          <w:trHeight w:val="495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上报2021年新北区中小学“立德树人”学校文化建设创新实践案例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副校长室（3）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高春媛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tLeas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全天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制定调查问卷，初步完成《儿童诗性智慧教学、学生学习特点的现状》调研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罗雯娟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tLeas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</w:tbl>
    <w:p>
      <w:pPr>
        <w:snapToGrid w:val="false"/>
        <w:spacing w:before="0" w:after="0" w:line="312" w:lineRule="auto"/>
        <w:ind w:firstLineChars="1807"/>
        <w:jc w:val="both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</w:r>
    </w:p>
    <w:p>
      <w:pPr>
        <w:snapToGrid w:val="false"/>
        <w:spacing w:before="0" w:after="0" w:line="312" w:lineRule="auto"/>
        <w:ind w:firstLineChars="1807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教  师  外  出  安  排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260"/>
        <w:gridCol w:w="1530"/>
        <w:gridCol w:w="7005"/>
        <w:gridCol w:w="2160"/>
        <w:gridCol w:w="1800"/>
        <w:gridCol w:w="1350"/>
      </w:tblGrid>
      <w:tr>
        <w:trPr>
          <w:trHeight w:val="450" w:hRule="atLeast"/>
        </w:trPr>
        <w:tc>
          <w:tcPr>
            <w:tcW w:w="27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315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（12月20日）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（12月21日）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参加常州市中小学食育现场展示活动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副校长室（3）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高春媛、苗小芬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新桥第二实验小学</w:t>
            </w:r>
          </w:p>
        </w:tc>
      </w:tr>
      <w:tr>
        <w:trPr>
          <w:trHeight w:val="705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新北区第五批优秀教师荆亚琴培育室周期性评估活动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刘孝玲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龙虎塘二小</w:t>
            </w:r>
          </w:p>
        </w:tc>
      </w:tr>
      <w:tr>
        <w:trPr>
          <w:trHeight w:val="105" w:hRule="atLeas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（12月22日）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校园文化、班级文化建设参观学习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副校长室（3）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高春媛、年级组长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8：20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新北区第五批优秀教师龚磊培育室周期性评估活动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刘梦娇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三井实小</w:t>
            </w:r>
          </w:p>
        </w:tc>
      </w:tr>
      <w:tr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常州市曹月红名师工作室活动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蔡潇潇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新桥第二实验小学</w:t>
            </w:r>
          </w:p>
        </w:tc>
      </w:tr>
      <w:tr>
        <w:trPr>
          <w:trHeight w:val="48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13：30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新北区曹燕名师成长营活动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寇锦荟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薛家花开西庄秋白书苑</w:t>
            </w:r>
          </w:p>
        </w:tc>
      </w:tr>
      <w:tr>
        <w:trPr>
          <w:trHeight w:val="105" w:hRule="atLeas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（12月23日）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学生发展中心行政、年级组长外出学习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副校长室（3）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rPr>
          <w:trHeight w:val="45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8：20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新北区第五批优秀教师章丽红培育室周期性评估活动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章丽红、杨英子、冯玉玲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龙虎实小</w:t>
            </w:r>
          </w:p>
        </w:tc>
      </w:tr>
      <w:tr>
        <w:trPr>
          <w:trHeight w:val="105" w:hRule="atLeas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（12月24日）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</w:tbl>
    <w:sectPr w:rsidR="00C604EC">
      <w:pgSz w:w="16840" w:h="11907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