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00" w:firstLineChars="200"/>
        <w:jc w:val="center"/>
        <w:textAlignment w:val="auto"/>
        <w:rPr>
          <w:rFonts w:hint="eastAsia" w:ascii="黑体" w:hAnsi="黑体" w:eastAsia="黑体" w:cs="黑体"/>
          <w:b w:val="0"/>
          <w:bCs w:val="0"/>
          <w:sz w:val="30"/>
          <w:szCs w:val="30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sz w:val="30"/>
          <w:szCs w:val="30"/>
          <w:lang w:val="en-US" w:eastAsia="zh-CN"/>
        </w:rPr>
        <w:t>六上 Unit1“The king’s new clothes”教学案例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00" w:firstLineChars="200"/>
        <w:jc w:val="center"/>
        <w:textAlignment w:val="auto"/>
        <w:rPr>
          <w:rFonts w:hint="default" w:ascii="黑体" w:hAnsi="黑体" w:eastAsia="黑体" w:cs="黑体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0"/>
          <w:szCs w:val="30"/>
          <w:lang w:val="en-US" w:eastAsia="zh-CN"/>
        </w:rPr>
        <w:t>常州市三河口小学 张芸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[教学片段]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译林版《英语》六上 Unit1“The king’s new clothes”这个故事大多数学生应该是能读懂的，有老师采用游戏的方式重点学习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了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is/was,visit/visited,show/showed,walk/walked,point/pointed之间的变化规律，几乎将故事中发音较难的单词都理顺了再进入文本学习。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故事的结尾，国王很窘迫，周围的群众有的惊慌、有的忍俊不禁。教师问：What will the King do?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学生答：He will kill the two men.还有学生答：He doesn’t want to admit the truth.强忍着继续坚持展示他的新衣服。接着，教师让学生四人一组讨论续编结尾，并表演。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[分析]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教师一开始首先通过梳理单词，然后再进入童话教学，是一种疏忽。疏通单词关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貌似降低了新授的难度，仅仅侧重语言知识的教学，忽视了学生的情感思维，弱化了学生根据故事理解语言功能的意识，降低了学生根据上下文推断生词的能力。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虽然看上去完成了教学任务，但是学生的阅读能力没有得到提升。相反，如果教师直接引入童话情境，然后通过观察图片猜一猜，通过提问想一想，表演一下说一说的方式，将单词的学习渗透进活动任务中，一样能实现教学目标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最后教师通过追问，挖掘故事留白，引发学生想象，符合童话教学的原则。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学生对故事的续编和再创，要通过交流、讨论、分析、综合、猜测等一系列思维活动，在获得新知的同时又加深了对故事的理解，同时培养学生思维的广度与深度，达到思维的自主性和创造性。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CD30DA"/>
    <w:rsid w:val="27CD3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2021-12-19T08:28:00Z</dcterms:created>
  <dc:creator>周周</dc:creator>
  <cp:lastModifiedBy>周周</cp:lastModifiedBy>
  <dcterms:modified xsi:type="dcterms:W3CDTF">2021-12-19T08:39:45Z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4E53E8D699C34D0DB3E60783A12F56DB</vt:lpwstr>
  </property>
</Properties>
</file>