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6"/>
        </w:rPr>
        <w:t>数学组大事记</w:t>
      </w:r>
      <w:r>
        <w:rPr>
          <w:rFonts w:ascii="Times New Roman" w:cs="Times New Roman"/>
          <w:sz w:val="32"/>
          <w:szCs w:val="36"/>
        </w:rPr>
        <w:t>（</w:t>
      </w:r>
      <w:r>
        <w:rPr>
          <w:rFonts w:ascii="Times New Roman" w:hAnsi="Times New Roman" w:cs="Times New Roman"/>
          <w:sz w:val="32"/>
          <w:szCs w:val="36"/>
        </w:rPr>
        <w:t>2021年度</w:t>
      </w:r>
      <w:r>
        <w:rPr>
          <w:rFonts w:ascii="Times New Roman" w:cs="Times New Roman"/>
          <w:sz w:val="32"/>
          <w:szCs w:val="36"/>
        </w:rPr>
        <w:t>）</w:t>
      </w:r>
      <w:bookmarkStart w:id="0" w:name="_GoBack"/>
      <w:bookmarkEnd w:id="0"/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1.积极参与各级各类培训，丰富内涵，提高教育理论水平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教师积极参加省、市级培训与校本培训，不断丰富自身的内涵，提升教育理论水平。李泊明、丁明明老师参加省骨干教师培训班的培训，杨元韡老师入选江苏省卓越教师创新培育计划（2021），丁明明老师入选</w:t>
      </w:r>
      <w:r>
        <w:rPr>
          <w:rFonts w:ascii="宋体" w:hAnsi="宋体" w:eastAsia="宋体"/>
          <w:szCs w:val="21"/>
        </w:rPr>
        <w:t>常州市普通高中学科领军教师培养项目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2.积极参与各级各类比赛，锻炼队伍，增强教育教学能力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教师参与省、市、区、校级比赛的积极性高，参与面广，成果显著，在比赛中不断增强教育教学能力。吴莉娜老师在2021年省优质课评比中获一等奖，杨元韡老师在省中小学青年教师教学竞赛中获二等奖，周芸、陈振、俞廉洁老师在大市、市区基本功比赛中获得较高奖次。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3.积极发挥名师的示范性，青蓝相承，提升区域辐射水平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陈玉娟老师作为常州市第五批名师工作室领衔人，积极开展形式多样，内容丰富的工作室活动，本年度主持人开设多节公开课与讲座，发挥传帮带作用，各成员进步很大，成绩极其突出。我组陈小红、吴莉娜老师参加城乡牵手项目，结对相关学校，积极开设示范课与讲座，受到相关学校的好评，中期评估获得优秀或良好等级。吴莉娜老师成为首批局直属学校“名师导教”导师。周芸老师的两个案例分别获2021年全市普通高中新课程新高考优秀案例和备课组建设优秀案例。组内长期坚持师徒结对，发挥青蓝工程的效益，提升青年教师的教育教学水平。青蓝相承，不断提升省中数学组团队的区域辐射水平。</w:t>
      </w:r>
    </w:p>
    <w:p>
      <w:pPr>
        <w:ind w:left="420" w:hanging="420"/>
        <w:rPr>
          <w:rFonts w:ascii="宋体" w:hAnsi="宋体" w:eastAsia="宋体"/>
          <w:szCs w:val="21"/>
        </w:rPr>
      </w:pPr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4.重视学生的个性化培养，因材施教，培养高水平的学生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我组高度重视学生的个性化培养，因材施教，成果显著。在数学竞赛中，我校在</w:t>
      </w:r>
      <w:r>
        <w:t>2021年全国高中数学联赛（初赛）再创佳绩，共有4人获得江苏省赛区一等奖（原国一），其中陈树伦同学入选江苏省省队，38人获得江苏省赛区二等奖（原省一）。在数学建模比赛</w:t>
      </w:r>
      <w:r>
        <w:rPr>
          <w:rFonts w:hint="eastAsia"/>
        </w:rPr>
        <w:t>，AMC比赛中，也取得了可喜的成绩。学生积极参加论文数学小论文写作比赛，目前已经送交数学写作联盟的论文有15篇。</w:t>
      </w:r>
    </w:p>
    <w:p>
      <w:pPr>
        <w:rPr>
          <w:rFonts w:ascii="宋体" w:hAnsi="宋体" w:eastAsia="宋体"/>
          <w:szCs w:val="21"/>
        </w:rPr>
      </w:pPr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5.积极开展各项课题研究，教研相长，发挥研究的助推力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在研的有省级课题、教育部教材发展中心课题各1项，已申报的省、市课题各1项，我组教师积极参与。注重教与研的结合，发挥研究对教学的助推力，氛围浓厚。相关研究成果也非常多。2021年，本组发表论文共12篇，其中核心期刊论文3篇。</w:t>
      </w:r>
    </w:p>
    <w:p>
      <w:pPr>
        <w:rPr>
          <w:rFonts w:ascii="宋体" w:hAnsi="宋体" w:eastAsia="宋体"/>
          <w:szCs w:val="21"/>
        </w:rPr>
      </w:pPr>
    </w:p>
    <w:p>
      <w:pPr>
        <w:ind w:left="420" w:hanging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6.积极开展日常教研活动，集思广益，提升教学研讨合力</w:t>
      </w:r>
    </w:p>
    <w:p>
      <w:pPr>
        <w:ind w:firstLine="42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组积极开展日常教研活动，制度化规范化不断提升，集思广益，为不断提升教学研讨合力。如高三年级每周一次的研讨定期开展，大家分享自己的设计方案，教学心得，解题心得等，努力达成各项教学共识，提升整体教学水平。</w:t>
      </w:r>
    </w:p>
    <w:p>
      <w:pPr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积极开展教学比赛活动，精益求精，促进教学科研水平</w:t>
      </w:r>
    </w:p>
    <w:p>
      <w:pPr>
        <w:numPr>
          <w:numId w:val="0"/>
        </w:num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我组积极开展青年教师“元博杯”教学比赛，同题异构，组内前辈给出教学评价，全方位、多层次指导青年教师教学水平。为了提高青年教师命题水平，我组组织了命题比赛，邀请校内外专家老师</w:t>
      </w:r>
      <w:r>
        <w:rPr>
          <w:rFonts w:hint="eastAsia"/>
          <w:b w:val="0"/>
          <w:bCs w:val="0"/>
          <w:lang w:val="en-US" w:eastAsia="zh-CN"/>
        </w:rPr>
        <w:t>从试题创新、题面表述、考点维度、难度梯度、答案解析等角度给出科学公正的评价。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77EA1"/>
    <w:multiLevelType w:val="singleLevel"/>
    <w:tmpl w:val="FD077EA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4AB"/>
    <w:rsid w:val="00044AD1"/>
    <w:rsid w:val="000A539F"/>
    <w:rsid w:val="00342FC9"/>
    <w:rsid w:val="00350099"/>
    <w:rsid w:val="00514021"/>
    <w:rsid w:val="005914AB"/>
    <w:rsid w:val="00814262"/>
    <w:rsid w:val="0082531E"/>
    <w:rsid w:val="008F23DF"/>
    <w:rsid w:val="00B14FD9"/>
    <w:rsid w:val="00BA71EA"/>
    <w:rsid w:val="00D616C5"/>
    <w:rsid w:val="00DA589E"/>
    <w:rsid w:val="00E82849"/>
    <w:rsid w:val="00F00E7B"/>
    <w:rsid w:val="00F8714F"/>
    <w:rsid w:val="00FE7344"/>
    <w:rsid w:val="00FF227E"/>
    <w:rsid w:val="00FF2CE5"/>
    <w:rsid w:val="03EC2F09"/>
    <w:rsid w:val="0A0A148A"/>
    <w:rsid w:val="0AC00F0E"/>
    <w:rsid w:val="0CAC34AF"/>
    <w:rsid w:val="0E485254"/>
    <w:rsid w:val="107A0791"/>
    <w:rsid w:val="13797DAD"/>
    <w:rsid w:val="169029BF"/>
    <w:rsid w:val="19940C50"/>
    <w:rsid w:val="19EC4E08"/>
    <w:rsid w:val="1C051A7F"/>
    <w:rsid w:val="1D4C0AEF"/>
    <w:rsid w:val="1F506AF3"/>
    <w:rsid w:val="1F983DB7"/>
    <w:rsid w:val="229739C6"/>
    <w:rsid w:val="23596DCF"/>
    <w:rsid w:val="29684396"/>
    <w:rsid w:val="29E8180F"/>
    <w:rsid w:val="2E7467DD"/>
    <w:rsid w:val="30886514"/>
    <w:rsid w:val="30DA179E"/>
    <w:rsid w:val="32514E42"/>
    <w:rsid w:val="35963245"/>
    <w:rsid w:val="366744D3"/>
    <w:rsid w:val="386A3F46"/>
    <w:rsid w:val="3D171405"/>
    <w:rsid w:val="3F077E00"/>
    <w:rsid w:val="425D2FFA"/>
    <w:rsid w:val="42EF2004"/>
    <w:rsid w:val="447C50C1"/>
    <w:rsid w:val="45A44215"/>
    <w:rsid w:val="46DE23AC"/>
    <w:rsid w:val="497F3F00"/>
    <w:rsid w:val="4B710EAE"/>
    <w:rsid w:val="4CD02D1F"/>
    <w:rsid w:val="4E242B66"/>
    <w:rsid w:val="4F465009"/>
    <w:rsid w:val="55D84F8D"/>
    <w:rsid w:val="561E6807"/>
    <w:rsid w:val="56236327"/>
    <w:rsid w:val="56383E10"/>
    <w:rsid w:val="585D31A0"/>
    <w:rsid w:val="5C0969CA"/>
    <w:rsid w:val="5E297517"/>
    <w:rsid w:val="5E6D7791"/>
    <w:rsid w:val="5F594F2F"/>
    <w:rsid w:val="6F9F2831"/>
    <w:rsid w:val="6FD902CD"/>
    <w:rsid w:val="70231105"/>
    <w:rsid w:val="71634979"/>
    <w:rsid w:val="73660153"/>
    <w:rsid w:val="741A5969"/>
    <w:rsid w:val="774D0A85"/>
    <w:rsid w:val="78FD31E9"/>
    <w:rsid w:val="7C5D2FE6"/>
    <w:rsid w:val="7D480447"/>
    <w:rsid w:val="7FA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9D09C-12AC-489A-814F-3B2162B28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162</Words>
  <Characters>930</Characters>
  <Lines>7</Lines>
  <Paragraphs>2</Paragraphs>
  <TotalTime>39</TotalTime>
  <ScaleCrop>false</ScaleCrop>
  <LinksUpToDate>false</LinksUpToDate>
  <CharactersWithSpaces>1090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2021-12-14T01:40:00Z</dcterms:created>
  <dc:creator>lenovo</dc:creator>
  <cp:lastModifiedBy>Just beat it！</cp:lastModifiedBy>
  <cp:lastPrinted>2021-12-15T08:16:00Z</cp:lastPrinted>
  <dcterms:modified xsi:type="dcterms:W3CDTF">2021-12-16T09:06:15Z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41E933BD09134D6CB1FE4F8CA1D41D56</vt:lpwstr>
  </property>
</Properties>
</file>