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hint="eastAsia" w:ascii="隶书" w:eastAsia="隶书"/>
          <w:b/>
          <w:sz w:val="44"/>
          <w:szCs w:val="44"/>
          <w:lang w:val="en-US" w:eastAsia="zh-CN"/>
        </w:rPr>
        <w:t>薛家实验小学教师专业</w:t>
      </w:r>
      <w:r>
        <w:rPr>
          <w:rFonts w:hint="eastAsia" w:ascii="隶书" w:eastAsia="隶书"/>
          <w:b/>
          <w:sz w:val="44"/>
          <w:szCs w:val="44"/>
        </w:rPr>
        <w:t>成长规划书</w:t>
      </w:r>
    </w:p>
    <w:p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hint="eastAsia" w:ascii="隶书" w:eastAsia="隶书"/>
          <w:b/>
          <w:sz w:val="28"/>
          <w:szCs w:val="28"/>
        </w:rPr>
        <w:t>（20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21.9</w:t>
      </w:r>
      <w:r>
        <w:rPr>
          <w:rFonts w:hint="eastAsia" w:ascii="隶书" w:eastAsia="隶书"/>
          <w:b/>
          <w:sz w:val="28"/>
          <w:szCs w:val="28"/>
        </w:rPr>
        <w:t>—202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4</w:t>
      </w:r>
      <w:r>
        <w:rPr>
          <w:rFonts w:hint="eastAsia" w:ascii="隶书" w:eastAsia="隶书"/>
          <w:b/>
          <w:sz w:val="28"/>
          <w:szCs w:val="28"/>
        </w:rPr>
        <w:t>.6）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3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尤文霞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28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2016.09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本科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中小学二级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科学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区骨干教师</w:t>
            </w:r>
          </w:p>
        </w:tc>
      </w:tr>
    </w:tbl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自我</w:t>
      </w:r>
      <w:r>
        <w:rPr>
          <w:rFonts w:hint="eastAsia"/>
          <w:b/>
          <w:sz w:val="24"/>
        </w:rPr>
        <w:t>分析</w:t>
      </w:r>
    </w:p>
    <w:p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9747" w:type="dxa"/>
          </w:tcPr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  <w:lang w:eastAsia="zh-CN"/>
              </w:rPr>
              <w:t>成长期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专注于科学教学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</w:trPr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1.</w:t>
            </w:r>
            <w:r>
              <w:rPr>
                <w:rFonts w:ascii="宋体" w:hAnsi="宋体" w:cs="宋体"/>
                <w:kern w:val="0"/>
                <w:sz w:val="24"/>
              </w:rPr>
              <w:t>热爱教师这个职业，对教育有一份执着的</w:t>
            </w:r>
            <w:r>
              <w:rPr>
                <w:rFonts w:hint="eastAsia" w:ascii="宋体" w:hAnsi="宋体" w:cs="宋体"/>
                <w:kern w:val="0"/>
                <w:sz w:val="24"/>
              </w:rPr>
              <w:t>追求</w:t>
            </w:r>
            <w:r>
              <w:rPr>
                <w:rFonts w:ascii="宋体" w:hAnsi="宋体" w:cs="宋体"/>
                <w:kern w:val="0"/>
                <w:sz w:val="24"/>
              </w:rPr>
              <w:t>和责任感</w:t>
            </w:r>
            <w:r>
              <w:rPr>
                <w:rFonts w:hint="eastAsia" w:ascii="宋体" w:hAnsi="宋体" w:cs="宋体"/>
                <w:kern w:val="0"/>
                <w:sz w:val="24"/>
              </w:rPr>
              <w:t>；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2.</w:t>
            </w:r>
            <w:r>
              <w:rPr>
                <w:rFonts w:ascii="宋体" w:hAnsi="宋体" w:cs="宋体"/>
                <w:kern w:val="0"/>
                <w:sz w:val="24"/>
              </w:rPr>
              <w:t>积极乐观，善于发现生活中的美好与工作中的各种美好</w:t>
            </w:r>
            <w:r>
              <w:rPr>
                <w:rFonts w:hint="eastAsia" w:ascii="宋体" w:hAnsi="宋体" w:cs="宋体"/>
                <w:kern w:val="0"/>
                <w:sz w:val="24"/>
              </w:rPr>
              <w:t>；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3.</w:t>
            </w:r>
            <w:r>
              <w:rPr>
                <w:rFonts w:hint="eastAsia" w:ascii="宋体" w:hAnsi="宋体" w:cs="宋体"/>
                <w:kern w:val="0"/>
                <w:sz w:val="24"/>
              </w:rPr>
              <w:t>为人</w:t>
            </w:r>
            <w:r>
              <w:rPr>
                <w:rFonts w:ascii="宋体" w:hAnsi="宋体" w:cs="宋体"/>
                <w:kern w:val="0"/>
                <w:sz w:val="24"/>
              </w:rPr>
              <w:t>真诚，在团队里有一定的亲和力，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执行</w:t>
            </w:r>
            <w:r>
              <w:rPr>
                <w:rFonts w:ascii="宋体" w:hAnsi="宋体" w:cs="宋体"/>
                <w:kern w:val="0"/>
                <w:sz w:val="24"/>
              </w:rPr>
              <w:t>能力较强；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4.有上进心，喜欢学习、研究最新教育教学理念，学习能力较强。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9747" w:type="dxa"/>
          </w:tcPr>
          <w:p>
            <w:pPr>
              <w:spacing w:line="360" w:lineRule="exact"/>
              <w:ind w:firstLine="480" w:firstLineChars="20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1.教材解读还不够深入，课堂组织有待进一步提高。</w:t>
            </w:r>
          </w:p>
          <w:p>
            <w:pPr>
              <w:spacing w:line="360" w:lineRule="exact"/>
              <w:ind w:firstLine="480" w:firstLineChars="200"/>
              <w:jc w:val="lef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2.教育科研能力薄弱，课题研究和论文写作能力有待进一步提高。</w:t>
            </w: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3.</w:t>
            </w:r>
            <w:r>
              <w:rPr>
                <w:sz w:val="24"/>
                <w:lang w:val="en-US"/>
              </w:rPr>
              <w:t>课余缺乏足够的阅读</w:t>
            </w:r>
            <w:r>
              <w:rPr>
                <w:rFonts w:hint="eastAsia"/>
                <w:sz w:val="24"/>
                <w:lang w:val="en-US" w:eastAsia="zh-CN"/>
              </w:rPr>
              <w:t>时间，阅读教育有关的理论书目较少。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9747" w:type="dxa"/>
          </w:tcPr>
          <w:p>
            <w:pPr>
              <w:widowControl/>
              <w:spacing w:line="360" w:lineRule="exact"/>
              <w:jc w:val="left"/>
              <w:rPr>
                <w:rFonts w:hint="default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cs="宋体"/>
                <w:bCs/>
                <w:kern w:val="0"/>
                <w:sz w:val="24"/>
                <w:lang w:val="en-US" w:eastAsia="zh-CN"/>
              </w:rPr>
              <w:t>主观：对于课堂的把控力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还有待加强</w:t>
            </w:r>
            <w:r>
              <w:rPr>
                <w:rFonts w:hint="default" w:ascii="宋体" w:hAnsi="宋体" w:cs="宋体"/>
                <w:bCs/>
                <w:kern w:val="0"/>
                <w:sz w:val="24"/>
                <w:lang w:val="en-US" w:eastAsia="zh-CN"/>
              </w:rPr>
              <w:t>，教学设计不够有趣，不能吸引孩子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default" w:ascii="宋体" w:hAnsi="宋体" w:cs="宋体"/>
                <w:bCs/>
                <w:kern w:val="0"/>
                <w:sz w:val="24"/>
                <w:lang w:val="en-US" w:eastAsia="zh-CN"/>
              </w:rPr>
              <w:t>客观：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组内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老师都较年轻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有经验的教师较少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</w:t>
            </w:r>
            <w:r>
              <w:rPr>
                <w:rFonts w:hint="eastAsia"/>
                <w:b/>
                <w:sz w:val="24"/>
                <w:lang w:val="en-US" w:eastAsia="zh-CN"/>
              </w:rPr>
              <w:t>学校</w:t>
            </w:r>
            <w:r>
              <w:rPr>
                <w:rFonts w:hint="eastAsia"/>
                <w:b/>
                <w:sz w:val="24"/>
              </w:rPr>
              <w:t>提供的支持和帮助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9747" w:type="dxa"/>
          </w:tcPr>
          <w:p>
            <w:pPr>
              <w:numPr>
                <w:ilvl w:val="0"/>
                <w:numId w:val="0"/>
              </w:num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请专家指导课堂教学、论文指导、课题研究；争取公开课的机会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7.我的具体成长措施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747" w:type="dxa"/>
          </w:tcPr>
          <w:p>
            <w:pPr>
              <w:spacing w:line="360" w:lineRule="exact"/>
              <w:rPr>
                <w:sz w:val="24"/>
              </w:rPr>
            </w:pPr>
            <w:r>
              <w:rPr>
                <w:sz w:val="24"/>
                <w:lang w:val="en-US"/>
              </w:rPr>
              <w:t>1</w:t>
            </w:r>
            <w:r>
              <w:rPr>
                <w:rFonts w:hint="eastAsia"/>
                <w:sz w:val="24"/>
                <w:lang w:val="en-US" w:eastAsia="zh-CN"/>
              </w:rPr>
              <w:t>、积极参加校内外的教研活动，主动向</w:t>
            </w:r>
            <w:r>
              <w:rPr>
                <w:rFonts w:hint="default"/>
                <w:sz w:val="24"/>
                <w:lang w:val="en-US" w:eastAsia="zh-CN"/>
              </w:rPr>
              <w:t>有经验</w:t>
            </w:r>
            <w:r>
              <w:rPr>
                <w:rFonts w:hint="eastAsia"/>
                <w:sz w:val="24"/>
                <w:lang w:val="en-US" w:eastAsia="zh-CN"/>
              </w:rPr>
              <w:t>、</w:t>
            </w:r>
            <w:r>
              <w:rPr>
                <w:rFonts w:hint="default"/>
                <w:sz w:val="24"/>
                <w:lang w:val="en-US" w:eastAsia="zh-CN"/>
              </w:rPr>
              <w:t>专业能力较强的老师学习</w:t>
            </w:r>
            <w:r>
              <w:rPr>
                <w:rFonts w:hint="eastAsia"/>
                <w:sz w:val="24"/>
                <w:lang w:val="en-US" w:eastAsia="zh-CN"/>
              </w:rPr>
              <w:t>。</w:t>
            </w:r>
          </w:p>
          <w:p>
            <w:pPr>
              <w:spacing w:line="36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default"/>
                <w:sz w:val="24"/>
                <w:lang w:val="en-US" w:eastAsia="zh-CN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、</w:t>
            </w:r>
            <w:r>
              <w:rPr>
                <w:rFonts w:hint="default"/>
                <w:sz w:val="24"/>
                <w:lang w:val="en-US" w:eastAsia="zh-CN"/>
              </w:rPr>
              <w:t>做好日常的教学反思工作，一课一反思</w:t>
            </w:r>
            <w:r>
              <w:rPr>
                <w:rFonts w:hint="eastAsia"/>
                <w:sz w:val="24"/>
                <w:lang w:val="en-US" w:eastAsia="zh-CN"/>
              </w:rPr>
              <w:t>，</w:t>
            </w:r>
            <w:r>
              <w:rPr>
                <w:rFonts w:hint="default"/>
                <w:sz w:val="24"/>
                <w:lang w:val="en-US" w:eastAsia="zh-CN"/>
              </w:rPr>
              <w:t>分析教学过程中的得与失，并针对</w:t>
            </w:r>
            <w:r>
              <w:rPr>
                <w:rFonts w:hint="eastAsia"/>
                <w:sz w:val="24"/>
                <w:lang w:val="en-US" w:eastAsia="zh-CN"/>
              </w:rPr>
              <w:t>不足</w:t>
            </w:r>
            <w:r>
              <w:rPr>
                <w:rFonts w:hint="default"/>
                <w:sz w:val="24"/>
                <w:lang w:val="en-US" w:eastAsia="zh-CN"/>
              </w:rPr>
              <w:t>做出整改计划</w:t>
            </w:r>
            <w:r>
              <w:rPr>
                <w:rFonts w:hint="eastAsia"/>
                <w:sz w:val="24"/>
                <w:lang w:val="en-US" w:eastAsia="zh-CN"/>
              </w:rPr>
              <w:t>，</w:t>
            </w:r>
            <w:r>
              <w:rPr>
                <w:rFonts w:hint="default"/>
                <w:sz w:val="24"/>
                <w:lang w:val="en-US" w:eastAsia="zh-CN"/>
              </w:rPr>
              <w:t>提高自</w:t>
            </w:r>
            <w:r>
              <w:rPr>
                <w:rFonts w:hint="eastAsia"/>
                <w:sz w:val="24"/>
                <w:lang w:val="en-US" w:eastAsia="zh-CN"/>
              </w:rPr>
              <w:t>身课堂教学的效果。</w:t>
            </w:r>
          </w:p>
          <w:p>
            <w:pPr>
              <w:spacing w:line="360" w:lineRule="exact"/>
              <w:rPr>
                <w:sz w:val="24"/>
              </w:rPr>
            </w:pPr>
            <w:r>
              <w:rPr>
                <w:sz w:val="24"/>
                <w:lang w:val="en-US"/>
              </w:rPr>
              <w:t>3</w:t>
            </w:r>
            <w:r>
              <w:rPr>
                <w:rFonts w:hint="eastAsia"/>
                <w:sz w:val="24"/>
                <w:lang w:val="en-US" w:eastAsia="zh-CN"/>
              </w:rPr>
              <w:t>、养成勤阅读的学习习惯，一方面积累教育教学基础理论知识相关书籍，另一方面阅读与学科专业性相关的知识，以提升自我的教学素养。</w:t>
            </w:r>
          </w:p>
          <w:p>
            <w:pPr>
              <w:numPr>
                <w:ilvl w:val="0"/>
                <w:numId w:val="0"/>
              </w:numPr>
              <w:spacing w:line="360" w:lineRule="exact"/>
              <w:rPr>
                <w:sz w:val="24"/>
              </w:rPr>
            </w:pPr>
            <w:r>
              <w:rPr>
                <w:rFonts w:hint="default"/>
                <w:sz w:val="24"/>
                <w:lang w:val="en-US" w:eastAsia="zh-CN"/>
              </w:rPr>
              <w:t>4</w:t>
            </w:r>
            <w:r>
              <w:rPr>
                <w:rFonts w:hint="eastAsia"/>
                <w:sz w:val="24"/>
                <w:lang w:val="en-US" w:eastAsia="zh-CN"/>
              </w:rPr>
              <w:t>、准备微课题研究</w:t>
            </w:r>
          </w:p>
        </w:tc>
      </w:tr>
    </w:tbl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教师个人</w:t>
      </w:r>
      <w:r>
        <w:rPr>
          <w:rFonts w:hint="eastAsia"/>
          <w:b/>
          <w:sz w:val="28"/>
          <w:szCs w:val="28"/>
        </w:rPr>
        <w:t>三年总体规划</w:t>
      </w:r>
    </w:p>
    <w:tbl>
      <w:tblPr>
        <w:tblStyle w:val="5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352"/>
        <w:gridCol w:w="2700"/>
        <w:gridCol w:w="3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</w:t>
            </w:r>
            <w:r>
              <w:rPr>
                <w:rFonts w:hint="eastAsia"/>
                <w:b/>
                <w:sz w:val="24"/>
                <w:u w:val="single"/>
                <w:lang w:val="en-US" w:eastAsia="zh-CN"/>
              </w:rPr>
              <w:t>A类    市骨干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A类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 xml:space="preserve">市区新秀、能手  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 xml:space="preserve"> </w:t>
            </w:r>
            <w:bookmarkStart w:id="0" w:name="_GoBack"/>
            <w:r>
              <w:rPr>
                <w:rFonts w:hint="eastAsia"/>
                <w:b w:val="0"/>
                <w:bCs w:val="0"/>
                <w:color w:val="auto"/>
                <w:sz w:val="24"/>
                <w:lang w:val="en-US" w:eastAsia="zh-CN"/>
              </w:rPr>
              <w:t>市区骨干</w:t>
            </w:r>
            <w:bookmarkEnd w:id="0"/>
            <w:r>
              <w:rPr>
                <w:rFonts w:hint="eastAsia"/>
                <w:sz w:val="24"/>
                <w:lang w:val="en-US" w:eastAsia="zh-CN"/>
              </w:rPr>
              <w:t xml:space="preserve">   市区学带    市特后   省特级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B类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市区骨干班主任  市区高级班主任   市区特级班主任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C类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>二级教师    一级教师    高级教师   正高级教师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D类（管理） 教研组长   年级组长   学校中层    校级领导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2352" w:type="dxa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2700" w:type="dxa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3561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0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numPr>
                <w:ilvl w:val="0"/>
                <w:numId w:val="1"/>
              </w:numPr>
              <w:ind w:leftChars="0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微课题研究</w:t>
            </w:r>
          </w:p>
          <w:p>
            <w:pPr>
              <w:numPr>
                <w:ilvl w:val="0"/>
                <w:numId w:val="1"/>
              </w:numPr>
              <w:ind w:leftChars="0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执教区公开课</w:t>
            </w:r>
          </w:p>
        </w:tc>
        <w:tc>
          <w:tcPr>
            <w:tcW w:w="2700" w:type="dxa"/>
            <w:vAlign w:val="center"/>
          </w:tcPr>
          <w:p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继续提高教学水平</w:t>
            </w:r>
          </w:p>
          <w:p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撰写论文，发表刊物，</w:t>
            </w:r>
            <w:r>
              <w:rPr>
                <w:rFonts w:hint="eastAsia"/>
              </w:rPr>
              <w:t>并</w:t>
            </w:r>
            <w:r>
              <w:t>争取获奖。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3、制定课题主题，收集材料</w:t>
            </w:r>
          </w:p>
        </w:tc>
        <w:tc>
          <w:tcPr>
            <w:tcW w:w="3561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tabs>
                <w:tab w:val="left" w:pos="360"/>
              </w:tabs>
              <w:spacing w:line="300" w:lineRule="exact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发表一篇论文</w:t>
            </w:r>
          </w:p>
          <w:p>
            <w:pPr>
              <w:widowControl/>
              <w:numPr>
                <w:ilvl w:val="0"/>
                <w:numId w:val="3"/>
              </w:numPr>
              <w:tabs>
                <w:tab w:val="left" w:pos="360"/>
              </w:tabs>
              <w:spacing w:line="300" w:lineRule="exact"/>
              <w:ind w:left="0" w:leftChars="0" w:firstLine="0" w:firstLineChars="0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参加各类比赛并获奖</w:t>
            </w:r>
          </w:p>
          <w:p>
            <w:pPr>
              <w:widowControl/>
              <w:numPr>
                <w:ilvl w:val="0"/>
                <w:numId w:val="3"/>
              </w:numPr>
              <w:tabs>
                <w:tab w:val="left" w:pos="360"/>
              </w:tabs>
              <w:spacing w:line="300" w:lineRule="exact"/>
              <w:ind w:left="0" w:leftChars="0" w:firstLine="0" w:firstLineChars="0"/>
              <w:jc w:val="left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至少一节区公开课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numPr>
                <w:ilvl w:val="0"/>
                <w:numId w:val="4"/>
              </w:numPr>
              <w:spacing w:line="300" w:lineRule="exac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开展微课题</w:t>
            </w:r>
          </w:p>
          <w:p>
            <w:pPr>
              <w:numPr>
                <w:ilvl w:val="0"/>
                <w:numId w:val="4"/>
              </w:numPr>
              <w:spacing w:line="300" w:lineRule="exac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区基本功一等奖</w:t>
            </w:r>
          </w:p>
          <w:p>
            <w:pPr>
              <w:numPr>
                <w:ilvl w:val="0"/>
                <w:numId w:val="4"/>
              </w:numPr>
              <w:spacing w:line="300" w:lineRule="exact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执教市级或区级公开课</w:t>
            </w:r>
          </w:p>
        </w:tc>
        <w:tc>
          <w:tcPr>
            <w:tcW w:w="2700" w:type="dxa"/>
            <w:vAlign w:val="center"/>
          </w:tcPr>
          <w:p>
            <w:pPr>
              <w:numPr>
                <w:ilvl w:val="0"/>
                <w:numId w:val="0"/>
              </w:numPr>
              <w:rPr>
                <w:rFonts w:hint="eastAsia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1、</w:t>
            </w:r>
            <w:r>
              <w:rPr>
                <w:rFonts w:hint="eastAsia"/>
                <w:lang w:eastAsia="zh-CN"/>
              </w:rPr>
              <w:t>不断提高教学水平，形成自己的教学风格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2、</w:t>
            </w:r>
            <w:r>
              <w:rPr>
                <w:rFonts w:hint="eastAsia"/>
                <w:lang w:eastAsia="zh-CN"/>
              </w:rPr>
              <w:t>撰写论文，发表刊物，</w:t>
            </w:r>
            <w:r>
              <w:rPr>
                <w:rFonts w:hint="eastAsia"/>
              </w:rPr>
              <w:t>并</w:t>
            </w:r>
            <w:r>
              <w:t>争取获奖。</w:t>
            </w:r>
          </w:p>
          <w:p>
            <w:pPr>
              <w:spacing w:line="300" w:lineRule="exact"/>
              <w:rPr>
                <w:rFonts w:hint="eastAsia" w:ascii="宋体" w:hAns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3、收集课题相关材料</w:t>
            </w:r>
          </w:p>
        </w:tc>
        <w:tc>
          <w:tcPr>
            <w:tcW w:w="3561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tabs>
                <w:tab w:val="left" w:pos="360"/>
              </w:tabs>
              <w:spacing w:line="300" w:lineRule="exact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1、发表一篇论文</w:t>
            </w:r>
          </w:p>
          <w:p>
            <w:pPr>
              <w:widowControl/>
              <w:numPr>
                <w:ilvl w:val="0"/>
                <w:numId w:val="0"/>
              </w:numPr>
              <w:tabs>
                <w:tab w:val="left" w:pos="360"/>
              </w:tabs>
              <w:spacing w:line="300" w:lineRule="exact"/>
              <w:ind w:left="0" w:leftChars="0" w:firstLine="0" w:firstLineChars="0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2、参加各类比赛并获奖</w:t>
            </w:r>
          </w:p>
          <w:p>
            <w:pPr>
              <w:widowControl/>
              <w:numPr>
                <w:ilvl w:val="0"/>
                <w:numId w:val="0"/>
              </w:numPr>
              <w:tabs>
                <w:tab w:val="left" w:pos="360"/>
              </w:tabs>
              <w:spacing w:line="300" w:lineRule="exact"/>
              <w:ind w:left="0" w:leftChars="0" w:firstLine="0" w:firstLineChars="0"/>
              <w:jc w:val="left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3、至少一节区公开课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参评市骨干</w:t>
            </w: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收集材料，查漏补缺</w:t>
            </w:r>
          </w:p>
        </w:tc>
        <w:tc>
          <w:tcPr>
            <w:tcW w:w="3561" w:type="dxa"/>
            <w:vAlign w:val="center"/>
          </w:tcPr>
          <w:p>
            <w:pPr>
              <w:spacing w:line="300" w:lineRule="exact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评上市骨干</w:t>
            </w:r>
          </w:p>
        </w:tc>
      </w:tr>
    </w:tbl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21.9-2022.6个人</w:t>
      </w:r>
      <w:r>
        <w:rPr>
          <w:rFonts w:hint="eastAsia" w:ascii="黑体" w:hAnsi="黑体" w:eastAsia="黑体" w:cs="黑体"/>
          <w:b/>
          <w:sz w:val="28"/>
          <w:szCs w:val="28"/>
        </w:rPr>
        <w:t>成长计划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747" w:type="dxa"/>
          </w:tcPr>
          <w:p>
            <w:pPr>
              <w:spacing w:line="300" w:lineRule="exact"/>
              <w:ind w:firstLine="480" w:firstLineChars="200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利用课余时间多读专业书籍，如：《老师怎样和学生说话》、《给教师的建议》、《静悄悄的革命》等</w:t>
            </w:r>
          </w:p>
          <w:p>
            <w:pPr>
              <w:spacing w:line="300" w:lineRule="exact"/>
              <w:ind w:firstLine="480" w:firstLineChars="20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积极参加各类教研活动，在听课和评课中提升自我的教学水平，积累教学经验。</w:t>
            </w:r>
          </w:p>
          <w:p>
            <w:pPr>
              <w:spacing w:line="300" w:lineRule="exact"/>
              <w:ind w:firstLine="480" w:firstLineChars="20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积极参加各项比赛</w:t>
            </w:r>
          </w:p>
          <w:p>
            <w:pPr>
              <w:spacing w:line="300" w:lineRule="exact"/>
              <w:ind w:firstLine="480" w:firstLineChars="200"/>
              <w:rPr>
                <w:rFonts w:hint="eastAsia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00" w:lineRule="exact"/>
              <w:rPr>
                <w:rFonts w:hint="eastAsia"/>
                <w:b w:val="0"/>
                <w:bCs/>
                <w:sz w:val="24"/>
                <w:lang w:eastAsia="zh-CN"/>
              </w:rPr>
            </w:pPr>
            <w:r>
              <w:rPr>
                <w:rFonts w:hint="eastAsia"/>
                <w:b w:val="0"/>
                <w:bCs/>
                <w:sz w:val="24"/>
                <w:lang w:eastAsia="zh-CN"/>
              </w:rPr>
              <w:t>开展微课题</w:t>
            </w:r>
          </w:p>
          <w:p>
            <w:pPr>
              <w:spacing w:line="300" w:lineRule="exact"/>
              <w:rPr>
                <w:rFonts w:hint="eastAsia"/>
                <w:b w:val="0"/>
                <w:bCs/>
                <w:sz w:val="24"/>
                <w:lang w:eastAsia="zh-CN"/>
              </w:rPr>
            </w:pPr>
            <w:r>
              <w:rPr>
                <w:rFonts w:hint="eastAsia"/>
                <w:b w:val="0"/>
                <w:bCs/>
                <w:sz w:val="24"/>
                <w:lang w:eastAsia="zh-CN"/>
              </w:rPr>
              <w:t>撰写论文</w:t>
            </w:r>
          </w:p>
          <w:p>
            <w:pPr>
              <w:spacing w:line="300" w:lineRule="exact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</w:t>
            </w:r>
            <w:r>
              <w:rPr>
                <w:rFonts w:hint="eastAsia"/>
                <w:b/>
                <w:sz w:val="24"/>
                <w:lang w:val="en-US" w:eastAsia="zh-CN"/>
              </w:rPr>
              <w:t>学校项目</w:t>
            </w:r>
            <w:r>
              <w:rPr>
                <w:rFonts w:hint="eastAsia"/>
                <w:b/>
                <w:sz w:val="24"/>
              </w:rPr>
              <w:t>承担什么）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9747" w:type="dxa"/>
          </w:tcPr>
          <w:p>
            <w:pPr>
              <w:spacing w:line="300" w:lineRule="exact"/>
              <w:ind w:firstLine="480" w:firstLineChars="200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帮助徒弟在专业上有所发展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带领学生参加各类科技竞赛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747" w:type="dxa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="Arial" w:hAnsi="Arial" w:cs="Arial"/>
                <w:color w:val="323232"/>
                <w:kern w:val="0"/>
                <w:lang w:val="en-US" w:eastAsia="zh-CN"/>
              </w:rPr>
            </w:pPr>
            <w:r>
              <w:rPr>
                <w:rFonts w:hint="eastAsia" w:ascii="Arial" w:hAnsi="Arial" w:cs="Arial"/>
                <w:color w:val="323232"/>
                <w:kern w:val="0"/>
                <w:lang w:val="en-US" w:eastAsia="zh-CN"/>
              </w:rPr>
              <w:t>①坚持多听课学习，上好每节随堂课</w:t>
            </w:r>
          </w:p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="Arial" w:hAnsi="Arial" w:cs="Arial"/>
                <w:color w:val="323232"/>
                <w:kern w:val="0"/>
                <w:lang w:val="en-US" w:eastAsia="zh-CN"/>
              </w:rPr>
            </w:pPr>
            <w:r>
              <w:rPr>
                <w:rFonts w:hint="eastAsia" w:ascii="Arial" w:hAnsi="Arial" w:cs="Arial"/>
                <w:color w:val="323232"/>
                <w:kern w:val="0"/>
                <w:lang w:val="en-US" w:eastAsia="zh-CN"/>
              </w:rPr>
              <w:t>②坚持多反思，扬长避短</w:t>
            </w:r>
          </w:p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="Arial" w:hAnsi="Arial" w:cs="Arial"/>
                <w:color w:val="323232"/>
                <w:kern w:val="0"/>
                <w:lang w:val="en-US" w:eastAsia="zh-CN"/>
              </w:rPr>
            </w:pPr>
            <w:r>
              <w:rPr>
                <w:rFonts w:hint="eastAsia" w:ascii="Arial" w:hAnsi="Arial" w:cs="Arial"/>
                <w:color w:val="323232"/>
                <w:kern w:val="0"/>
                <w:lang w:val="en-US" w:eastAsia="zh-CN"/>
              </w:rPr>
              <w:t>③坚持多读书，写随笔、论文</w:t>
            </w:r>
          </w:p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="Arial" w:hAnsi="Arial" w:cs="Arial"/>
                <w:color w:val="323232"/>
                <w:kern w:val="0"/>
                <w:lang w:val="en-US" w:eastAsia="zh-CN"/>
              </w:rPr>
            </w:pPr>
            <w:r>
              <w:rPr>
                <w:rFonts w:hint="eastAsia" w:ascii="Arial" w:hAnsi="Arial" w:cs="Arial"/>
                <w:color w:val="323232"/>
                <w:kern w:val="0"/>
                <w:lang w:val="en-US" w:eastAsia="zh-CN"/>
              </w:rPr>
              <w:t>④争取机会上市区级公开课</w:t>
            </w:r>
          </w:p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="Arial" w:hAnsi="Arial" w:cs="Arial"/>
                <w:color w:val="323232"/>
                <w:kern w:val="0"/>
                <w:lang w:val="en-US" w:eastAsia="zh-CN"/>
              </w:rPr>
            </w:pPr>
            <w:r>
              <w:rPr>
                <w:rFonts w:hint="eastAsia" w:ascii="Arial" w:hAnsi="Arial" w:cs="Arial"/>
                <w:color w:val="323232"/>
                <w:kern w:val="0"/>
                <w:lang w:val="en-US" w:eastAsia="zh-CN"/>
              </w:rPr>
              <w:t>⑤微课题开题，尝试撰写开题报告</w:t>
            </w: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9747" w:type="dxa"/>
          </w:tcPr>
          <w:p>
            <w:pPr>
              <w:spacing w:line="400" w:lineRule="exact"/>
              <w:ind w:right="48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/>
                <w:sz w:val="24"/>
              </w:rPr>
              <w:t xml:space="preserve">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747" w:type="dxa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个人</w:t>
            </w:r>
            <w:r>
              <w:rPr>
                <w:rFonts w:hint="eastAsia"/>
                <w:sz w:val="24"/>
              </w:rPr>
              <w:t>签名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年    月    日</w:t>
            </w:r>
          </w:p>
        </w:tc>
      </w:tr>
    </w:tbl>
    <w:p>
      <w:pPr>
        <w:spacing w:line="400" w:lineRule="exact"/>
        <w:rPr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54468F"/>
    <w:multiLevelType w:val="singleLevel"/>
    <w:tmpl w:val="9754468F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2C1C352"/>
    <w:multiLevelType w:val="singleLevel"/>
    <w:tmpl w:val="32C1C35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601DC21"/>
    <w:multiLevelType w:val="singleLevel"/>
    <w:tmpl w:val="3601DC21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62832D87"/>
    <w:multiLevelType w:val="singleLevel"/>
    <w:tmpl w:val="62832D8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DF"/>
    <w:rsid w:val="00011720"/>
    <w:rsid w:val="000D37EE"/>
    <w:rsid w:val="0015517B"/>
    <w:rsid w:val="00177C97"/>
    <w:rsid w:val="001E5B03"/>
    <w:rsid w:val="0021352E"/>
    <w:rsid w:val="00232764"/>
    <w:rsid w:val="002357EF"/>
    <w:rsid w:val="00250673"/>
    <w:rsid w:val="002703DF"/>
    <w:rsid w:val="002C0C53"/>
    <w:rsid w:val="002E754B"/>
    <w:rsid w:val="00304AC7"/>
    <w:rsid w:val="00305307"/>
    <w:rsid w:val="00375DEB"/>
    <w:rsid w:val="003C1EF7"/>
    <w:rsid w:val="004078B1"/>
    <w:rsid w:val="00415767"/>
    <w:rsid w:val="0046669E"/>
    <w:rsid w:val="004A11A9"/>
    <w:rsid w:val="004D0DDF"/>
    <w:rsid w:val="00501B11"/>
    <w:rsid w:val="005241D3"/>
    <w:rsid w:val="00530E36"/>
    <w:rsid w:val="00591352"/>
    <w:rsid w:val="005E4902"/>
    <w:rsid w:val="00626890"/>
    <w:rsid w:val="006349D2"/>
    <w:rsid w:val="006702CF"/>
    <w:rsid w:val="0067313B"/>
    <w:rsid w:val="006812EF"/>
    <w:rsid w:val="00694282"/>
    <w:rsid w:val="006A0C6D"/>
    <w:rsid w:val="006B3036"/>
    <w:rsid w:val="00700F83"/>
    <w:rsid w:val="007172D5"/>
    <w:rsid w:val="00760489"/>
    <w:rsid w:val="00767A95"/>
    <w:rsid w:val="0078355F"/>
    <w:rsid w:val="007A4792"/>
    <w:rsid w:val="007B1AFF"/>
    <w:rsid w:val="007B483B"/>
    <w:rsid w:val="00801A01"/>
    <w:rsid w:val="00835A5E"/>
    <w:rsid w:val="0084212B"/>
    <w:rsid w:val="00853A66"/>
    <w:rsid w:val="00861E2E"/>
    <w:rsid w:val="008867BE"/>
    <w:rsid w:val="008B0868"/>
    <w:rsid w:val="008B2AE4"/>
    <w:rsid w:val="008C4128"/>
    <w:rsid w:val="008C643A"/>
    <w:rsid w:val="00911C31"/>
    <w:rsid w:val="009628BD"/>
    <w:rsid w:val="00975155"/>
    <w:rsid w:val="009F52BC"/>
    <w:rsid w:val="00A22538"/>
    <w:rsid w:val="00A24808"/>
    <w:rsid w:val="00A41127"/>
    <w:rsid w:val="00A5076B"/>
    <w:rsid w:val="00A73198"/>
    <w:rsid w:val="00AB6B81"/>
    <w:rsid w:val="00AC0A95"/>
    <w:rsid w:val="00AC6C41"/>
    <w:rsid w:val="00AD699B"/>
    <w:rsid w:val="00AE1007"/>
    <w:rsid w:val="00AE2FE0"/>
    <w:rsid w:val="00B37BFE"/>
    <w:rsid w:val="00BD0B16"/>
    <w:rsid w:val="00BD1F86"/>
    <w:rsid w:val="00BE4C6F"/>
    <w:rsid w:val="00C2330F"/>
    <w:rsid w:val="00C240F4"/>
    <w:rsid w:val="00C3534B"/>
    <w:rsid w:val="00C35F2F"/>
    <w:rsid w:val="00C67145"/>
    <w:rsid w:val="00C830D5"/>
    <w:rsid w:val="00C85539"/>
    <w:rsid w:val="00CA750D"/>
    <w:rsid w:val="00D10813"/>
    <w:rsid w:val="00D3046D"/>
    <w:rsid w:val="00D640EE"/>
    <w:rsid w:val="00DA41EE"/>
    <w:rsid w:val="00DF252B"/>
    <w:rsid w:val="00E2148C"/>
    <w:rsid w:val="00E35328"/>
    <w:rsid w:val="00E6466D"/>
    <w:rsid w:val="00F527E9"/>
    <w:rsid w:val="00F7556B"/>
    <w:rsid w:val="00F93F4A"/>
    <w:rsid w:val="00FB695E"/>
    <w:rsid w:val="00FB77D3"/>
    <w:rsid w:val="00FD7BDF"/>
    <w:rsid w:val="05745074"/>
    <w:rsid w:val="05DA2ED2"/>
    <w:rsid w:val="05E64F59"/>
    <w:rsid w:val="06400D61"/>
    <w:rsid w:val="096C6185"/>
    <w:rsid w:val="0BB97860"/>
    <w:rsid w:val="0BE32FF0"/>
    <w:rsid w:val="0C184061"/>
    <w:rsid w:val="0F150294"/>
    <w:rsid w:val="0F456B7D"/>
    <w:rsid w:val="10C9331F"/>
    <w:rsid w:val="12AC0F12"/>
    <w:rsid w:val="18583C3C"/>
    <w:rsid w:val="194470DE"/>
    <w:rsid w:val="1C8212BB"/>
    <w:rsid w:val="1DEB523A"/>
    <w:rsid w:val="1FFD6448"/>
    <w:rsid w:val="203D3D59"/>
    <w:rsid w:val="20D12129"/>
    <w:rsid w:val="2115589C"/>
    <w:rsid w:val="21EF07BD"/>
    <w:rsid w:val="22330C7D"/>
    <w:rsid w:val="25AE1347"/>
    <w:rsid w:val="26DD23BF"/>
    <w:rsid w:val="282A09F6"/>
    <w:rsid w:val="29A13798"/>
    <w:rsid w:val="2B76669A"/>
    <w:rsid w:val="2C547F8B"/>
    <w:rsid w:val="2C663D82"/>
    <w:rsid w:val="2E0B122E"/>
    <w:rsid w:val="33B725A5"/>
    <w:rsid w:val="34F03BD7"/>
    <w:rsid w:val="36285C3B"/>
    <w:rsid w:val="392B1662"/>
    <w:rsid w:val="3B755748"/>
    <w:rsid w:val="3DC071C0"/>
    <w:rsid w:val="3F946129"/>
    <w:rsid w:val="3FC95D93"/>
    <w:rsid w:val="413A740D"/>
    <w:rsid w:val="41480ABA"/>
    <w:rsid w:val="490028DE"/>
    <w:rsid w:val="4C075ED2"/>
    <w:rsid w:val="4EE449B0"/>
    <w:rsid w:val="4F5449AF"/>
    <w:rsid w:val="569A3638"/>
    <w:rsid w:val="5A603B0A"/>
    <w:rsid w:val="5A6871D5"/>
    <w:rsid w:val="5B5A2466"/>
    <w:rsid w:val="5C7641CF"/>
    <w:rsid w:val="6240004D"/>
    <w:rsid w:val="628C73A9"/>
    <w:rsid w:val="62E41763"/>
    <w:rsid w:val="6456554A"/>
    <w:rsid w:val="66A53274"/>
    <w:rsid w:val="672E78FB"/>
    <w:rsid w:val="6C0C63F9"/>
    <w:rsid w:val="6FA9171E"/>
    <w:rsid w:val="6FFE33A8"/>
    <w:rsid w:val="700E662C"/>
    <w:rsid w:val="716459EC"/>
    <w:rsid w:val="73147606"/>
    <w:rsid w:val="740E19E6"/>
    <w:rsid w:val="7484056B"/>
    <w:rsid w:val="76034FE3"/>
    <w:rsid w:val="79E62F29"/>
    <w:rsid w:val="7BE1091B"/>
    <w:rsid w:val="7D3A2B97"/>
    <w:rsid w:val="7DEC77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6355</Words>
  <Characters>574</Characters>
  <Lines>4</Lines>
  <Paragraphs>13</Paragraphs>
  <TotalTime>1</TotalTime>
  <ScaleCrop>false</ScaleCrop>
  <LinksUpToDate>false</LinksUpToDate>
  <CharactersWithSpaces>6916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2017-07-24T13:00:00Z</dcterms:created>
  <dc:creator>walkinnet</dc:creator>
  <cp:lastModifiedBy>Administrator</cp:lastModifiedBy>
  <cp:lastPrinted>2018-09-19T04:22:00Z</cp:lastPrinted>
  <dcterms:modified xsi:type="dcterms:W3CDTF">2021-10-26T15:15:29Z</dcterms:modified>
  <dc:title>常州市实验小学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310A94B0273144E8ADCC8C68F59249AF</vt:lpwstr>
  </property>
</Properties>
</file>