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A99" w:rsidRDefault="000B3A99" w:rsidP="000B3A99">
      <w:pPr>
        <w:jc w:val="center"/>
        <w:rPr>
          <w:u w:val="single"/>
        </w:rPr>
      </w:pPr>
    </w:p>
    <w:p w:rsidR="000B3A99" w:rsidRPr="000B3A99" w:rsidRDefault="000B3A99" w:rsidP="000B3A99">
      <w:pPr>
        <w:jc w:val="center"/>
        <w:outlineLvl w:val="0"/>
        <w:rPr>
          <w:rFonts w:ascii="方正小标宋简体" w:hAnsi="方正小标宋简体" w:hint="eastAsia"/>
          <w:b/>
          <w:color w:val="000000"/>
          <w:sz w:val="30"/>
          <w:szCs w:val="30"/>
        </w:rPr>
      </w:pPr>
      <w:r w:rsidRPr="000B3A99">
        <w:rPr>
          <w:rFonts w:ascii="方正小标宋简体" w:hAnsi="方正小标宋简体"/>
          <w:b/>
          <w:color w:val="000000"/>
          <w:sz w:val="30"/>
          <w:szCs w:val="30"/>
        </w:rPr>
        <w:t>薛家镇后肖社区校外教育辅导站</w:t>
      </w:r>
    </w:p>
    <w:p w:rsidR="000B3A99" w:rsidRPr="000B3A99" w:rsidRDefault="000B3A99" w:rsidP="000B3A99">
      <w:pPr>
        <w:jc w:val="center"/>
        <w:outlineLvl w:val="0"/>
        <w:rPr>
          <w:rFonts w:ascii="方正小标宋简体" w:hAnsi="方正小标宋简体"/>
          <w:b/>
          <w:color w:val="000000"/>
          <w:sz w:val="30"/>
          <w:szCs w:val="30"/>
        </w:rPr>
      </w:pPr>
      <w:r w:rsidRPr="000B3A99">
        <w:rPr>
          <w:rFonts w:ascii="方正小标宋简体" w:hAnsi="方正小标宋简体"/>
          <w:b/>
          <w:color w:val="000000"/>
          <w:sz w:val="30"/>
          <w:szCs w:val="30"/>
        </w:rPr>
        <w:t>2021</w:t>
      </w:r>
      <w:r w:rsidRPr="000B3A99">
        <w:rPr>
          <w:rFonts w:ascii="方正小标宋简体" w:hAnsi="方正小标宋简体"/>
          <w:b/>
          <w:color w:val="000000"/>
          <w:sz w:val="30"/>
          <w:szCs w:val="30"/>
        </w:rPr>
        <w:t>暑期班方案及课程安排</w:t>
      </w:r>
    </w:p>
    <w:p w:rsidR="000B3A99" w:rsidRPr="000B3A99" w:rsidRDefault="000B3A99" w:rsidP="000B3A99">
      <w:pPr>
        <w:pStyle w:val="a5"/>
        <w:spacing w:before="0" w:after="0" w:line="300" w:lineRule="exact"/>
        <w:rPr>
          <w:rFonts w:ascii="仿宋_GB2312" w:hAnsi="仿宋_GB2312"/>
          <w:color w:val="000000"/>
          <w:sz w:val="24"/>
          <w:szCs w:val="24"/>
        </w:rPr>
      </w:pPr>
      <w:r w:rsidRPr="000B3A99">
        <w:rPr>
          <w:rFonts w:ascii="仿宋_GB2312" w:hAnsi="仿宋_GB2312"/>
          <w:color w:val="000000"/>
          <w:sz w:val="24"/>
          <w:szCs w:val="24"/>
        </w:rPr>
        <w:t>一、【项目背景分析】</w:t>
      </w:r>
    </w:p>
    <w:p w:rsidR="000B3A99" w:rsidRPr="000B3A99" w:rsidRDefault="000B3A99" w:rsidP="000B3A99">
      <w:pPr>
        <w:pStyle w:val="a4"/>
        <w:spacing w:line="300" w:lineRule="exact"/>
        <w:ind w:firstLineChars="200" w:firstLine="480"/>
        <w:rPr>
          <w:rFonts w:ascii="仿宋_GB2312" w:hAnsi="仿宋_GB2312"/>
          <w:color w:val="000000"/>
          <w:sz w:val="24"/>
          <w:szCs w:val="24"/>
        </w:rPr>
      </w:pPr>
      <w:r w:rsidRPr="000B3A99">
        <w:rPr>
          <w:rFonts w:ascii="仿宋_GB2312" w:hAnsi="仿宋_GB2312"/>
          <w:color w:val="000000"/>
          <w:sz w:val="24"/>
          <w:szCs w:val="24"/>
        </w:rPr>
        <w:t>未成年人的成长是学校、家庭和社会共同的责任。社会越来越发达，人们的生活节奏加快，成年人的压力越来越大，社区应成为孩子学习和玩耍最好的场所。</w:t>
      </w:r>
    </w:p>
    <w:p w:rsidR="000B3A99" w:rsidRPr="000B3A99" w:rsidRDefault="000B3A99" w:rsidP="000B3A99">
      <w:pPr>
        <w:pStyle w:val="a5"/>
        <w:spacing w:before="0" w:after="0" w:line="300" w:lineRule="exact"/>
        <w:rPr>
          <w:rFonts w:ascii="仿宋_GB2312" w:hAnsi="仿宋_GB2312"/>
          <w:color w:val="000000"/>
          <w:sz w:val="24"/>
          <w:szCs w:val="24"/>
        </w:rPr>
      </w:pPr>
      <w:r w:rsidRPr="000B3A99">
        <w:rPr>
          <w:rFonts w:ascii="仿宋_GB2312" w:hAnsi="仿宋_GB2312"/>
          <w:color w:val="000000"/>
          <w:sz w:val="24"/>
          <w:szCs w:val="24"/>
        </w:rPr>
        <w:t>二、【项目总目标】</w:t>
      </w:r>
    </w:p>
    <w:p w:rsidR="000B3A99" w:rsidRPr="000B3A99" w:rsidRDefault="000B3A99" w:rsidP="000B3A99">
      <w:pPr>
        <w:pStyle w:val="a4"/>
        <w:spacing w:line="300" w:lineRule="exact"/>
        <w:ind w:firstLineChars="200" w:firstLine="480"/>
        <w:rPr>
          <w:rFonts w:ascii="仿宋_GB2312" w:hAnsi="仿宋_GB2312"/>
          <w:color w:val="000000"/>
          <w:sz w:val="24"/>
          <w:szCs w:val="24"/>
        </w:rPr>
      </w:pPr>
      <w:r w:rsidRPr="000B3A99">
        <w:rPr>
          <w:rFonts w:ascii="仿宋_GB2312" w:hAnsi="仿宋_GB2312"/>
          <w:color w:val="000000"/>
          <w:sz w:val="24"/>
          <w:szCs w:val="24"/>
        </w:rPr>
        <w:t>1.</w:t>
      </w:r>
      <w:r w:rsidRPr="000B3A99">
        <w:rPr>
          <w:rFonts w:ascii="仿宋_GB2312" w:hAnsi="仿宋_GB2312"/>
          <w:color w:val="000000"/>
          <w:sz w:val="24"/>
          <w:szCs w:val="24"/>
        </w:rPr>
        <w:t>促进孩子们的身心健康，完善孩子们的个性，增长孩子们的见识，提升孩子们的文化底蕴。</w:t>
      </w:r>
    </w:p>
    <w:p w:rsidR="000B3A99" w:rsidRPr="000B3A99" w:rsidRDefault="000B3A99" w:rsidP="000B3A99">
      <w:pPr>
        <w:pStyle w:val="a4"/>
        <w:spacing w:line="300" w:lineRule="exact"/>
        <w:ind w:firstLineChars="200" w:firstLine="480"/>
        <w:rPr>
          <w:rFonts w:ascii="仿宋_GB2312" w:hAnsi="仿宋_GB2312"/>
          <w:color w:val="000000"/>
          <w:sz w:val="24"/>
          <w:szCs w:val="24"/>
        </w:rPr>
      </w:pPr>
      <w:r w:rsidRPr="000B3A99">
        <w:rPr>
          <w:rFonts w:ascii="仿宋_GB2312" w:hAnsi="仿宋_GB2312"/>
          <w:color w:val="000000"/>
          <w:sz w:val="24"/>
          <w:szCs w:val="24"/>
        </w:rPr>
        <w:t>2.</w:t>
      </w:r>
      <w:r w:rsidRPr="000B3A99">
        <w:rPr>
          <w:rFonts w:ascii="仿宋_GB2312" w:hAnsi="仿宋_GB2312"/>
          <w:color w:val="000000"/>
          <w:sz w:val="24"/>
          <w:szCs w:val="24"/>
        </w:rPr>
        <w:t>提升家长素质，提高家长育儿正确认知，促进家庭和谐。</w:t>
      </w:r>
    </w:p>
    <w:p w:rsidR="000B3A99" w:rsidRPr="000B3A99" w:rsidRDefault="000B3A99" w:rsidP="000B3A99">
      <w:pPr>
        <w:pStyle w:val="a5"/>
        <w:spacing w:before="0" w:after="0" w:line="300" w:lineRule="exact"/>
        <w:rPr>
          <w:rFonts w:ascii="仿宋_GB2312" w:hAnsi="仿宋_GB2312"/>
          <w:color w:val="000000"/>
          <w:sz w:val="24"/>
          <w:szCs w:val="24"/>
        </w:rPr>
      </w:pPr>
      <w:r w:rsidRPr="000B3A99">
        <w:rPr>
          <w:rFonts w:ascii="仿宋_GB2312" w:hAnsi="仿宋_GB2312"/>
          <w:color w:val="000000"/>
          <w:sz w:val="24"/>
          <w:szCs w:val="24"/>
        </w:rPr>
        <w:t>三、【项目实施总安排】</w:t>
      </w:r>
    </w:p>
    <w:p w:rsidR="000B3A99" w:rsidRPr="000B3A99" w:rsidRDefault="000B3A99" w:rsidP="000B3A99">
      <w:pPr>
        <w:pStyle w:val="a4"/>
        <w:spacing w:line="560" w:lineRule="exact"/>
        <w:rPr>
          <w:rFonts w:ascii="仿宋_GB2312" w:hAnsi="仿宋_GB2312"/>
          <w:b/>
          <w:bCs/>
          <w:sz w:val="24"/>
          <w:szCs w:val="24"/>
        </w:rPr>
      </w:pPr>
      <w:r w:rsidRPr="000B3A99">
        <w:rPr>
          <w:rFonts w:ascii="仿宋_GB2312" w:hAnsi="仿宋_GB2312"/>
          <w:b/>
          <w:bCs/>
          <w:sz w:val="24"/>
          <w:szCs w:val="24"/>
        </w:rPr>
        <w:t>1.</w:t>
      </w:r>
      <w:r w:rsidRPr="000B3A99">
        <w:rPr>
          <w:rFonts w:ascii="仿宋_GB2312" w:hAnsi="仿宋_GB2312"/>
          <w:b/>
          <w:bCs/>
          <w:sz w:val="24"/>
          <w:szCs w:val="24"/>
        </w:rPr>
        <w:t>暑期班安排</w:t>
      </w:r>
    </w:p>
    <w:tbl>
      <w:tblPr>
        <w:tblW w:w="8199"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tblPr>
      <w:tblGrid>
        <w:gridCol w:w="1705"/>
        <w:gridCol w:w="1450"/>
        <w:gridCol w:w="18"/>
        <w:gridCol w:w="1417"/>
        <w:gridCol w:w="3609"/>
      </w:tblGrid>
      <w:tr w:rsidR="000B3A99" w:rsidRPr="000B3A99" w:rsidTr="000B3A99">
        <w:trPr>
          <w:trHeight w:val="270"/>
        </w:trPr>
        <w:tc>
          <w:tcPr>
            <w:tcW w:w="1705" w:type="dxa"/>
            <w:tcBorders>
              <w:top w:val="single" w:sz="2" w:space="0" w:color="auto"/>
              <w:left w:val="single" w:sz="2" w:space="0" w:color="auto"/>
              <w:bottom w:val="single" w:sz="2" w:space="0" w:color="auto"/>
              <w:right w:val="single" w:sz="2" w:space="0" w:color="auto"/>
            </w:tcBorders>
            <w:shd w:val="clear" w:color="auto" w:fill="F9EDA6"/>
            <w:hideMark/>
          </w:tcPr>
          <w:p w:rsidR="000B3A99" w:rsidRPr="000B3A99" w:rsidRDefault="000B3A99">
            <w:pPr>
              <w:spacing w:line="560" w:lineRule="exact"/>
              <w:jc w:val="center"/>
              <w:rPr>
                <w:rFonts w:ascii="仿宋_GB2312" w:hAnsi="仿宋_GB2312"/>
                <w:sz w:val="24"/>
                <w:szCs w:val="24"/>
              </w:rPr>
            </w:pPr>
            <w:r w:rsidRPr="000B3A99">
              <w:rPr>
                <w:rFonts w:ascii="仿宋_GB2312" w:hAnsi="仿宋_GB2312"/>
                <w:b/>
                <w:color w:val="000000"/>
                <w:sz w:val="24"/>
                <w:szCs w:val="24"/>
              </w:rPr>
              <w:t>项目内容</w:t>
            </w:r>
          </w:p>
        </w:tc>
        <w:tc>
          <w:tcPr>
            <w:tcW w:w="1450" w:type="dxa"/>
            <w:tcBorders>
              <w:top w:val="single" w:sz="2" w:space="0" w:color="auto"/>
              <w:left w:val="single" w:sz="2" w:space="0" w:color="auto"/>
              <w:bottom w:val="single" w:sz="2" w:space="0" w:color="auto"/>
              <w:right w:val="single" w:sz="2" w:space="0" w:color="auto"/>
            </w:tcBorders>
            <w:shd w:val="clear" w:color="auto" w:fill="F9EDA6"/>
            <w:hideMark/>
          </w:tcPr>
          <w:p w:rsidR="000B3A99" w:rsidRPr="000B3A99" w:rsidRDefault="000B3A99">
            <w:pPr>
              <w:spacing w:line="560" w:lineRule="exact"/>
              <w:jc w:val="center"/>
              <w:rPr>
                <w:rFonts w:ascii="仿宋_GB2312" w:hAnsi="仿宋_GB2312"/>
                <w:sz w:val="24"/>
                <w:szCs w:val="24"/>
              </w:rPr>
            </w:pPr>
            <w:r w:rsidRPr="000B3A99">
              <w:rPr>
                <w:rFonts w:ascii="仿宋_GB2312" w:hAnsi="仿宋_GB2312"/>
                <w:b/>
                <w:color w:val="000000"/>
                <w:sz w:val="24"/>
                <w:szCs w:val="24"/>
              </w:rPr>
              <w:t>课程时间</w:t>
            </w:r>
          </w:p>
        </w:tc>
        <w:tc>
          <w:tcPr>
            <w:tcW w:w="1435" w:type="dxa"/>
            <w:gridSpan w:val="2"/>
            <w:tcBorders>
              <w:top w:val="single" w:sz="2" w:space="0" w:color="auto"/>
              <w:left w:val="single" w:sz="2" w:space="0" w:color="auto"/>
              <w:bottom w:val="single" w:sz="2" w:space="0" w:color="auto"/>
              <w:right w:val="single" w:sz="2" w:space="0" w:color="auto"/>
            </w:tcBorders>
            <w:shd w:val="clear" w:color="auto" w:fill="F9EDA6"/>
            <w:hideMark/>
          </w:tcPr>
          <w:p w:rsidR="000B3A99" w:rsidRPr="000B3A99" w:rsidRDefault="000B3A99">
            <w:pPr>
              <w:spacing w:line="560" w:lineRule="exact"/>
              <w:jc w:val="center"/>
              <w:rPr>
                <w:rFonts w:ascii="仿宋_GB2312" w:hAnsi="仿宋_GB2312"/>
                <w:sz w:val="24"/>
                <w:szCs w:val="24"/>
              </w:rPr>
            </w:pPr>
            <w:r w:rsidRPr="000B3A99">
              <w:rPr>
                <w:rFonts w:ascii="仿宋_GB2312" w:hAnsi="仿宋_GB2312"/>
                <w:b/>
                <w:color w:val="000000"/>
                <w:sz w:val="24"/>
                <w:szCs w:val="24"/>
              </w:rPr>
              <w:t>参加对象</w:t>
            </w:r>
          </w:p>
        </w:tc>
        <w:tc>
          <w:tcPr>
            <w:tcW w:w="3609" w:type="dxa"/>
            <w:tcBorders>
              <w:top w:val="single" w:sz="2" w:space="0" w:color="auto"/>
              <w:left w:val="single" w:sz="2" w:space="0" w:color="auto"/>
              <w:bottom w:val="single" w:sz="2" w:space="0" w:color="auto"/>
              <w:right w:val="single" w:sz="2" w:space="0" w:color="auto"/>
            </w:tcBorders>
            <w:shd w:val="clear" w:color="auto" w:fill="F9EDA6"/>
            <w:hideMark/>
          </w:tcPr>
          <w:p w:rsidR="000B3A99" w:rsidRPr="000B3A99" w:rsidRDefault="000B3A99">
            <w:pPr>
              <w:spacing w:line="560" w:lineRule="exact"/>
              <w:jc w:val="center"/>
              <w:rPr>
                <w:rFonts w:ascii="仿宋_GB2312" w:hAnsi="仿宋_GB2312"/>
                <w:sz w:val="24"/>
                <w:szCs w:val="24"/>
              </w:rPr>
            </w:pPr>
            <w:r w:rsidRPr="000B3A99">
              <w:rPr>
                <w:rFonts w:ascii="仿宋_GB2312" w:hAnsi="仿宋_GB2312"/>
                <w:b/>
                <w:color w:val="000000"/>
                <w:sz w:val="24"/>
                <w:szCs w:val="24"/>
              </w:rPr>
              <w:t>备注</w:t>
            </w:r>
          </w:p>
        </w:tc>
      </w:tr>
      <w:tr w:rsidR="000B3A99" w:rsidRPr="000B3A99" w:rsidTr="000B3A99">
        <w:trPr>
          <w:trHeight w:val="1020"/>
        </w:trPr>
        <w:tc>
          <w:tcPr>
            <w:tcW w:w="1705" w:type="dxa"/>
            <w:tcBorders>
              <w:top w:val="single" w:sz="2" w:space="0" w:color="auto"/>
              <w:left w:val="single" w:sz="2" w:space="0" w:color="auto"/>
              <w:bottom w:val="single" w:sz="2" w:space="0" w:color="auto"/>
              <w:right w:val="single" w:sz="2" w:space="0" w:color="auto"/>
            </w:tcBorders>
          </w:tcPr>
          <w:p w:rsidR="000B3A99" w:rsidRPr="000B3A99" w:rsidRDefault="000B3A99" w:rsidP="00E271E5">
            <w:pPr>
              <w:numPr>
                <w:ilvl w:val="0"/>
                <w:numId w:val="1"/>
              </w:numPr>
              <w:spacing w:line="560" w:lineRule="exact"/>
              <w:jc w:val="left"/>
              <w:rPr>
                <w:rFonts w:ascii="仿宋_GB2312" w:hAnsi="仿宋_GB2312"/>
                <w:color w:val="000000"/>
                <w:sz w:val="24"/>
                <w:szCs w:val="24"/>
              </w:rPr>
            </w:pPr>
            <w:r w:rsidRPr="000B3A99">
              <w:rPr>
                <w:rFonts w:ascii="仿宋_GB2312" w:hAnsi="仿宋_GB2312"/>
                <w:b/>
                <w:color w:val="000000"/>
                <w:sz w:val="24"/>
                <w:szCs w:val="24"/>
              </w:rPr>
              <w:t>国学经典诵读</w:t>
            </w:r>
          </w:p>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【共</w:t>
            </w:r>
            <w:r w:rsidRPr="000B3A99">
              <w:rPr>
                <w:rFonts w:ascii="仿宋_GB2312" w:hAnsi="仿宋_GB2312"/>
                <w:color w:val="000000"/>
                <w:sz w:val="24"/>
                <w:szCs w:val="24"/>
              </w:rPr>
              <w:t>24</w:t>
            </w:r>
            <w:r w:rsidRPr="000B3A99">
              <w:rPr>
                <w:rFonts w:ascii="仿宋_GB2312" w:hAnsi="仿宋_GB2312"/>
                <w:color w:val="000000"/>
                <w:sz w:val="24"/>
                <w:szCs w:val="24"/>
              </w:rPr>
              <w:t>课时】</w:t>
            </w:r>
          </w:p>
          <w:p w:rsidR="000B3A99" w:rsidRPr="000B3A99" w:rsidRDefault="000B3A99">
            <w:pPr>
              <w:spacing w:line="560" w:lineRule="exact"/>
              <w:jc w:val="left"/>
              <w:rPr>
                <w:rFonts w:ascii="仿宋_GB2312" w:hAnsi="仿宋_GB2312"/>
                <w:sz w:val="24"/>
                <w:szCs w:val="24"/>
              </w:rPr>
            </w:pPr>
          </w:p>
        </w:tc>
        <w:tc>
          <w:tcPr>
            <w:tcW w:w="1450" w:type="dxa"/>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周二、周四</w:t>
            </w:r>
            <w:r w:rsidRPr="000B3A99">
              <w:rPr>
                <w:rFonts w:ascii="仿宋_GB2312" w:hAnsi="仿宋_GB2312"/>
                <w:color w:val="000000"/>
                <w:sz w:val="24"/>
                <w:szCs w:val="24"/>
              </w:rPr>
              <w:t>9:00-10:30</w:t>
            </w:r>
          </w:p>
        </w:tc>
        <w:tc>
          <w:tcPr>
            <w:tcW w:w="1435" w:type="dxa"/>
            <w:gridSpan w:val="2"/>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w:t>
            </w:r>
            <w:r w:rsidRPr="000B3A99">
              <w:rPr>
                <w:rFonts w:ascii="仿宋_GB2312" w:hAnsi="仿宋_GB2312"/>
                <w:color w:val="000000"/>
                <w:sz w:val="24"/>
                <w:szCs w:val="24"/>
              </w:rPr>
              <w:t>20</w:t>
            </w:r>
            <w:r w:rsidRPr="000B3A99">
              <w:rPr>
                <w:rFonts w:ascii="仿宋_GB2312" w:hAnsi="仿宋_GB2312"/>
                <w:color w:val="000000"/>
                <w:sz w:val="24"/>
                <w:szCs w:val="24"/>
              </w:rPr>
              <w:t>名</w:t>
            </w:r>
            <w:r w:rsidRPr="000B3A99">
              <w:rPr>
                <w:rFonts w:ascii="仿宋_GB2312" w:hAnsi="仿宋_GB2312"/>
                <w:color w:val="000000"/>
                <w:sz w:val="24"/>
                <w:szCs w:val="24"/>
              </w:rPr>
              <w:t>*1</w:t>
            </w:r>
            <w:r w:rsidRPr="000B3A99">
              <w:rPr>
                <w:rFonts w:ascii="仿宋_GB2312" w:hAnsi="仿宋_GB2312"/>
                <w:color w:val="000000"/>
                <w:sz w:val="24"/>
                <w:szCs w:val="24"/>
              </w:rPr>
              <w:t>班）</w:t>
            </w:r>
          </w:p>
        </w:tc>
        <w:tc>
          <w:tcPr>
            <w:tcW w:w="3609" w:type="dxa"/>
            <w:tcBorders>
              <w:top w:val="single" w:sz="2" w:space="0" w:color="auto"/>
              <w:left w:val="single" w:sz="2" w:space="0" w:color="auto"/>
              <w:bottom w:val="single" w:sz="2" w:space="0" w:color="auto"/>
              <w:right w:val="single" w:sz="2" w:space="0" w:color="auto"/>
            </w:tcBorders>
            <w:hideMark/>
          </w:tcPr>
          <w:p w:rsidR="000B3A99" w:rsidRPr="000B3A99" w:rsidRDefault="000B3A99" w:rsidP="00E271E5">
            <w:pPr>
              <w:numPr>
                <w:ilvl w:val="0"/>
                <w:numId w:val="2"/>
              </w:numPr>
              <w:spacing w:line="560" w:lineRule="exact"/>
              <w:jc w:val="left"/>
              <w:rPr>
                <w:rFonts w:ascii="仿宋_GB2312" w:hAnsi="仿宋_GB2312"/>
                <w:color w:val="000000"/>
                <w:sz w:val="24"/>
                <w:szCs w:val="24"/>
              </w:rPr>
            </w:pPr>
            <w:r w:rsidRPr="000B3A99">
              <w:rPr>
                <w:rFonts w:ascii="仿宋_GB2312" w:hAnsi="仿宋_GB2312"/>
                <w:color w:val="000000"/>
                <w:sz w:val="24"/>
                <w:szCs w:val="24"/>
              </w:rPr>
              <w:t>依托《声律启蒙》、经典诗文、小古文的诵读、吟唱，感受传统文化魅力，发展学生的语言体悟能力，为高年级的古诗文学习奠定基础。</w:t>
            </w:r>
          </w:p>
        </w:tc>
      </w:tr>
      <w:tr w:rsidR="000B3A99" w:rsidRPr="000B3A99" w:rsidTr="000B3A99">
        <w:trPr>
          <w:trHeight w:val="1755"/>
        </w:trPr>
        <w:tc>
          <w:tcPr>
            <w:tcW w:w="1705" w:type="dxa"/>
            <w:tcBorders>
              <w:top w:val="single" w:sz="2" w:space="0" w:color="auto"/>
              <w:left w:val="single" w:sz="2" w:space="0" w:color="auto"/>
              <w:bottom w:val="single" w:sz="2" w:space="0" w:color="auto"/>
              <w:right w:val="single" w:sz="2" w:space="0" w:color="auto"/>
            </w:tcBorders>
          </w:tcPr>
          <w:p w:rsidR="000B3A99" w:rsidRPr="000B3A99" w:rsidRDefault="000B3A99">
            <w:pPr>
              <w:spacing w:line="560" w:lineRule="exact"/>
              <w:jc w:val="left"/>
              <w:rPr>
                <w:rFonts w:ascii="仿宋_GB2312" w:hAnsi="仿宋_GB2312"/>
                <w:sz w:val="24"/>
                <w:szCs w:val="24"/>
              </w:rPr>
            </w:pPr>
            <w:r w:rsidRPr="000B3A99">
              <w:rPr>
                <w:rFonts w:ascii="仿宋_GB2312" w:hAnsi="仿宋_GB2312"/>
                <w:b/>
                <w:color w:val="000000"/>
                <w:sz w:val="24"/>
                <w:szCs w:val="24"/>
              </w:rPr>
              <w:t>数学思维训练</w:t>
            </w:r>
            <w:r w:rsidRPr="000B3A99">
              <w:rPr>
                <w:rFonts w:ascii="仿宋_GB2312" w:hAnsi="仿宋_GB2312"/>
                <w:color w:val="000000"/>
                <w:sz w:val="24"/>
                <w:szCs w:val="24"/>
              </w:rPr>
              <w:t>【共</w:t>
            </w:r>
            <w:r w:rsidRPr="000B3A99">
              <w:rPr>
                <w:rFonts w:ascii="仿宋_GB2312" w:hAnsi="仿宋_GB2312"/>
                <w:color w:val="000000"/>
                <w:sz w:val="24"/>
                <w:szCs w:val="24"/>
              </w:rPr>
              <w:t>24</w:t>
            </w:r>
            <w:r w:rsidRPr="000B3A99">
              <w:rPr>
                <w:rFonts w:ascii="仿宋_GB2312" w:hAnsi="仿宋_GB2312"/>
                <w:color w:val="000000"/>
                <w:sz w:val="24"/>
                <w:szCs w:val="24"/>
              </w:rPr>
              <w:t>课时】</w:t>
            </w:r>
          </w:p>
          <w:p w:rsidR="000B3A99" w:rsidRPr="000B3A99" w:rsidRDefault="000B3A99">
            <w:pPr>
              <w:spacing w:line="560" w:lineRule="exact"/>
              <w:jc w:val="left"/>
              <w:rPr>
                <w:rFonts w:ascii="仿宋_GB2312" w:hAnsi="仿宋_GB2312"/>
                <w:sz w:val="24"/>
                <w:szCs w:val="24"/>
              </w:rPr>
            </w:pPr>
          </w:p>
        </w:tc>
        <w:tc>
          <w:tcPr>
            <w:tcW w:w="1450" w:type="dxa"/>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sz w:val="24"/>
                <w:szCs w:val="24"/>
              </w:rPr>
            </w:pPr>
            <w:r w:rsidRPr="000B3A99">
              <w:rPr>
                <w:rFonts w:ascii="仿宋_GB2312" w:hAnsi="仿宋_GB2312"/>
                <w:sz w:val="24"/>
                <w:szCs w:val="24"/>
              </w:rPr>
              <w:t>周一、周三</w:t>
            </w:r>
          </w:p>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9:00-10:30</w:t>
            </w:r>
          </w:p>
        </w:tc>
        <w:tc>
          <w:tcPr>
            <w:tcW w:w="1435" w:type="dxa"/>
            <w:gridSpan w:val="2"/>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9-11</w:t>
            </w:r>
            <w:r w:rsidRPr="000B3A99">
              <w:rPr>
                <w:rFonts w:ascii="仿宋_GB2312" w:hAnsi="仿宋_GB2312"/>
                <w:color w:val="000000"/>
                <w:sz w:val="24"/>
                <w:szCs w:val="24"/>
              </w:rPr>
              <w:t>岁儿童</w:t>
            </w:r>
          </w:p>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w:t>
            </w:r>
            <w:r w:rsidRPr="000B3A99">
              <w:rPr>
                <w:rFonts w:ascii="仿宋_GB2312" w:hAnsi="仿宋_GB2312"/>
                <w:color w:val="000000"/>
                <w:sz w:val="24"/>
                <w:szCs w:val="24"/>
              </w:rPr>
              <w:t>20</w:t>
            </w:r>
            <w:r w:rsidRPr="000B3A99">
              <w:rPr>
                <w:rFonts w:ascii="仿宋_GB2312" w:hAnsi="仿宋_GB2312"/>
                <w:color w:val="000000"/>
                <w:sz w:val="24"/>
                <w:szCs w:val="24"/>
              </w:rPr>
              <w:t>名</w:t>
            </w:r>
            <w:r w:rsidRPr="000B3A99">
              <w:rPr>
                <w:rFonts w:ascii="仿宋_GB2312" w:hAnsi="仿宋_GB2312"/>
                <w:color w:val="000000"/>
                <w:sz w:val="24"/>
                <w:szCs w:val="24"/>
              </w:rPr>
              <w:t>*1</w:t>
            </w:r>
            <w:r w:rsidRPr="000B3A99">
              <w:rPr>
                <w:rFonts w:ascii="仿宋_GB2312" w:hAnsi="仿宋_GB2312"/>
                <w:color w:val="000000"/>
                <w:sz w:val="24"/>
                <w:szCs w:val="24"/>
              </w:rPr>
              <w:t>班）</w:t>
            </w:r>
          </w:p>
        </w:tc>
        <w:tc>
          <w:tcPr>
            <w:tcW w:w="3609" w:type="dxa"/>
            <w:tcBorders>
              <w:top w:val="single" w:sz="2" w:space="0" w:color="auto"/>
              <w:left w:val="single" w:sz="2" w:space="0" w:color="auto"/>
              <w:bottom w:val="single" w:sz="2" w:space="0" w:color="auto"/>
              <w:right w:val="single" w:sz="2" w:space="0" w:color="auto"/>
            </w:tcBorders>
            <w:hideMark/>
          </w:tcPr>
          <w:p w:rsidR="000B3A99" w:rsidRPr="000B3A99" w:rsidRDefault="000B3A99" w:rsidP="00E271E5">
            <w:pPr>
              <w:numPr>
                <w:ilvl w:val="0"/>
                <w:numId w:val="3"/>
              </w:numPr>
              <w:spacing w:line="560" w:lineRule="exact"/>
              <w:jc w:val="left"/>
              <w:rPr>
                <w:rFonts w:ascii="仿宋_GB2312" w:hAnsi="仿宋_GB2312"/>
                <w:color w:val="000000"/>
                <w:sz w:val="24"/>
                <w:szCs w:val="24"/>
              </w:rPr>
            </w:pPr>
            <w:r w:rsidRPr="000B3A99">
              <w:rPr>
                <w:rFonts w:ascii="仿宋_GB2312" w:hAnsi="仿宋_GB2312"/>
                <w:color w:val="000000"/>
                <w:sz w:val="24"/>
                <w:szCs w:val="24"/>
              </w:rPr>
              <w:t>以中年级数学思维训练为主要内容，并辅以计算能力的培养。</w:t>
            </w:r>
          </w:p>
        </w:tc>
      </w:tr>
      <w:tr w:rsidR="000B3A99" w:rsidRPr="000B3A99" w:rsidTr="000B3A99">
        <w:trPr>
          <w:trHeight w:val="765"/>
        </w:trPr>
        <w:tc>
          <w:tcPr>
            <w:tcW w:w="1705" w:type="dxa"/>
            <w:tcBorders>
              <w:top w:val="single" w:sz="2" w:space="0" w:color="auto"/>
              <w:left w:val="single" w:sz="2" w:space="0" w:color="auto"/>
              <w:bottom w:val="single" w:sz="2" w:space="0" w:color="auto"/>
              <w:right w:val="single" w:sz="2" w:space="0" w:color="auto"/>
            </w:tcBorders>
          </w:tcPr>
          <w:p w:rsidR="000B3A99" w:rsidRPr="000B3A99" w:rsidRDefault="000B3A99">
            <w:pPr>
              <w:spacing w:line="560" w:lineRule="exact"/>
              <w:jc w:val="left"/>
              <w:rPr>
                <w:rFonts w:ascii="仿宋_GB2312" w:hAnsi="仿宋_GB2312"/>
                <w:sz w:val="24"/>
                <w:szCs w:val="24"/>
              </w:rPr>
            </w:pPr>
            <w:r w:rsidRPr="000B3A99">
              <w:rPr>
                <w:rFonts w:ascii="仿宋_GB2312" w:hAnsi="仿宋_GB2312"/>
                <w:b/>
                <w:color w:val="000000"/>
                <w:sz w:val="24"/>
                <w:szCs w:val="24"/>
              </w:rPr>
              <w:t>幼小衔接班</w:t>
            </w:r>
            <w:r w:rsidRPr="000B3A99">
              <w:rPr>
                <w:rFonts w:ascii="仿宋_GB2312" w:hAnsi="仿宋_GB2312"/>
                <w:color w:val="000000"/>
                <w:sz w:val="24"/>
                <w:szCs w:val="24"/>
              </w:rPr>
              <w:t>【共</w:t>
            </w:r>
            <w:r w:rsidRPr="000B3A99">
              <w:rPr>
                <w:rFonts w:ascii="仿宋_GB2312" w:hAnsi="仿宋_GB2312"/>
                <w:color w:val="000000"/>
                <w:sz w:val="24"/>
                <w:szCs w:val="24"/>
              </w:rPr>
              <w:t>24</w:t>
            </w:r>
            <w:r w:rsidRPr="000B3A99">
              <w:rPr>
                <w:rFonts w:ascii="仿宋_GB2312" w:hAnsi="仿宋_GB2312"/>
                <w:color w:val="000000"/>
                <w:sz w:val="24"/>
                <w:szCs w:val="24"/>
              </w:rPr>
              <w:t>课时】</w:t>
            </w:r>
          </w:p>
          <w:p w:rsidR="000B3A99" w:rsidRPr="000B3A99" w:rsidRDefault="000B3A99">
            <w:pPr>
              <w:spacing w:line="560" w:lineRule="exact"/>
              <w:jc w:val="left"/>
              <w:rPr>
                <w:rFonts w:ascii="仿宋_GB2312" w:hAnsi="仿宋_GB2312"/>
                <w:sz w:val="24"/>
                <w:szCs w:val="24"/>
              </w:rPr>
            </w:pPr>
          </w:p>
        </w:tc>
        <w:tc>
          <w:tcPr>
            <w:tcW w:w="1468" w:type="dxa"/>
            <w:gridSpan w:val="2"/>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周一、周三</w:t>
            </w:r>
            <w:r w:rsidRPr="000B3A99">
              <w:rPr>
                <w:rFonts w:ascii="仿宋_GB2312" w:hAnsi="仿宋_GB2312"/>
                <w:color w:val="000000"/>
                <w:sz w:val="24"/>
                <w:szCs w:val="24"/>
              </w:rPr>
              <w:t>9:00-10:30 </w:t>
            </w:r>
          </w:p>
        </w:tc>
        <w:tc>
          <w:tcPr>
            <w:tcW w:w="1417" w:type="dxa"/>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sz w:val="24"/>
                <w:szCs w:val="24"/>
              </w:rPr>
            </w:pPr>
            <w:r w:rsidRPr="000B3A99">
              <w:rPr>
                <w:rFonts w:ascii="仿宋_GB2312" w:hAnsi="仿宋_GB2312"/>
                <w:color w:val="000000"/>
                <w:sz w:val="24"/>
                <w:szCs w:val="24"/>
              </w:rPr>
              <w:t>（</w:t>
            </w:r>
            <w:r w:rsidRPr="000B3A99">
              <w:rPr>
                <w:rFonts w:ascii="仿宋_GB2312" w:hAnsi="仿宋_GB2312"/>
                <w:color w:val="000000"/>
                <w:sz w:val="24"/>
                <w:szCs w:val="24"/>
              </w:rPr>
              <w:t>20</w:t>
            </w:r>
            <w:r w:rsidRPr="000B3A99">
              <w:rPr>
                <w:rFonts w:ascii="仿宋_GB2312" w:hAnsi="仿宋_GB2312"/>
                <w:color w:val="000000"/>
                <w:sz w:val="24"/>
                <w:szCs w:val="24"/>
              </w:rPr>
              <w:t>名</w:t>
            </w:r>
            <w:r w:rsidRPr="000B3A99">
              <w:rPr>
                <w:rFonts w:ascii="仿宋_GB2312" w:hAnsi="仿宋_GB2312"/>
                <w:color w:val="000000"/>
                <w:sz w:val="24"/>
                <w:szCs w:val="24"/>
              </w:rPr>
              <w:t>*1</w:t>
            </w:r>
            <w:r w:rsidRPr="000B3A99">
              <w:rPr>
                <w:rFonts w:ascii="仿宋_GB2312" w:hAnsi="仿宋_GB2312"/>
                <w:color w:val="000000"/>
                <w:sz w:val="24"/>
                <w:szCs w:val="24"/>
              </w:rPr>
              <w:t>班）</w:t>
            </w:r>
          </w:p>
        </w:tc>
        <w:tc>
          <w:tcPr>
            <w:tcW w:w="3609" w:type="dxa"/>
            <w:tcBorders>
              <w:top w:val="single" w:sz="2" w:space="0" w:color="auto"/>
              <w:left w:val="single" w:sz="2" w:space="0" w:color="auto"/>
              <w:bottom w:val="single" w:sz="2" w:space="0" w:color="auto"/>
              <w:right w:val="single" w:sz="2" w:space="0" w:color="auto"/>
            </w:tcBorders>
            <w:hideMark/>
          </w:tcPr>
          <w:p w:rsidR="000B3A99" w:rsidRPr="000B3A99" w:rsidRDefault="000B3A99" w:rsidP="00E271E5">
            <w:pPr>
              <w:numPr>
                <w:ilvl w:val="0"/>
                <w:numId w:val="4"/>
              </w:numPr>
              <w:spacing w:line="560" w:lineRule="exact"/>
              <w:jc w:val="left"/>
              <w:rPr>
                <w:rFonts w:ascii="仿宋_GB2312" w:hAnsi="仿宋_GB2312"/>
                <w:color w:val="000000"/>
                <w:sz w:val="24"/>
                <w:szCs w:val="24"/>
              </w:rPr>
            </w:pPr>
            <w:r w:rsidRPr="000B3A99">
              <w:rPr>
                <w:rFonts w:ascii="仿宋_GB2312" w:hAnsi="仿宋_GB2312"/>
                <w:color w:val="000000"/>
                <w:sz w:val="24"/>
                <w:szCs w:val="24"/>
              </w:rPr>
              <w:t>语文主要以拼音学习、汉字基本笔画练习、语言表达为主；数学主要以认识数字、数字的基本笔画书写、</w:t>
            </w:r>
            <w:r w:rsidRPr="000B3A99">
              <w:rPr>
                <w:rFonts w:ascii="仿宋_GB2312" w:hAnsi="仿宋_GB2312"/>
                <w:color w:val="000000"/>
                <w:sz w:val="24"/>
                <w:szCs w:val="24"/>
              </w:rPr>
              <w:t>10</w:t>
            </w:r>
            <w:r w:rsidRPr="000B3A99">
              <w:rPr>
                <w:rFonts w:ascii="仿宋_GB2312" w:hAnsi="仿宋_GB2312"/>
                <w:color w:val="000000"/>
                <w:sz w:val="24"/>
                <w:szCs w:val="24"/>
              </w:rPr>
              <w:t>以内的分成、数学小故事等为主；习惯培养主要以培养学生的自理能力为主。</w:t>
            </w:r>
          </w:p>
        </w:tc>
      </w:tr>
      <w:tr w:rsidR="000B3A99" w:rsidRPr="000B3A99" w:rsidTr="000B3A99">
        <w:trPr>
          <w:trHeight w:val="765"/>
        </w:trPr>
        <w:tc>
          <w:tcPr>
            <w:tcW w:w="1705" w:type="dxa"/>
            <w:tcBorders>
              <w:top w:val="single" w:sz="2" w:space="0" w:color="auto"/>
              <w:left w:val="single" w:sz="2" w:space="0" w:color="auto"/>
              <w:bottom w:val="single" w:sz="2" w:space="0" w:color="auto"/>
              <w:right w:val="single" w:sz="2" w:space="0" w:color="auto"/>
            </w:tcBorders>
          </w:tcPr>
          <w:p w:rsidR="000B3A99" w:rsidRPr="000B3A99" w:rsidRDefault="000B3A99">
            <w:pPr>
              <w:spacing w:line="560" w:lineRule="exact"/>
              <w:jc w:val="left"/>
              <w:rPr>
                <w:rFonts w:ascii="仿宋_GB2312" w:hAnsi="仿宋_GB2312"/>
                <w:sz w:val="24"/>
                <w:szCs w:val="24"/>
              </w:rPr>
            </w:pPr>
            <w:r w:rsidRPr="000B3A99">
              <w:rPr>
                <w:rFonts w:ascii="仿宋_GB2312" w:hAnsi="仿宋_GB2312"/>
                <w:b/>
                <w:color w:val="000000"/>
                <w:sz w:val="24"/>
                <w:szCs w:val="24"/>
              </w:rPr>
              <w:lastRenderedPageBreak/>
              <w:t>中国舞</w:t>
            </w:r>
            <w:r w:rsidRPr="000B3A99">
              <w:rPr>
                <w:rFonts w:ascii="仿宋_GB2312" w:hAnsi="仿宋_GB2312"/>
                <w:color w:val="000000"/>
                <w:sz w:val="24"/>
                <w:szCs w:val="24"/>
              </w:rPr>
              <w:t>【共</w:t>
            </w:r>
            <w:r w:rsidRPr="000B3A99">
              <w:rPr>
                <w:rFonts w:ascii="仿宋_GB2312" w:hAnsi="仿宋_GB2312"/>
                <w:color w:val="000000"/>
                <w:sz w:val="24"/>
                <w:szCs w:val="24"/>
              </w:rPr>
              <w:t>24</w:t>
            </w:r>
            <w:r w:rsidRPr="000B3A99">
              <w:rPr>
                <w:rFonts w:ascii="仿宋_GB2312" w:hAnsi="仿宋_GB2312"/>
                <w:color w:val="000000"/>
                <w:sz w:val="24"/>
                <w:szCs w:val="24"/>
              </w:rPr>
              <w:t>课时】</w:t>
            </w:r>
          </w:p>
          <w:p w:rsidR="000B3A99" w:rsidRPr="000B3A99" w:rsidRDefault="000B3A99">
            <w:pPr>
              <w:spacing w:line="560" w:lineRule="exact"/>
              <w:jc w:val="left"/>
              <w:rPr>
                <w:rFonts w:ascii="仿宋_GB2312" w:hAnsi="仿宋_GB2312"/>
                <w:sz w:val="24"/>
                <w:szCs w:val="24"/>
              </w:rPr>
            </w:pPr>
          </w:p>
        </w:tc>
        <w:tc>
          <w:tcPr>
            <w:tcW w:w="1468" w:type="dxa"/>
            <w:gridSpan w:val="2"/>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color w:val="000000"/>
                <w:sz w:val="24"/>
                <w:szCs w:val="24"/>
              </w:rPr>
            </w:pPr>
            <w:r w:rsidRPr="000B3A99">
              <w:rPr>
                <w:rFonts w:ascii="仿宋_GB2312" w:hAnsi="仿宋_GB2312"/>
                <w:color w:val="000000"/>
                <w:sz w:val="24"/>
                <w:szCs w:val="24"/>
              </w:rPr>
              <w:t>周二、周四</w:t>
            </w:r>
            <w:r w:rsidRPr="000B3A99">
              <w:rPr>
                <w:rFonts w:ascii="仿宋_GB2312" w:hAnsi="仿宋_GB2312"/>
                <w:color w:val="000000"/>
                <w:sz w:val="24"/>
                <w:szCs w:val="24"/>
              </w:rPr>
              <w:t>13:30-15:00</w:t>
            </w:r>
          </w:p>
        </w:tc>
        <w:tc>
          <w:tcPr>
            <w:tcW w:w="1417" w:type="dxa"/>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color w:val="000000"/>
                <w:sz w:val="24"/>
                <w:szCs w:val="24"/>
              </w:rPr>
            </w:pPr>
            <w:r w:rsidRPr="000B3A99">
              <w:rPr>
                <w:rFonts w:ascii="仿宋_GB2312" w:hAnsi="仿宋_GB2312"/>
                <w:color w:val="000000"/>
                <w:sz w:val="24"/>
                <w:szCs w:val="24"/>
              </w:rPr>
              <w:t>6-9</w:t>
            </w:r>
            <w:r w:rsidRPr="000B3A99">
              <w:rPr>
                <w:rFonts w:ascii="仿宋_GB2312" w:hAnsi="仿宋_GB2312"/>
                <w:color w:val="000000"/>
                <w:sz w:val="24"/>
                <w:szCs w:val="24"/>
              </w:rPr>
              <w:t>岁（</w:t>
            </w:r>
            <w:r w:rsidRPr="000B3A99">
              <w:rPr>
                <w:rFonts w:ascii="仿宋_GB2312" w:hAnsi="仿宋_GB2312"/>
                <w:color w:val="000000"/>
                <w:sz w:val="24"/>
                <w:szCs w:val="24"/>
              </w:rPr>
              <w:t>20</w:t>
            </w:r>
            <w:r w:rsidRPr="000B3A99">
              <w:rPr>
                <w:rFonts w:ascii="仿宋_GB2312" w:hAnsi="仿宋_GB2312"/>
                <w:color w:val="000000"/>
                <w:sz w:val="24"/>
                <w:szCs w:val="24"/>
              </w:rPr>
              <w:t>名</w:t>
            </w:r>
            <w:r w:rsidRPr="000B3A99">
              <w:rPr>
                <w:rFonts w:ascii="仿宋_GB2312" w:hAnsi="仿宋_GB2312"/>
                <w:color w:val="000000"/>
                <w:sz w:val="24"/>
                <w:szCs w:val="24"/>
              </w:rPr>
              <w:t>*1</w:t>
            </w:r>
            <w:r w:rsidRPr="000B3A99">
              <w:rPr>
                <w:rFonts w:ascii="仿宋_GB2312" w:hAnsi="仿宋_GB2312"/>
                <w:color w:val="000000"/>
                <w:sz w:val="24"/>
                <w:szCs w:val="24"/>
              </w:rPr>
              <w:t>班）</w:t>
            </w:r>
          </w:p>
        </w:tc>
        <w:tc>
          <w:tcPr>
            <w:tcW w:w="3609" w:type="dxa"/>
            <w:tcBorders>
              <w:top w:val="single" w:sz="2" w:space="0" w:color="auto"/>
              <w:left w:val="single" w:sz="2" w:space="0" w:color="auto"/>
              <w:bottom w:val="single" w:sz="2" w:space="0" w:color="auto"/>
              <w:right w:val="single" w:sz="2" w:space="0" w:color="auto"/>
            </w:tcBorders>
            <w:hideMark/>
          </w:tcPr>
          <w:p w:rsidR="000B3A99" w:rsidRPr="000B3A99" w:rsidRDefault="000B3A99" w:rsidP="00E271E5">
            <w:pPr>
              <w:numPr>
                <w:ilvl w:val="0"/>
                <w:numId w:val="4"/>
              </w:numPr>
              <w:spacing w:line="560" w:lineRule="exact"/>
              <w:jc w:val="left"/>
              <w:rPr>
                <w:rFonts w:ascii="仿宋_GB2312" w:hAnsi="仿宋_GB2312"/>
                <w:color w:val="000000"/>
                <w:sz w:val="24"/>
                <w:szCs w:val="24"/>
              </w:rPr>
            </w:pPr>
            <w:r w:rsidRPr="000B3A99">
              <w:rPr>
                <w:rFonts w:ascii="仿宋_GB2312" w:hAnsi="仿宋_GB2312"/>
                <w:color w:val="000000"/>
                <w:sz w:val="24"/>
                <w:szCs w:val="24"/>
              </w:rPr>
              <w:t>少儿中国舞是以中国民间舞蹈和中国古典舞蹈为主，舞姿丰富，讲求表现力，旋转、跳跃等有很强的雕塑性，具有载歌载舞的特点，让孩子们在学习少儿中国舞的过程中，感受到传统文化的熏陶，也由此锻炼了身体的协调性和优美的身姿。</w:t>
            </w:r>
          </w:p>
        </w:tc>
      </w:tr>
      <w:tr w:rsidR="000B3A99" w:rsidRPr="000B3A99" w:rsidTr="000B3A99">
        <w:trPr>
          <w:trHeight w:val="1048"/>
        </w:trPr>
        <w:tc>
          <w:tcPr>
            <w:tcW w:w="1705" w:type="dxa"/>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sz w:val="24"/>
                <w:szCs w:val="24"/>
              </w:rPr>
            </w:pPr>
            <w:r w:rsidRPr="000B3A99">
              <w:rPr>
                <w:rFonts w:ascii="仿宋_GB2312" w:hAnsi="仿宋_GB2312"/>
                <w:b/>
                <w:color w:val="000000"/>
                <w:sz w:val="24"/>
                <w:szCs w:val="24"/>
              </w:rPr>
              <w:t>绘画班</w:t>
            </w:r>
            <w:r w:rsidRPr="000B3A99">
              <w:rPr>
                <w:rFonts w:ascii="仿宋_GB2312" w:hAnsi="仿宋_GB2312"/>
                <w:color w:val="000000"/>
                <w:sz w:val="24"/>
                <w:szCs w:val="24"/>
              </w:rPr>
              <w:t>【共</w:t>
            </w:r>
            <w:r w:rsidRPr="000B3A99">
              <w:rPr>
                <w:rFonts w:ascii="仿宋_GB2312" w:hAnsi="仿宋_GB2312"/>
                <w:color w:val="000000"/>
                <w:sz w:val="24"/>
                <w:szCs w:val="24"/>
              </w:rPr>
              <w:t>24</w:t>
            </w:r>
            <w:r w:rsidRPr="000B3A99">
              <w:rPr>
                <w:rFonts w:ascii="仿宋_GB2312" w:hAnsi="仿宋_GB2312"/>
                <w:color w:val="000000"/>
                <w:sz w:val="24"/>
                <w:szCs w:val="24"/>
              </w:rPr>
              <w:t>课时】</w:t>
            </w:r>
          </w:p>
        </w:tc>
        <w:tc>
          <w:tcPr>
            <w:tcW w:w="1468" w:type="dxa"/>
            <w:gridSpan w:val="2"/>
            <w:tcBorders>
              <w:top w:val="single" w:sz="2" w:space="0" w:color="auto"/>
              <w:left w:val="single" w:sz="2" w:space="0" w:color="auto"/>
              <w:bottom w:val="single" w:sz="2" w:space="0" w:color="auto"/>
              <w:right w:val="single" w:sz="2" w:space="0" w:color="auto"/>
            </w:tcBorders>
            <w:vAlign w:val="center"/>
            <w:hideMark/>
          </w:tcPr>
          <w:p w:rsidR="000B3A99" w:rsidRPr="000B3A99" w:rsidRDefault="000B3A99">
            <w:pPr>
              <w:jc w:val="center"/>
              <w:rPr>
                <w:rFonts w:ascii="仿宋_GB2312" w:hAnsi="仿宋_GB2312"/>
                <w:sz w:val="24"/>
                <w:szCs w:val="24"/>
              </w:rPr>
            </w:pPr>
            <w:r w:rsidRPr="000B3A99">
              <w:rPr>
                <w:rFonts w:ascii="仿宋_GB2312" w:hAnsi="仿宋_GB2312"/>
                <w:color w:val="000000"/>
                <w:sz w:val="24"/>
                <w:szCs w:val="24"/>
              </w:rPr>
              <w:t>周二、周四</w:t>
            </w:r>
            <w:r w:rsidRPr="000B3A99">
              <w:rPr>
                <w:rFonts w:ascii="仿宋_GB2312" w:hAnsi="仿宋_GB2312"/>
                <w:color w:val="000000"/>
                <w:sz w:val="24"/>
                <w:szCs w:val="24"/>
              </w:rPr>
              <w:t>15:30-17:00</w:t>
            </w:r>
          </w:p>
        </w:tc>
        <w:tc>
          <w:tcPr>
            <w:tcW w:w="1417" w:type="dxa"/>
            <w:tcBorders>
              <w:top w:val="single" w:sz="2" w:space="0" w:color="auto"/>
              <w:left w:val="single" w:sz="2" w:space="0" w:color="auto"/>
              <w:bottom w:val="single" w:sz="2" w:space="0" w:color="auto"/>
              <w:right w:val="single" w:sz="2" w:space="0" w:color="auto"/>
            </w:tcBorders>
            <w:hideMark/>
          </w:tcPr>
          <w:p w:rsidR="000B3A99" w:rsidRPr="000B3A99" w:rsidRDefault="000B3A99">
            <w:pPr>
              <w:spacing w:line="560" w:lineRule="exact"/>
              <w:jc w:val="left"/>
              <w:rPr>
                <w:rFonts w:ascii="仿宋_GB2312" w:hAnsi="仿宋_GB2312"/>
                <w:color w:val="000000"/>
                <w:sz w:val="24"/>
                <w:szCs w:val="24"/>
              </w:rPr>
            </w:pPr>
            <w:r w:rsidRPr="000B3A99">
              <w:rPr>
                <w:rFonts w:ascii="仿宋_GB2312" w:hAnsi="仿宋_GB2312"/>
                <w:color w:val="000000"/>
                <w:sz w:val="24"/>
                <w:szCs w:val="24"/>
              </w:rPr>
              <w:t>8-10</w:t>
            </w:r>
            <w:r w:rsidRPr="000B3A99">
              <w:rPr>
                <w:rFonts w:ascii="仿宋_GB2312" w:hAnsi="仿宋_GB2312"/>
                <w:color w:val="000000"/>
                <w:sz w:val="24"/>
                <w:szCs w:val="24"/>
              </w:rPr>
              <w:t>岁（</w:t>
            </w:r>
            <w:r w:rsidRPr="000B3A99">
              <w:rPr>
                <w:rFonts w:ascii="仿宋_GB2312" w:hAnsi="仿宋_GB2312"/>
                <w:color w:val="000000"/>
                <w:sz w:val="24"/>
                <w:szCs w:val="24"/>
              </w:rPr>
              <w:t>20</w:t>
            </w:r>
            <w:r w:rsidRPr="000B3A99">
              <w:rPr>
                <w:rFonts w:ascii="仿宋_GB2312" w:hAnsi="仿宋_GB2312"/>
                <w:color w:val="000000"/>
                <w:sz w:val="24"/>
                <w:szCs w:val="24"/>
              </w:rPr>
              <w:t>名</w:t>
            </w:r>
            <w:r w:rsidRPr="000B3A99">
              <w:rPr>
                <w:rFonts w:ascii="仿宋_GB2312" w:hAnsi="仿宋_GB2312"/>
                <w:color w:val="000000"/>
                <w:sz w:val="24"/>
                <w:szCs w:val="24"/>
              </w:rPr>
              <w:t>*1</w:t>
            </w:r>
            <w:r w:rsidRPr="000B3A99">
              <w:rPr>
                <w:rFonts w:ascii="仿宋_GB2312" w:hAnsi="仿宋_GB2312"/>
                <w:color w:val="000000"/>
                <w:sz w:val="24"/>
                <w:szCs w:val="24"/>
              </w:rPr>
              <w:t>班）</w:t>
            </w:r>
          </w:p>
        </w:tc>
        <w:tc>
          <w:tcPr>
            <w:tcW w:w="3609" w:type="dxa"/>
            <w:tcBorders>
              <w:top w:val="single" w:sz="2" w:space="0" w:color="auto"/>
              <w:left w:val="single" w:sz="2" w:space="0" w:color="auto"/>
              <w:bottom w:val="single" w:sz="2" w:space="0" w:color="auto"/>
              <w:right w:val="single" w:sz="2" w:space="0" w:color="auto"/>
            </w:tcBorders>
            <w:hideMark/>
          </w:tcPr>
          <w:p w:rsidR="000B3A99" w:rsidRPr="000B3A99" w:rsidRDefault="000B3A99" w:rsidP="00E271E5">
            <w:pPr>
              <w:numPr>
                <w:ilvl w:val="0"/>
                <w:numId w:val="4"/>
              </w:numPr>
              <w:spacing w:line="560" w:lineRule="exact"/>
              <w:jc w:val="left"/>
              <w:rPr>
                <w:rFonts w:ascii="仿宋_GB2312" w:hAnsi="仿宋_GB2312"/>
                <w:color w:val="000000"/>
                <w:sz w:val="24"/>
                <w:szCs w:val="24"/>
              </w:rPr>
            </w:pPr>
            <w:r w:rsidRPr="000B3A99">
              <w:rPr>
                <w:rFonts w:ascii="仿宋_GB2312" w:hAnsi="仿宋_GB2312"/>
                <w:color w:val="000000"/>
                <w:sz w:val="24"/>
                <w:szCs w:val="24"/>
              </w:rPr>
              <w:t>锻炼孩子的美术基础能力，抓住孩子的想象力</w:t>
            </w:r>
          </w:p>
        </w:tc>
      </w:tr>
    </w:tbl>
    <w:p w:rsidR="000B3A99" w:rsidRDefault="000B3A99" w:rsidP="000B3A99">
      <w:pPr>
        <w:widowControl/>
        <w:jc w:val="left"/>
        <w:sectPr w:rsidR="000B3A99">
          <w:pgSz w:w="11906" w:h="16838"/>
          <w:pgMar w:top="1440" w:right="1800" w:bottom="1440" w:left="1800" w:header="851" w:footer="992" w:gutter="0"/>
          <w:cols w:space="720"/>
          <w:docGrid w:type="lines" w:linePitch="312"/>
        </w:sectPr>
      </w:pPr>
    </w:p>
    <w:tbl>
      <w:tblPr>
        <w:tblW w:w="14408" w:type="dxa"/>
        <w:tblInd w:w="93" w:type="dxa"/>
        <w:tblLayout w:type="fixed"/>
        <w:tblLook w:val="04A0"/>
      </w:tblPr>
      <w:tblGrid>
        <w:gridCol w:w="806"/>
        <w:gridCol w:w="1550"/>
        <w:gridCol w:w="1912"/>
        <w:gridCol w:w="1842"/>
        <w:gridCol w:w="2594"/>
        <w:gridCol w:w="3599"/>
        <w:gridCol w:w="2105"/>
      </w:tblGrid>
      <w:tr w:rsidR="000B3A99" w:rsidTr="000B3A99">
        <w:trPr>
          <w:trHeight w:val="624"/>
        </w:trPr>
        <w:tc>
          <w:tcPr>
            <w:tcW w:w="14408" w:type="dxa"/>
            <w:gridSpan w:val="7"/>
            <w:vMerge w:val="restart"/>
            <w:tcBorders>
              <w:top w:val="nil"/>
              <w:left w:val="nil"/>
              <w:bottom w:val="nil"/>
              <w:right w:val="nil"/>
            </w:tcBorders>
            <w:noWrap/>
            <w:vAlign w:val="center"/>
            <w:hideMark/>
          </w:tcPr>
          <w:p w:rsidR="000B3A99" w:rsidRDefault="000B3A99">
            <w:pPr>
              <w:jc w:val="center"/>
              <w:rPr>
                <w:rFonts w:ascii="黑体" w:eastAsia="黑体" w:hAnsi="宋体"/>
                <w:b/>
                <w:bCs/>
                <w:color w:val="000000"/>
                <w:sz w:val="40"/>
                <w:szCs w:val="40"/>
              </w:rPr>
            </w:pPr>
            <w:r>
              <w:rPr>
                <w:rFonts w:ascii="方正小标宋简体" w:hAnsi="方正小标宋简体"/>
                <w:b/>
                <w:bCs/>
                <w:color w:val="000000"/>
                <w:kern w:val="0"/>
                <w:sz w:val="44"/>
                <w:szCs w:val="44"/>
              </w:rPr>
              <w:lastRenderedPageBreak/>
              <w:t>薛家镇后肖社区校外教育辅导站教师名单</w:t>
            </w:r>
          </w:p>
        </w:tc>
      </w:tr>
      <w:tr w:rsidR="000B3A99" w:rsidTr="000B3A99">
        <w:trPr>
          <w:trHeight w:val="624"/>
        </w:trPr>
        <w:tc>
          <w:tcPr>
            <w:tcW w:w="30604" w:type="dxa"/>
            <w:gridSpan w:val="7"/>
            <w:vMerge/>
            <w:tcBorders>
              <w:top w:val="nil"/>
              <w:left w:val="nil"/>
              <w:bottom w:val="nil"/>
              <w:right w:val="nil"/>
            </w:tcBorders>
            <w:vAlign w:val="center"/>
            <w:hideMark/>
          </w:tcPr>
          <w:p w:rsidR="000B3A99" w:rsidRDefault="000B3A99">
            <w:pPr>
              <w:widowControl/>
              <w:jc w:val="left"/>
              <w:rPr>
                <w:rFonts w:ascii="黑体" w:eastAsia="黑体" w:hAnsi="宋体"/>
                <w:b/>
                <w:bCs/>
                <w:color w:val="000000"/>
                <w:sz w:val="40"/>
                <w:szCs w:val="40"/>
              </w:rPr>
            </w:pPr>
          </w:p>
        </w:tc>
      </w:tr>
      <w:tr w:rsidR="000B3A99" w:rsidTr="000B3A99">
        <w:trPr>
          <w:trHeight w:val="90"/>
        </w:trPr>
        <w:tc>
          <w:tcPr>
            <w:tcW w:w="14408" w:type="dxa"/>
            <w:gridSpan w:val="7"/>
            <w:tcBorders>
              <w:top w:val="nil"/>
              <w:left w:val="nil"/>
              <w:bottom w:val="single" w:sz="4" w:space="0" w:color="000000"/>
              <w:right w:val="nil"/>
            </w:tcBorders>
            <w:noWrap/>
            <w:vAlign w:val="center"/>
            <w:hideMark/>
          </w:tcPr>
          <w:p w:rsidR="000B3A99" w:rsidRDefault="000B3A99" w:rsidP="000B3A99">
            <w:pPr>
              <w:widowControl/>
              <w:jc w:val="left"/>
              <w:textAlignment w:val="center"/>
              <w:rPr>
                <w:rFonts w:ascii="仿宋_GB2312" w:hAnsi="仿宋_GB2312"/>
                <w:b/>
                <w:bCs/>
                <w:color w:val="000000"/>
                <w:sz w:val="32"/>
                <w:szCs w:val="32"/>
              </w:rPr>
            </w:pPr>
            <w:r>
              <w:rPr>
                <w:rFonts w:ascii="仿宋_GB2312" w:hAnsi="仿宋_GB2312"/>
                <w:b/>
                <w:bCs/>
                <w:color w:val="000000"/>
                <w:kern w:val="0"/>
                <w:sz w:val="32"/>
                <w:szCs w:val="32"/>
              </w:rPr>
              <w:t xml:space="preserve">                                                                      </w:t>
            </w:r>
            <w:r>
              <w:rPr>
                <w:rFonts w:ascii="仿宋_GB2312" w:hAnsi="仿宋_GB2312"/>
                <w:b/>
                <w:bCs/>
                <w:color w:val="000000"/>
                <w:kern w:val="0"/>
                <w:sz w:val="32"/>
                <w:szCs w:val="32"/>
              </w:rPr>
              <w:t>日期：</w:t>
            </w:r>
            <w:r>
              <w:rPr>
                <w:rFonts w:ascii="仿宋_GB2312" w:hAnsi="仿宋_GB2312"/>
                <w:b/>
                <w:bCs/>
                <w:color w:val="000000"/>
                <w:kern w:val="0"/>
                <w:sz w:val="32"/>
                <w:szCs w:val="32"/>
              </w:rPr>
              <w:t>2021</w:t>
            </w:r>
            <w:r>
              <w:rPr>
                <w:rFonts w:ascii="仿宋_GB2312" w:hAnsi="仿宋_GB2312"/>
                <w:b/>
                <w:bCs/>
                <w:color w:val="000000"/>
                <w:kern w:val="0"/>
                <w:sz w:val="32"/>
                <w:szCs w:val="32"/>
              </w:rPr>
              <w:t>年</w:t>
            </w:r>
            <w:r>
              <w:rPr>
                <w:rFonts w:ascii="仿宋_GB2312" w:hAnsi="仿宋_GB2312" w:hint="eastAsia"/>
                <w:b/>
                <w:bCs/>
                <w:color w:val="000000"/>
                <w:kern w:val="0"/>
                <w:sz w:val="32"/>
                <w:szCs w:val="32"/>
              </w:rPr>
              <w:t>8</w:t>
            </w:r>
            <w:r>
              <w:rPr>
                <w:rFonts w:ascii="仿宋_GB2312" w:hAnsi="仿宋_GB2312"/>
                <w:b/>
                <w:bCs/>
                <w:color w:val="000000"/>
                <w:kern w:val="0"/>
                <w:sz w:val="32"/>
                <w:szCs w:val="32"/>
              </w:rPr>
              <w:t>月</w:t>
            </w:r>
          </w:p>
        </w:tc>
      </w:tr>
      <w:tr w:rsidR="000B3A99" w:rsidTr="000B3A99">
        <w:trPr>
          <w:trHeight w:val="483"/>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序号</w:t>
            </w:r>
          </w:p>
        </w:tc>
        <w:tc>
          <w:tcPr>
            <w:tcW w:w="1550"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类别</w:t>
            </w: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科目名称</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姓名</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电话</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所在单位</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可与工作时间</w:t>
            </w:r>
          </w:p>
        </w:tc>
      </w:tr>
      <w:tr w:rsidR="000B3A99" w:rsidTr="00C465DA">
        <w:trPr>
          <w:trHeight w:val="1035"/>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w:t>
            </w:r>
          </w:p>
        </w:tc>
        <w:tc>
          <w:tcPr>
            <w:tcW w:w="1550" w:type="dxa"/>
            <w:vMerge w:val="restart"/>
            <w:tcBorders>
              <w:top w:val="nil"/>
              <w:left w:val="nil"/>
              <w:bottom w:val="nil"/>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德育教育</w:t>
            </w: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spacing w:line="500" w:lineRule="exact"/>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爱国主义、民族精神故事会</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祝卫其</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13775006005</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周六、日及寒暑假</w:t>
            </w:r>
          </w:p>
        </w:tc>
      </w:tr>
      <w:tr w:rsidR="000B3A99" w:rsidTr="0095115D">
        <w:trPr>
          <w:trHeight w:val="112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2</w:t>
            </w:r>
          </w:p>
        </w:tc>
        <w:tc>
          <w:tcPr>
            <w:tcW w:w="1550" w:type="dxa"/>
            <w:vMerge/>
            <w:tcBorders>
              <w:top w:val="nil"/>
              <w:left w:val="nil"/>
              <w:bottom w:val="nil"/>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spacing w:line="500" w:lineRule="exact"/>
              <w:jc w:val="center"/>
              <w:textAlignment w:val="center"/>
              <w:rPr>
                <w:rFonts w:ascii="仿宋_GB2312" w:hAnsi="仿宋_GB2312"/>
                <w:b/>
                <w:color w:val="000000"/>
                <w:sz w:val="24"/>
                <w:szCs w:val="24"/>
              </w:rPr>
            </w:pPr>
            <w:r w:rsidRPr="00C465DA">
              <w:rPr>
                <w:rFonts w:ascii="仿宋_GB2312" w:hAnsi="仿宋_GB2312"/>
                <w:b/>
                <w:color w:val="000000"/>
                <w:kern w:val="0"/>
                <w:sz w:val="24"/>
                <w:szCs w:val="24"/>
              </w:rPr>
              <w:t>关爱青少年法制教育</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李小英</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13584316318</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周末或暑假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3</w:t>
            </w:r>
          </w:p>
        </w:tc>
        <w:tc>
          <w:tcPr>
            <w:tcW w:w="1550" w:type="dxa"/>
            <w:vMerge w:val="restart"/>
            <w:tcBorders>
              <w:top w:val="nil"/>
              <w:left w:val="nil"/>
              <w:bottom w:val="nil"/>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文化辅导</w:t>
            </w: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color w:val="000000"/>
                <w:sz w:val="24"/>
                <w:szCs w:val="24"/>
              </w:rPr>
            </w:pPr>
            <w:r w:rsidRPr="00C465DA">
              <w:rPr>
                <w:rFonts w:ascii="仿宋_GB2312" w:hAnsi="仿宋_GB2312"/>
                <w:b/>
                <w:color w:val="000000"/>
                <w:kern w:val="0"/>
                <w:sz w:val="24"/>
                <w:szCs w:val="24"/>
              </w:rPr>
              <w:t>电脑绘画</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陈红芳</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15061962500</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4</w:t>
            </w:r>
          </w:p>
        </w:tc>
        <w:tc>
          <w:tcPr>
            <w:tcW w:w="1550" w:type="dxa"/>
            <w:vMerge/>
            <w:tcBorders>
              <w:top w:val="nil"/>
              <w:left w:val="nil"/>
              <w:bottom w:val="nil"/>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数学魔术、数学魔方</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李羚</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15851977225</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5</w:t>
            </w:r>
          </w:p>
        </w:tc>
        <w:tc>
          <w:tcPr>
            <w:tcW w:w="1550" w:type="dxa"/>
            <w:vMerge/>
            <w:tcBorders>
              <w:top w:val="nil"/>
              <w:left w:val="nil"/>
              <w:bottom w:val="nil"/>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思维训练</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高云</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15895002735</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6</w:t>
            </w:r>
          </w:p>
        </w:tc>
        <w:tc>
          <w:tcPr>
            <w:tcW w:w="1550" w:type="dxa"/>
            <w:vMerge/>
            <w:tcBorders>
              <w:top w:val="nil"/>
              <w:left w:val="nil"/>
              <w:bottom w:val="nil"/>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语言思维</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陈艳</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15852539718</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 xml:space="preserve"> </w:t>
            </w:r>
            <w:r w:rsidRPr="00C465DA">
              <w:rPr>
                <w:rFonts w:ascii="仿宋_GB2312" w:hAnsi="仿宋_GB2312"/>
                <w:color w:val="000000"/>
                <w:kern w:val="0"/>
                <w:sz w:val="24"/>
                <w:szCs w:val="24"/>
              </w:rPr>
              <w:t>锡山高级中学实验学校第一小学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寒、暑假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7</w:t>
            </w:r>
          </w:p>
        </w:tc>
        <w:tc>
          <w:tcPr>
            <w:tcW w:w="1550" w:type="dxa"/>
            <w:vMerge/>
            <w:tcBorders>
              <w:top w:val="nil"/>
              <w:left w:val="nil"/>
              <w:bottom w:val="nil"/>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新概念英语</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江莹洁</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13775116496</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东青实验小学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寒、暑假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8</w:t>
            </w:r>
          </w:p>
        </w:tc>
        <w:tc>
          <w:tcPr>
            <w:tcW w:w="1550" w:type="dxa"/>
            <w:vMerge w:val="restart"/>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美育教育</w:t>
            </w: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美术</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饶汉</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13235186191</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邦乐荟文化艺术中心</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9</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舞蹈</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仇振宇</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13235187090</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邦乐荟文化艺术中心</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10</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硬笔书法</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袁明明</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13813579001</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寒暑假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11</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国学经典诵读</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徐佩</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15861176939</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周末或寒暑假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lastRenderedPageBreak/>
              <w:t>12</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钢琴</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陆秋敏</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13815006964</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薛家实验小学</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暑假</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主持</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蒋燊</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15351963839</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邦乐荟文化艺术中心</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14</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书法</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凤良彩</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13401656573</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东坡画廊</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书法</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贾峻峰</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13813598562</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薛家中学</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16</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非遗岩彩画</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陈隆兴</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13511678055</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藏云阁</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17</w:t>
            </w:r>
          </w:p>
        </w:tc>
        <w:tc>
          <w:tcPr>
            <w:tcW w:w="1550" w:type="dxa"/>
            <w:vMerge/>
            <w:tcBorders>
              <w:top w:val="single" w:sz="4" w:space="0" w:color="000000"/>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书法</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邹国贤</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13813693358</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薛家书画协会</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18</w:t>
            </w:r>
          </w:p>
        </w:tc>
        <w:tc>
          <w:tcPr>
            <w:tcW w:w="1550" w:type="dxa"/>
            <w:vMerge w:val="restart"/>
            <w:tcBorders>
              <w:top w:val="nil"/>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心理辅导</w:t>
            </w: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家庭教育讲座</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侯静静</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15851990966</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邦乐荟文化艺术中心</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19</w:t>
            </w:r>
          </w:p>
        </w:tc>
        <w:tc>
          <w:tcPr>
            <w:tcW w:w="1550" w:type="dxa"/>
            <w:vMerge/>
            <w:tcBorders>
              <w:top w:val="nil"/>
              <w:left w:val="nil"/>
              <w:bottom w:val="single" w:sz="4" w:space="0" w:color="000000"/>
              <w:right w:val="single" w:sz="4" w:space="0" w:color="000000"/>
            </w:tcBorders>
            <w:vAlign w:val="center"/>
            <w:hideMark/>
          </w:tcPr>
          <w:p w:rsidR="000B3A99" w:rsidRPr="00C465DA" w:rsidRDefault="000B3A99">
            <w:pPr>
              <w:widowControl/>
              <w:jc w:val="left"/>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家庭教育讲座</w:t>
            </w:r>
          </w:p>
        </w:tc>
        <w:tc>
          <w:tcPr>
            <w:tcW w:w="184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陈宽红</w:t>
            </w:r>
          </w:p>
        </w:tc>
        <w:tc>
          <w:tcPr>
            <w:tcW w:w="2594"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15961113505</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邦乐荟文化艺术中心</w:t>
            </w:r>
          </w:p>
        </w:tc>
        <w:tc>
          <w:tcPr>
            <w:tcW w:w="2105"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r>
      <w:tr w:rsidR="000B3A99" w:rsidTr="000B3A99">
        <w:trPr>
          <w:trHeight w:val="483"/>
        </w:trPr>
        <w:tc>
          <w:tcPr>
            <w:tcW w:w="806" w:type="dxa"/>
            <w:tcBorders>
              <w:top w:val="single" w:sz="4" w:space="0" w:color="000000"/>
              <w:left w:val="single" w:sz="4" w:space="0" w:color="000000"/>
              <w:bottom w:val="single" w:sz="4" w:space="0" w:color="000000"/>
              <w:right w:val="single" w:sz="4" w:space="0" w:color="000000"/>
            </w:tcBorders>
            <w:noWrap/>
            <w:vAlign w:val="center"/>
          </w:tcPr>
          <w:p w:rsidR="000B3A99" w:rsidRPr="00C465DA" w:rsidRDefault="000B3A99">
            <w:pPr>
              <w:widowControl/>
              <w:jc w:val="center"/>
              <w:textAlignment w:val="center"/>
              <w:rPr>
                <w:rFonts w:ascii="仿宋_GB2312" w:hAnsi="仿宋_GB2312"/>
                <w:color w:val="000000"/>
                <w:sz w:val="24"/>
                <w:szCs w:val="24"/>
              </w:rPr>
            </w:pPr>
          </w:p>
        </w:tc>
        <w:tc>
          <w:tcPr>
            <w:tcW w:w="1550" w:type="dxa"/>
            <w:tcBorders>
              <w:top w:val="single" w:sz="4" w:space="0" w:color="000000"/>
              <w:left w:val="nil"/>
              <w:bottom w:val="single" w:sz="4" w:space="0" w:color="000000"/>
              <w:right w:val="single" w:sz="4" w:space="0" w:color="000000"/>
            </w:tcBorders>
            <w:noWrap/>
            <w:vAlign w:val="center"/>
          </w:tcPr>
          <w:p w:rsidR="000B3A99" w:rsidRPr="00C465DA" w:rsidRDefault="000B3A99">
            <w:pPr>
              <w:jc w:val="center"/>
              <w:rPr>
                <w:rFonts w:ascii="仿宋_GB2312" w:hAnsi="仿宋_GB2312"/>
                <w:color w:val="000000"/>
                <w:sz w:val="24"/>
                <w:szCs w:val="24"/>
              </w:rPr>
            </w:pP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实践内容</w:t>
            </w:r>
          </w:p>
        </w:tc>
        <w:tc>
          <w:tcPr>
            <w:tcW w:w="4436" w:type="dxa"/>
            <w:gridSpan w:val="2"/>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单位名称</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联系人</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b/>
                <w:bCs/>
                <w:color w:val="000000"/>
                <w:sz w:val="24"/>
                <w:szCs w:val="24"/>
              </w:rPr>
            </w:pPr>
            <w:r w:rsidRPr="00C465DA">
              <w:rPr>
                <w:rFonts w:ascii="仿宋_GB2312" w:hAnsi="仿宋_GB2312"/>
                <w:b/>
                <w:bCs/>
                <w:color w:val="000000"/>
                <w:kern w:val="0"/>
                <w:sz w:val="24"/>
                <w:szCs w:val="24"/>
              </w:rPr>
              <w:t>联系电话</w:t>
            </w:r>
          </w:p>
        </w:tc>
      </w:tr>
      <w:tr w:rsidR="000B3A99" w:rsidTr="000B3A99">
        <w:trPr>
          <w:trHeight w:val="342"/>
        </w:trPr>
        <w:tc>
          <w:tcPr>
            <w:tcW w:w="806" w:type="dxa"/>
            <w:tcBorders>
              <w:top w:val="single" w:sz="4" w:space="0" w:color="000000"/>
              <w:left w:val="single" w:sz="4" w:space="0" w:color="000000"/>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20</w:t>
            </w:r>
          </w:p>
        </w:tc>
        <w:tc>
          <w:tcPr>
            <w:tcW w:w="1550"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社会实践</w:t>
            </w:r>
          </w:p>
        </w:tc>
        <w:tc>
          <w:tcPr>
            <w:tcW w:w="1912"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探索植物的起源与奥秘</w:t>
            </w:r>
          </w:p>
        </w:tc>
        <w:tc>
          <w:tcPr>
            <w:tcW w:w="4436" w:type="dxa"/>
            <w:gridSpan w:val="2"/>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薛家植物王国科普馆</w:t>
            </w:r>
          </w:p>
        </w:tc>
        <w:tc>
          <w:tcPr>
            <w:tcW w:w="3599"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邹近心</w:t>
            </w:r>
          </w:p>
        </w:tc>
        <w:tc>
          <w:tcPr>
            <w:tcW w:w="2105" w:type="dxa"/>
            <w:tcBorders>
              <w:top w:val="single" w:sz="4" w:space="0" w:color="000000"/>
              <w:left w:val="nil"/>
              <w:bottom w:val="single" w:sz="4" w:space="0" w:color="000000"/>
              <w:right w:val="single" w:sz="4" w:space="0" w:color="000000"/>
            </w:tcBorders>
            <w:noWrap/>
            <w:vAlign w:val="center"/>
            <w:hideMark/>
          </w:tcPr>
          <w:p w:rsidR="000B3A99" w:rsidRPr="00C465DA" w:rsidRDefault="000B3A99">
            <w:pPr>
              <w:widowControl/>
              <w:jc w:val="center"/>
              <w:textAlignment w:val="center"/>
              <w:rPr>
                <w:rFonts w:ascii="仿宋_GB2312" w:hAnsi="仿宋_GB2312"/>
                <w:color w:val="000000"/>
                <w:sz w:val="24"/>
                <w:szCs w:val="24"/>
              </w:rPr>
            </w:pPr>
            <w:r w:rsidRPr="00C465DA">
              <w:rPr>
                <w:rFonts w:ascii="仿宋_GB2312" w:hAnsi="仿宋_GB2312"/>
                <w:color w:val="000000"/>
                <w:kern w:val="0"/>
                <w:sz w:val="24"/>
                <w:szCs w:val="24"/>
              </w:rPr>
              <w:t>13861272911</w:t>
            </w:r>
          </w:p>
        </w:tc>
      </w:tr>
      <w:tr w:rsidR="000B3A99" w:rsidTr="000B3A99">
        <w:trPr>
          <w:trHeight w:val="483"/>
        </w:trPr>
        <w:tc>
          <w:tcPr>
            <w:tcW w:w="14408" w:type="dxa"/>
            <w:gridSpan w:val="7"/>
            <w:tcBorders>
              <w:top w:val="nil"/>
              <w:left w:val="nil"/>
              <w:bottom w:val="nil"/>
              <w:right w:val="nil"/>
            </w:tcBorders>
            <w:noWrap/>
            <w:vAlign w:val="center"/>
          </w:tcPr>
          <w:p w:rsidR="000B3A99" w:rsidRPr="0095115D" w:rsidRDefault="000B3A99">
            <w:pPr>
              <w:widowControl/>
              <w:jc w:val="left"/>
              <w:textAlignment w:val="center"/>
              <w:rPr>
                <w:rStyle w:val="16"/>
                <w:rFonts w:ascii="仿宋_GB2312" w:hAnsi="仿宋_GB2312" w:hint="default"/>
                <w:sz w:val="24"/>
                <w:szCs w:val="24"/>
              </w:rPr>
            </w:pPr>
          </w:p>
          <w:p w:rsidR="000B3A99" w:rsidRPr="0095115D" w:rsidRDefault="000B3A99">
            <w:pPr>
              <w:widowControl/>
              <w:jc w:val="left"/>
              <w:textAlignment w:val="center"/>
              <w:rPr>
                <w:rStyle w:val="15"/>
                <w:rFonts w:ascii="仿宋_GB2312" w:hAnsi="仿宋_GB2312" w:hint="default"/>
                <w:sz w:val="24"/>
                <w:szCs w:val="24"/>
              </w:rPr>
            </w:pPr>
            <w:r w:rsidRPr="0095115D">
              <w:rPr>
                <w:rStyle w:val="16"/>
                <w:rFonts w:ascii="仿宋_GB2312" w:hAnsi="仿宋_GB2312" w:hint="default"/>
                <w:sz w:val="24"/>
                <w:szCs w:val="24"/>
              </w:rPr>
              <w:t xml:space="preserve"> </w:t>
            </w:r>
            <w:r w:rsidRPr="0095115D">
              <w:rPr>
                <w:rStyle w:val="15"/>
                <w:rFonts w:ascii="仿宋_GB2312" w:hAnsi="仿宋_GB2312" w:hint="default"/>
                <w:sz w:val="24"/>
                <w:szCs w:val="24"/>
              </w:rPr>
              <w:t>备注：</w:t>
            </w:r>
          </w:p>
          <w:p w:rsidR="000B3A99" w:rsidRPr="0095115D" w:rsidRDefault="000B3A99">
            <w:pPr>
              <w:widowControl/>
              <w:jc w:val="left"/>
              <w:textAlignment w:val="center"/>
              <w:rPr>
                <w:sz w:val="24"/>
                <w:szCs w:val="24"/>
              </w:rPr>
            </w:pPr>
            <w:r w:rsidRPr="0095115D">
              <w:rPr>
                <w:rStyle w:val="17"/>
                <w:rFonts w:ascii="仿宋_GB2312" w:hAnsi="仿宋_GB2312" w:hint="default"/>
              </w:rPr>
              <w:t>1</w:t>
            </w:r>
            <w:r w:rsidRPr="0095115D">
              <w:rPr>
                <w:rStyle w:val="17"/>
                <w:rFonts w:ascii="仿宋_GB2312" w:hAnsi="仿宋_GB2312" w:hint="default"/>
              </w:rPr>
              <w:t>、德育教育：包括理想信念教育、道德和法制教育、爱国主义民族精神和时代精神教育，提高思想道德素养等。可采用宣讲、主题报告会、专题讨</w:t>
            </w:r>
            <w:r w:rsidRPr="0095115D">
              <w:rPr>
                <w:rFonts w:ascii="仿宋_GB2312" w:hAnsi="仿宋_GB2312"/>
                <w:color w:val="000000"/>
                <w:kern w:val="0"/>
                <w:sz w:val="24"/>
                <w:szCs w:val="24"/>
              </w:rPr>
              <w:t>论、交流活动等形式开展教育工作。</w:t>
            </w:r>
          </w:p>
        </w:tc>
      </w:tr>
      <w:tr w:rsidR="000B3A99" w:rsidTr="000B3A99">
        <w:trPr>
          <w:trHeight w:val="334"/>
        </w:trPr>
        <w:tc>
          <w:tcPr>
            <w:tcW w:w="14408" w:type="dxa"/>
            <w:gridSpan w:val="7"/>
            <w:tcBorders>
              <w:top w:val="nil"/>
              <w:left w:val="nil"/>
              <w:bottom w:val="nil"/>
              <w:right w:val="nil"/>
            </w:tcBorders>
            <w:noWrap/>
            <w:vAlign w:val="center"/>
            <w:hideMark/>
          </w:tcPr>
          <w:p w:rsidR="000B3A99" w:rsidRPr="0095115D" w:rsidRDefault="000B3A99">
            <w:pPr>
              <w:widowControl/>
              <w:jc w:val="left"/>
              <w:textAlignment w:val="center"/>
              <w:rPr>
                <w:rFonts w:ascii="仿宋_GB2312" w:hAnsi="仿宋_GB2312"/>
                <w:color w:val="000000"/>
                <w:sz w:val="24"/>
                <w:szCs w:val="24"/>
              </w:rPr>
            </w:pPr>
            <w:r w:rsidRPr="0095115D">
              <w:rPr>
                <w:rFonts w:ascii="仿宋_GB2312" w:hAnsi="仿宋_GB2312"/>
                <w:color w:val="000000"/>
                <w:kern w:val="0"/>
                <w:sz w:val="24"/>
                <w:szCs w:val="24"/>
              </w:rPr>
              <w:t>2</w:t>
            </w:r>
            <w:r w:rsidRPr="0095115D">
              <w:rPr>
                <w:rFonts w:ascii="仿宋_GB2312" w:hAnsi="仿宋_GB2312"/>
                <w:color w:val="000000"/>
                <w:kern w:val="0"/>
                <w:sz w:val="24"/>
                <w:szCs w:val="24"/>
              </w:rPr>
              <w:t>、文化辅导：包括学业辅导，对家长进行家教指导等。</w:t>
            </w:r>
          </w:p>
        </w:tc>
      </w:tr>
      <w:tr w:rsidR="000B3A99" w:rsidTr="000B3A99">
        <w:trPr>
          <w:trHeight w:val="309"/>
        </w:trPr>
        <w:tc>
          <w:tcPr>
            <w:tcW w:w="14408" w:type="dxa"/>
            <w:gridSpan w:val="7"/>
            <w:tcBorders>
              <w:top w:val="nil"/>
              <w:left w:val="nil"/>
              <w:bottom w:val="nil"/>
              <w:right w:val="nil"/>
            </w:tcBorders>
            <w:noWrap/>
            <w:vAlign w:val="center"/>
            <w:hideMark/>
          </w:tcPr>
          <w:p w:rsidR="000B3A99" w:rsidRPr="0095115D" w:rsidRDefault="000B3A99">
            <w:pPr>
              <w:widowControl/>
              <w:jc w:val="left"/>
              <w:textAlignment w:val="center"/>
              <w:rPr>
                <w:rFonts w:ascii="仿宋_GB2312" w:hAnsi="仿宋_GB2312"/>
                <w:color w:val="000000"/>
                <w:sz w:val="24"/>
                <w:szCs w:val="24"/>
              </w:rPr>
            </w:pPr>
            <w:r w:rsidRPr="0095115D">
              <w:rPr>
                <w:rFonts w:ascii="仿宋_GB2312" w:hAnsi="仿宋_GB2312"/>
                <w:color w:val="000000"/>
                <w:kern w:val="0"/>
                <w:sz w:val="24"/>
                <w:szCs w:val="24"/>
              </w:rPr>
              <w:t>3</w:t>
            </w:r>
            <w:r w:rsidRPr="0095115D">
              <w:rPr>
                <w:rFonts w:ascii="仿宋_GB2312" w:hAnsi="仿宋_GB2312"/>
                <w:color w:val="000000"/>
                <w:kern w:val="0"/>
                <w:sz w:val="24"/>
                <w:szCs w:val="24"/>
              </w:rPr>
              <w:t>、美育教育：包括美术、书法、舞蹈、乐器、歌咏、体育等方面教育。</w:t>
            </w:r>
          </w:p>
        </w:tc>
      </w:tr>
      <w:tr w:rsidR="000B3A99" w:rsidTr="000B3A99">
        <w:trPr>
          <w:trHeight w:val="274"/>
        </w:trPr>
        <w:tc>
          <w:tcPr>
            <w:tcW w:w="14408" w:type="dxa"/>
            <w:gridSpan w:val="7"/>
            <w:tcBorders>
              <w:top w:val="nil"/>
              <w:left w:val="nil"/>
              <w:bottom w:val="nil"/>
              <w:right w:val="nil"/>
            </w:tcBorders>
            <w:noWrap/>
            <w:vAlign w:val="center"/>
            <w:hideMark/>
          </w:tcPr>
          <w:p w:rsidR="000B3A99" w:rsidRPr="0095115D" w:rsidRDefault="000B3A99">
            <w:pPr>
              <w:widowControl/>
              <w:jc w:val="left"/>
              <w:textAlignment w:val="center"/>
              <w:rPr>
                <w:rFonts w:ascii="仿宋_GB2312" w:hAnsi="仿宋_GB2312"/>
                <w:color w:val="000000"/>
                <w:sz w:val="24"/>
                <w:szCs w:val="24"/>
              </w:rPr>
            </w:pPr>
            <w:r w:rsidRPr="0095115D">
              <w:rPr>
                <w:rFonts w:ascii="仿宋_GB2312" w:hAnsi="仿宋_GB2312"/>
                <w:color w:val="000000"/>
                <w:kern w:val="0"/>
                <w:sz w:val="24"/>
                <w:szCs w:val="24"/>
              </w:rPr>
              <w:t>4</w:t>
            </w:r>
            <w:r w:rsidRPr="0095115D">
              <w:rPr>
                <w:rFonts w:ascii="仿宋_GB2312" w:hAnsi="仿宋_GB2312"/>
                <w:color w:val="000000"/>
                <w:kern w:val="0"/>
                <w:sz w:val="24"/>
                <w:szCs w:val="24"/>
              </w:rPr>
              <w:t>、心理辅导</w:t>
            </w:r>
            <w:r w:rsidRPr="0095115D">
              <w:rPr>
                <w:rFonts w:ascii="仿宋_GB2312" w:hAnsi="仿宋_GB2312"/>
                <w:color w:val="000000"/>
                <w:kern w:val="0"/>
                <w:sz w:val="24"/>
                <w:szCs w:val="24"/>
              </w:rPr>
              <w:t xml:space="preserve">: </w:t>
            </w:r>
            <w:r w:rsidRPr="0095115D">
              <w:rPr>
                <w:rFonts w:ascii="仿宋_GB2312" w:hAnsi="仿宋_GB2312"/>
                <w:color w:val="000000"/>
                <w:kern w:val="0"/>
                <w:sz w:val="24"/>
                <w:szCs w:val="24"/>
              </w:rPr>
              <w:t>指对青少年进行心理辅导，帮助解决学习、生活中的心理困惑。</w:t>
            </w:r>
          </w:p>
        </w:tc>
      </w:tr>
      <w:tr w:rsidR="000B3A99" w:rsidTr="000B3A99">
        <w:trPr>
          <w:trHeight w:val="274"/>
        </w:trPr>
        <w:tc>
          <w:tcPr>
            <w:tcW w:w="14408" w:type="dxa"/>
            <w:gridSpan w:val="7"/>
            <w:tcBorders>
              <w:top w:val="nil"/>
              <w:left w:val="nil"/>
              <w:bottom w:val="nil"/>
              <w:right w:val="nil"/>
            </w:tcBorders>
            <w:noWrap/>
            <w:vAlign w:val="center"/>
            <w:hideMark/>
          </w:tcPr>
          <w:p w:rsidR="000B3A99" w:rsidRPr="0095115D" w:rsidRDefault="000B3A99">
            <w:pPr>
              <w:widowControl/>
              <w:jc w:val="left"/>
              <w:textAlignment w:val="center"/>
              <w:rPr>
                <w:rFonts w:ascii="仿宋_GB2312" w:hAnsi="仿宋_GB2312"/>
                <w:color w:val="000000"/>
                <w:sz w:val="24"/>
                <w:szCs w:val="24"/>
              </w:rPr>
            </w:pPr>
            <w:r w:rsidRPr="0095115D">
              <w:rPr>
                <w:rFonts w:ascii="仿宋_GB2312" w:hAnsi="仿宋_GB2312"/>
                <w:color w:val="000000"/>
                <w:kern w:val="0"/>
                <w:sz w:val="24"/>
                <w:szCs w:val="24"/>
              </w:rPr>
              <w:t>5</w:t>
            </w:r>
            <w:r w:rsidRPr="0095115D">
              <w:rPr>
                <w:rFonts w:ascii="仿宋_GB2312" w:hAnsi="仿宋_GB2312"/>
                <w:color w:val="000000"/>
                <w:kern w:val="0"/>
                <w:sz w:val="24"/>
                <w:szCs w:val="24"/>
              </w:rPr>
              <w:t>、社会实践：包括可为组织社会调查、开展各项公益活动提供资源或为校外教育辅导站开展工作提供其它帮助的单位。</w:t>
            </w:r>
          </w:p>
        </w:tc>
      </w:tr>
      <w:tr w:rsidR="000B3A99" w:rsidTr="000B3A99">
        <w:trPr>
          <w:trHeight w:val="334"/>
        </w:trPr>
        <w:tc>
          <w:tcPr>
            <w:tcW w:w="14408" w:type="dxa"/>
            <w:gridSpan w:val="7"/>
            <w:tcBorders>
              <w:top w:val="nil"/>
              <w:left w:val="nil"/>
              <w:bottom w:val="nil"/>
              <w:right w:val="nil"/>
            </w:tcBorders>
            <w:noWrap/>
            <w:vAlign w:val="center"/>
          </w:tcPr>
          <w:p w:rsidR="000B3A99" w:rsidRDefault="000B3A99">
            <w:pPr>
              <w:widowControl/>
              <w:jc w:val="left"/>
              <w:textAlignment w:val="center"/>
              <w:rPr>
                <w:rFonts w:ascii="宋体" w:hAnsi="宋体"/>
                <w:color w:val="000000"/>
                <w:sz w:val="24"/>
                <w:szCs w:val="24"/>
              </w:rPr>
            </w:pPr>
          </w:p>
        </w:tc>
      </w:tr>
    </w:tbl>
    <w:p w:rsidR="000B3A99" w:rsidRDefault="000B3A99" w:rsidP="000B3A99">
      <w:pPr>
        <w:jc w:val="left"/>
        <w:rPr>
          <w:sz w:val="32"/>
          <w:szCs w:val="32"/>
        </w:rPr>
      </w:pPr>
      <w:r>
        <w:rPr>
          <w:sz w:val="32"/>
          <w:szCs w:val="32"/>
        </w:rPr>
        <w:t xml:space="preserve"> </w:t>
      </w:r>
    </w:p>
    <w:p w:rsidR="000B3A99" w:rsidRPr="0095115D" w:rsidRDefault="000B3A99" w:rsidP="0095115D">
      <w:pPr>
        <w:pStyle w:val="a0"/>
        <w:ind w:firstLine="0"/>
        <w:jc w:val="left"/>
        <w:rPr>
          <w:sz w:val="32"/>
          <w:szCs w:val="32"/>
        </w:rPr>
      </w:pPr>
      <w:r>
        <w:rPr>
          <w:sz w:val="32"/>
          <w:szCs w:val="32"/>
        </w:rPr>
        <w:t xml:space="preserve"> </w:t>
      </w:r>
    </w:p>
    <w:p w:rsidR="000B3A99" w:rsidRDefault="000B3A99" w:rsidP="000B3A99">
      <w:pPr>
        <w:pStyle w:val="a0"/>
        <w:ind w:firstLine="0"/>
        <w:jc w:val="center"/>
        <w:rPr>
          <w:rFonts w:ascii="方正小标宋简体" w:hAnsi="方正小标宋简体"/>
          <w:color w:val="000000"/>
          <w:kern w:val="0"/>
          <w:sz w:val="44"/>
          <w:szCs w:val="44"/>
        </w:rPr>
      </w:pPr>
      <w:r>
        <w:rPr>
          <w:rFonts w:ascii="方正小标宋简体" w:hAnsi="方正小标宋简体"/>
          <w:color w:val="000000"/>
          <w:kern w:val="0"/>
          <w:sz w:val="44"/>
          <w:szCs w:val="44"/>
        </w:rPr>
        <w:lastRenderedPageBreak/>
        <w:t>2021</w:t>
      </w:r>
      <w:r>
        <w:rPr>
          <w:rFonts w:ascii="方正小标宋简体" w:hAnsi="方正小标宋简体"/>
          <w:color w:val="000000"/>
          <w:kern w:val="0"/>
          <w:sz w:val="44"/>
          <w:szCs w:val="44"/>
        </w:rPr>
        <w:t>年后肖社区阳光课堂暑期课程安排表</w:t>
      </w:r>
    </w:p>
    <w:p w:rsidR="000B3A99" w:rsidRDefault="000B3A99" w:rsidP="000B3A99">
      <w:pPr>
        <w:pStyle w:val="a0"/>
        <w:ind w:firstLine="0"/>
        <w:jc w:val="center"/>
        <w:rPr>
          <w:rFonts w:ascii="方正小标宋简体" w:hAnsi="方正小标宋简体"/>
          <w:color w:val="000000"/>
          <w:kern w:val="0"/>
          <w:sz w:val="44"/>
          <w:szCs w:val="44"/>
        </w:rPr>
      </w:pPr>
      <w:r>
        <w:rPr>
          <w:rFonts w:ascii="方正小标宋简体" w:hAnsi="方正小标宋简体"/>
          <w:color w:val="000000"/>
          <w:kern w:val="0"/>
          <w:sz w:val="44"/>
          <w:szCs w:val="44"/>
        </w:rPr>
        <w:t xml:space="preserve"> </w:t>
      </w:r>
    </w:p>
    <w:tbl>
      <w:tblPr>
        <w:tblW w:w="14173" w:type="dxa"/>
        <w:jc w:val="center"/>
        <w:tblLayout w:type="fixed"/>
        <w:tblLook w:val="04A0"/>
      </w:tblPr>
      <w:tblGrid>
        <w:gridCol w:w="1199"/>
        <w:gridCol w:w="2069"/>
        <w:gridCol w:w="862"/>
        <w:gridCol w:w="914"/>
        <w:gridCol w:w="879"/>
        <w:gridCol w:w="897"/>
        <w:gridCol w:w="931"/>
        <w:gridCol w:w="4086"/>
        <w:gridCol w:w="2336"/>
      </w:tblGrid>
      <w:tr w:rsidR="000B3A99" w:rsidTr="000B3A99">
        <w:trPr>
          <w:trHeight w:val="900"/>
          <w:jc w:val="center"/>
        </w:trPr>
        <w:tc>
          <w:tcPr>
            <w:tcW w:w="3268" w:type="dxa"/>
            <w:gridSpan w:val="2"/>
            <w:tcBorders>
              <w:top w:val="double" w:sz="2" w:space="0" w:color="4472C4"/>
              <w:left w:val="single" w:sz="4" w:space="0" w:color="4472C4"/>
              <w:bottom w:val="single" w:sz="4" w:space="0" w:color="4472C4"/>
              <w:right w:val="single" w:sz="4" w:space="0" w:color="4472C4"/>
            </w:tcBorders>
            <w:shd w:val="clear" w:color="auto" w:fill="D9E1F2"/>
            <w:vAlign w:val="center"/>
            <w:hideMark/>
          </w:tcPr>
          <w:p w:rsidR="000B3A99" w:rsidRDefault="000B3A99">
            <w:pPr>
              <w:widowControl/>
              <w:jc w:val="center"/>
              <w:textAlignment w:val="center"/>
              <w:rPr>
                <w:rFonts w:ascii="仿宋_GB2312" w:hAnsi="仿宋_GB2312"/>
                <w:b/>
                <w:bCs/>
                <w:color w:val="000000"/>
                <w:kern w:val="0"/>
                <w:sz w:val="32"/>
                <w:szCs w:val="32"/>
              </w:rPr>
            </w:pPr>
            <w:r>
              <w:rPr>
                <w:rFonts w:ascii="仿宋_GB2312" w:hAnsi="仿宋_GB2312"/>
                <w:b/>
                <w:bCs/>
                <w:color w:val="000000"/>
                <w:kern w:val="0"/>
                <w:sz w:val="32"/>
                <w:szCs w:val="32"/>
              </w:rPr>
              <w:t>星期</w:t>
            </w:r>
          </w:p>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时间</w:t>
            </w:r>
          </w:p>
        </w:tc>
        <w:tc>
          <w:tcPr>
            <w:tcW w:w="862" w:type="dxa"/>
            <w:tcBorders>
              <w:top w:val="double" w:sz="2"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周一</w:t>
            </w:r>
          </w:p>
        </w:tc>
        <w:tc>
          <w:tcPr>
            <w:tcW w:w="914" w:type="dxa"/>
            <w:tcBorders>
              <w:top w:val="double" w:sz="2"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周二</w:t>
            </w:r>
          </w:p>
        </w:tc>
        <w:tc>
          <w:tcPr>
            <w:tcW w:w="879" w:type="dxa"/>
            <w:tcBorders>
              <w:top w:val="double" w:sz="2"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周三</w:t>
            </w:r>
          </w:p>
        </w:tc>
        <w:tc>
          <w:tcPr>
            <w:tcW w:w="897" w:type="dxa"/>
            <w:tcBorders>
              <w:top w:val="double" w:sz="2"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周四</w:t>
            </w:r>
          </w:p>
        </w:tc>
        <w:tc>
          <w:tcPr>
            <w:tcW w:w="931" w:type="dxa"/>
            <w:tcBorders>
              <w:top w:val="double" w:sz="2"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周五</w:t>
            </w:r>
          </w:p>
        </w:tc>
        <w:tc>
          <w:tcPr>
            <w:tcW w:w="4086" w:type="dxa"/>
            <w:tcBorders>
              <w:top w:val="double" w:sz="2"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kern w:val="0"/>
                <w:sz w:val="32"/>
                <w:szCs w:val="32"/>
              </w:rPr>
            </w:pPr>
            <w:r>
              <w:rPr>
                <w:rFonts w:ascii="仿宋_GB2312" w:hAnsi="仿宋_GB2312"/>
                <w:b/>
                <w:bCs/>
                <w:color w:val="000000"/>
                <w:kern w:val="0"/>
                <w:sz w:val="32"/>
                <w:szCs w:val="32"/>
              </w:rPr>
              <w:t>周六</w:t>
            </w:r>
          </w:p>
        </w:tc>
        <w:tc>
          <w:tcPr>
            <w:tcW w:w="2336" w:type="dxa"/>
            <w:tcBorders>
              <w:top w:val="double" w:sz="2"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kern w:val="0"/>
                <w:sz w:val="32"/>
                <w:szCs w:val="32"/>
              </w:rPr>
            </w:pPr>
            <w:r>
              <w:rPr>
                <w:rFonts w:ascii="仿宋_GB2312" w:hAnsi="仿宋_GB2312"/>
                <w:b/>
                <w:bCs/>
                <w:color w:val="000000"/>
                <w:kern w:val="0"/>
                <w:sz w:val="32"/>
                <w:szCs w:val="32"/>
              </w:rPr>
              <w:t>周日</w:t>
            </w:r>
          </w:p>
        </w:tc>
      </w:tr>
      <w:tr w:rsidR="000B3A99" w:rsidTr="000B3A99">
        <w:trPr>
          <w:trHeight w:val="90"/>
          <w:jc w:val="center"/>
        </w:trPr>
        <w:tc>
          <w:tcPr>
            <w:tcW w:w="1199" w:type="dxa"/>
            <w:vMerge w:val="restart"/>
            <w:tcBorders>
              <w:top w:val="nil"/>
              <w:left w:val="single" w:sz="4" w:space="0" w:color="4472C4"/>
              <w:bottom w:val="single" w:sz="4" w:space="0" w:color="4472C4"/>
              <w:right w:val="single" w:sz="4" w:space="0" w:color="4472C4"/>
            </w:tcBorders>
            <w:shd w:val="clear" w:color="auto" w:fill="D9E1F2"/>
            <w:vAlign w:val="center"/>
            <w:hideMark/>
          </w:tcPr>
          <w:p w:rsidR="000B3A99" w:rsidRDefault="000B3A99">
            <w:pPr>
              <w:widowControl/>
              <w:jc w:val="center"/>
              <w:textAlignment w:val="center"/>
            </w:pPr>
            <w:r>
              <w:rPr>
                <w:rFonts w:ascii="仿宋_GB2312" w:hAnsi="仿宋_GB2312"/>
                <w:b/>
                <w:bCs/>
                <w:color w:val="000000"/>
                <w:kern w:val="0"/>
                <w:sz w:val="32"/>
                <w:szCs w:val="32"/>
              </w:rPr>
              <w:t>上</w:t>
            </w:r>
          </w:p>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午</w:t>
            </w:r>
          </w:p>
        </w:tc>
        <w:tc>
          <w:tcPr>
            <w:tcW w:w="2069" w:type="dxa"/>
            <w:tcBorders>
              <w:top w:val="single" w:sz="4" w:space="0" w:color="4472C4"/>
              <w:left w:val="nil"/>
              <w:bottom w:val="single" w:sz="4" w:space="0" w:color="4472C4"/>
              <w:right w:val="single" w:sz="4" w:space="0" w:color="4472C4"/>
            </w:tcBorders>
            <w:shd w:val="clear" w:color="auto" w:fill="D9E1F2"/>
            <w:noWrap/>
            <w:vAlign w:val="center"/>
          </w:tcPr>
          <w:p w:rsidR="000B3A99" w:rsidRDefault="000B3A99">
            <w:pPr>
              <w:widowControl/>
              <w:jc w:val="center"/>
              <w:textAlignment w:val="center"/>
              <w:rPr>
                <w:rFonts w:ascii="仿宋_GB2312" w:hAnsi="仿宋_GB2312"/>
                <w:color w:val="000000"/>
                <w:sz w:val="32"/>
                <w:szCs w:val="32"/>
              </w:rPr>
            </w:pPr>
          </w:p>
        </w:tc>
        <w:tc>
          <w:tcPr>
            <w:tcW w:w="862"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spacing w:line="500" w:lineRule="exact"/>
              <w:jc w:val="center"/>
              <w:textAlignment w:val="center"/>
              <w:rPr>
                <w:rFonts w:ascii="仿宋_GB2312" w:hAnsi="仿宋_GB2312"/>
                <w:b/>
                <w:bCs/>
                <w:color w:val="000000"/>
                <w:sz w:val="32"/>
                <w:szCs w:val="32"/>
              </w:rPr>
            </w:pPr>
          </w:p>
        </w:tc>
        <w:tc>
          <w:tcPr>
            <w:tcW w:w="914"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spacing w:line="500" w:lineRule="exact"/>
              <w:jc w:val="center"/>
              <w:textAlignment w:val="center"/>
              <w:rPr>
                <w:rFonts w:ascii="仿宋_GB2312" w:hAnsi="仿宋_GB2312"/>
                <w:b/>
                <w:bCs/>
                <w:color w:val="000000"/>
                <w:sz w:val="32"/>
                <w:szCs w:val="32"/>
              </w:rPr>
            </w:pPr>
          </w:p>
        </w:tc>
        <w:tc>
          <w:tcPr>
            <w:tcW w:w="879"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spacing w:line="500" w:lineRule="exact"/>
              <w:jc w:val="center"/>
              <w:textAlignment w:val="center"/>
              <w:rPr>
                <w:rFonts w:ascii="仿宋_GB2312" w:hAnsi="仿宋_GB2312"/>
                <w:b/>
                <w:bCs/>
                <w:color w:val="000000"/>
                <w:sz w:val="32"/>
                <w:szCs w:val="32"/>
              </w:rPr>
            </w:pPr>
          </w:p>
        </w:tc>
        <w:tc>
          <w:tcPr>
            <w:tcW w:w="897"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spacing w:line="500" w:lineRule="exact"/>
              <w:jc w:val="center"/>
              <w:textAlignment w:val="center"/>
              <w:rPr>
                <w:rFonts w:ascii="仿宋_GB2312" w:hAnsi="仿宋_GB2312"/>
                <w:b/>
                <w:bCs/>
                <w:color w:val="000000"/>
                <w:sz w:val="32"/>
                <w:szCs w:val="32"/>
              </w:rPr>
            </w:pPr>
          </w:p>
        </w:tc>
        <w:tc>
          <w:tcPr>
            <w:tcW w:w="931"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spacing w:line="400" w:lineRule="exact"/>
              <w:jc w:val="center"/>
              <w:rPr>
                <w:rFonts w:ascii="仿宋_GB2312" w:hAnsi="仿宋_GB2312"/>
                <w:color w:val="000000"/>
                <w:sz w:val="32"/>
                <w:szCs w:val="32"/>
              </w:rPr>
            </w:pPr>
          </w:p>
        </w:tc>
        <w:tc>
          <w:tcPr>
            <w:tcW w:w="4086"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spacing w:line="400" w:lineRule="exact"/>
              <w:jc w:val="center"/>
              <w:rPr>
                <w:rFonts w:ascii="仿宋_GB2312" w:hAnsi="仿宋_GB2312"/>
                <w:color w:val="000000"/>
                <w:sz w:val="32"/>
                <w:szCs w:val="32"/>
              </w:rPr>
            </w:pPr>
          </w:p>
        </w:tc>
        <w:tc>
          <w:tcPr>
            <w:tcW w:w="2336"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spacing w:line="400" w:lineRule="exact"/>
              <w:jc w:val="center"/>
              <w:rPr>
                <w:rFonts w:ascii="仿宋_GB2312" w:hAnsi="仿宋_GB2312"/>
                <w:color w:val="000000"/>
                <w:sz w:val="32"/>
                <w:szCs w:val="32"/>
              </w:rPr>
            </w:pPr>
          </w:p>
        </w:tc>
      </w:tr>
      <w:tr w:rsidR="000B3A99" w:rsidTr="000B3A99">
        <w:trPr>
          <w:trHeight w:val="90"/>
          <w:jc w:val="center"/>
        </w:trPr>
        <w:tc>
          <w:tcPr>
            <w:tcW w:w="3268" w:type="dxa"/>
            <w:vMerge/>
            <w:tcBorders>
              <w:top w:val="nil"/>
              <w:left w:val="single" w:sz="4" w:space="0" w:color="4472C4"/>
              <w:bottom w:val="single" w:sz="4" w:space="0" w:color="4472C4"/>
              <w:right w:val="single" w:sz="4" w:space="0" w:color="4472C4"/>
            </w:tcBorders>
            <w:vAlign w:val="center"/>
            <w:hideMark/>
          </w:tcPr>
          <w:p w:rsidR="000B3A99" w:rsidRDefault="000B3A99">
            <w:pPr>
              <w:widowControl/>
              <w:jc w:val="left"/>
              <w:rPr>
                <w:rFonts w:ascii="仿宋_GB2312" w:hAnsi="仿宋_GB2312"/>
                <w:b/>
                <w:bCs/>
                <w:color w:val="000000"/>
                <w:sz w:val="32"/>
                <w:szCs w:val="32"/>
              </w:rPr>
            </w:pPr>
          </w:p>
        </w:tc>
        <w:tc>
          <w:tcPr>
            <w:tcW w:w="2069" w:type="dxa"/>
            <w:tcBorders>
              <w:top w:val="single" w:sz="4" w:space="0" w:color="4472C4"/>
              <w:left w:val="nil"/>
              <w:bottom w:val="single" w:sz="4" w:space="0" w:color="4472C4"/>
              <w:right w:val="single" w:sz="4" w:space="0" w:color="4472C4"/>
            </w:tcBorders>
            <w:shd w:val="clear" w:color="auto" w:fill="D9E1F2"/>
            <w:noWrap/>
            <w:vAlign w:val="center"/>
          </w:tcPr>
          <w:p w:rsidR="000B3A99" w:rsidRDefault="000B3A99">
            <w:pPr>
              <w:widowControl/>
              <w:jc w:val="center"/>
              <w:textAlignment w:val="center"/>
              <w:rPr>
                <w:rFonts w:ascii="仿宋_GB2312" w:hAnsi="仿宋_GB2312"/>
                <w:color w:val="000000"/>
                <w:sz w:val="32"/>
                <w:szCs w:val="32"/>
              </w:rPr>
            </w:pPr>
          </w:p>
        </w:tc>
        <w:tc>
          <w:tcPr>
            <w:tcW w:w="862"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spacing w:line="500" w:lineRule="exact"/>
              <w:jc w:val="center"/>
              <w:textAlignment w:val="center"/>
              <w:rPr>
                <w:rFonts w:ascii="仿宋_GB2312" w:hAnsi="仿宋_GB2312"/>
                <w:b/>
                <w:bCs/>
                <w:color w:val="000000"/>
                <w:sz w:val="32"/>
                <w:szCs w:val="32"/>
              </w:rPr>
            </w:pPr>
          </w:p>
        </w:tc>
        <w:tc>
          <w:tcPr>
            <w:tcW w:w="914"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spacing w:line="500" w:lineRule="exact"/>
              <w:jc w:val="center"/>
              <w:rPr>
                <w:rFonts w:ascii="仿宋_GB2312" w:hAnsi="仿宋_GB2312"/>
                <w:color w:val="000000"/>
                <w:sz w:val="32"/>
                <w:szCs w:val="32"/>
              </w:rPr>
            </w:pPr>
          </w:p>
        </w:tc>
        <w:tc>
          <w:tcPr>
            <w:tcW w:w="879"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spacing w:line="500" w:lineRule="exact"/>
              <w:jc w:val="center"/>
              <w:textAlignment w:val="center"/>
              <w:rPr>
                <w:rFonts w:ascii="仿宋_GB2312" w:hAnsi="仿宋_GB2312"/>
                <w:b/>
                <w:bCs/>
                <w:color w:val="000000"/>
                <w:sz w:val="32"/>
                <w:szCs w:val="32"/>
              </w:rPr>
            </w:pPr>
          </w:p>
        </w:tc>
        <w:tc>
          <w:tcPr>
            <w:tcW w:w="897"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spacing w:line="500" w:lineRule="exact"/>
              <w:jc w:val="center"/>
              <w:rPr>
                <w:rFonts w:ascii="仿宋_GB2312" w:hAnsi="仿宋_GB2312"/>
                <w:color w:val="000000"/>
                <w:sz w:val="32"/>
                <w:szCs w:val="32"/>
              </w:rPr>
            </w:pPr>
          </w:p>
        </w:tc>
        <w:tc>
          <w:tcPr>
            <w:tcW w:w="931"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4086"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2336"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r>
      <w:tr w:rsidR="000B3A99" w:rsidTr="000B3A99">
        <w:trPr>
          <w:trHeight w:val="90"/>
          <w:jc w:val="center"/>
        </w:trPr>
        <w:tc>
          <w:tcPr>
            <w:tcW w:w="1199" w:type="dxa"/>
            <w:vMerge w:val="restart"/>
            <w:tcBorders>
              <w:top w:val="nil"/>
              <w:left w:val="single" w:sz="4" w:space="0" w:color="4472C4"/>
              <w:bottom w:val="nil"/>
              <w:right w:val="single" w:sz="4" w:space="0" w:color="4472C4"/>
            </w:tcBorders>
            <w:shd w:val="clear" w:color="auto" w:fill="D9E1F2"/>
            <w:vAlign w:val="center"/>
          </w:tcPr>
          <w:p w:rsidR="000B3A99" w:rsidRDefault="000B3A99">
            <w:pPr>
              <w:widowControl/>
              <w:jc w:val="center"/>
              <w:textAlignment w:val="center"/>
              <w:rPr>
                <w:rFonts w:ascii="仿宋_GB2312" w:hAnsi="仿宋_GB2312"/>
                <w:b/>
                <w:bCs/>
                <w:color w:val="000000"/>
                <w:kern w:val="0"/>
                <w:sz w:val="32"/>
                <w:szCs w:val="32"/>
              </w:rPr>
            </w:pPr>
            <w:r>
              <w:rPr>
                <w:rFonts w:ascii="仿宋_GB2312" w:hAnsi="仿宋_GB2312"/>
                <w:b/>
                <w:bCs/>
                <w:color w:val="000000"/>
                <w:kern w:val="0"/>
                <w:sz w:val="32"/>
                <w:szCs w:val="32"/>
              </w:rPr>
              <w:t>下</w:t>
            </w:r>
          </w:p>
          <w:p w:rsidR="000B3A99" w:rsidRDefault="000B3A99">
            <w:pPr>
              <w:pStyle w:val="a0"/>
            </w:pPr>
          </w:p>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午</w:t>
            </w:r>
          </w:p>
        </w:tc>
        <w:tc>
          <w:tcPr>
            <w:tcW w:w="2069" w:type="dxa"/>
            <w:tcBorders>
              <w:top w:val="single" w:sz="4"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13:30-15:00</w:t>
            </w:r>
          </w:p>
        </w:tc>
        <w:tc>
          <w:tcPr>
            <w:tcW w:w="862"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b/>
                <w:bCs/>
                <w:color w:val="000000"/>
                <w:sz w:val="32"/>
                <w:szCs w:val="32"/>
              </w:rPr>
            </w:pPr>
          </w:p>
        </w:tc>
        <w:tc>
          <w:tcPr>
            <w:tcW w:w="914"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879"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897"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931"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4086" w:type="dxa"/>
            <w:tcBorders>
              <w:top w:val="single" w:sz="4" w:space="0" w:color="4472C4"/>
              <w:left w:val="nil"/>
              <w:bottom w:val="single" w:sz="4" w:space="0" w:color="4472C4"/>
              <w:right w:val="single" w:sz="4" w:space="0" w:color="4472C4"/>
            </w:tcBorders>
            <w:shd w:val="clear" w:color="auto" w:fill="DDEBF7"/>
            <w:vAlign w:val="center"/>
            <w:hideMark/>
          </w:tcPr>
          <w:p w:rsidR="000B3A99" w:rsidRDefault="000B3A99">
            <w:pPr>
              <w:jc w:val="center"/>
              <w:rPr>
                <w:rFonts w:ascii="仿宋_GB2312" w:hAnsi="仿宋_GB2312"/>
                <w:b/>
                <w:bCs/>
                <w:color w:val="000000"/>
                <w:sz w:val="32"/>
                <w:szCs w:val="32"/>
              </w:rPr>
            </w:pPr>
            <w:r>
              <w:rPr>
                <w:rFonts w:ascii="仿宋_GB2312" w:hAnsi="仿宋_GB2312"/>
                <w:b/>
                <w:bCs/>
                <w:color w:val="000000"/>
                <w:sz w:val="32"/>
                <w:szCs w:val="32"/>
              </w:rPr>
              <w:t>轻松画导图（</w:t>
            </w:r>
            <w:r>
              <w:rPr>
                <w:rFonts w:ascii="仿宋_GB2312" w:hAnsi="仿宋_GB2312"/>
                <w:b/>
                <w:bCs/>
                <w:color w:val="000000"/>
                <w:sz w:val="32"/>
                <w:szCs w:val="32"/>
              </w:rPr>
              <w:t>1</w:t>
            </w:r>
            <w:r>
              <w:rPr>
                <w:rFonts w:ascii="仿宋_GB2312" w:hAnsi="仿宋_GB2312"/>
                <w:b/>
                <w:bCs/>
                <w:color w:val="000000"/>
                <w:sz w:val="32"/>
                <w:szCs w:val="32"/>
              </w:rPr>
              <w:t>班）</w:t>
            </w:r>
            <w:r>
              <w:rPr>
                <w:rFonts w:ascii="仿宋_GB2312" w:hAnsi="仿宋_GB2312"/>
                <w:b/>
                <w:bCs/>
                <w:color w:val="000000"/>
                <w:sz w:val="32"/>
                <w:szCs w:val="32"/>
              </w:rPr>
              <w:t>305</w:t>
            </w:r>
            <w:r>
              <w:rPr>
                <w:rFonts w:ascii="仿宋_GB2312" w:hAnsi="仿宋_GB2312"/>
                <w:b/>
                <w:bCs/>
                <w:color w:val="000000"/>
                <w:sz w:val="32"/>
                <w:szCs w:val="32"/>
              </w:rPr>
              <w:t>教室</w:t>
            </w:r>
          </w:p>
        </w:tc>
        <w:tc>
          <w:tcPr>
            <w:tcW w:w="2336"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r>
      <w:tr w:rsidR="000B3A99" w:rsidTr="000B3A99">
        <w:trPr>
          <w:trHeight w:val="709"/>
          <w:jc w:val="center"/>
        </w:trPr>
        <w:tc>
          <w:tcPr>
            <w:tcW w:w="3268" w:type="dxa"/>
            <w:vMerge/>
            <w:tcBorders>
              <w:top w:val="nil"/>
              <w:left w:val="single" w:sz="4" w:space="0" w:color="4472C4"/>
              <w:bottom w:val="nil"/>
              <w:right w:val="single" w:sz="4" w:space="0" w:color="4472C4"/>
            </w:tcBorders>
            <w:vAlign w:val="center"/>
            <w:hideMark/>
          </w:tcPr>
          <w:p w:rsidR="000B3A99" w:rsidRDefault="000B3A99">
            <w:pPr>
              <w:widowControl/>
              <w:jc w:val="left"/>
              <w:rPr>
                <w:rFonts w:ascii="仿宋_GB2312" w:hAnsi="仿宋_GB2312"/>
                <w:b/>
                <w:bCs/>
                <w:color w:val="000000"/>
                <w:sz w:val="32"/>
                <w:szCs w:val="32"/>
              </w:rPr>
            </w:pPr>
          </w:p>
        </w:tc>
        <w:tc>
          <w:tcPr>
            <w:tcW w:w="2069" w:type="dxa"/>
            <w:tcBorders>
              <w:top w:val="single" w:sz="4"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sz w:val="32"/>
                <w:szCs w:val="32"/>
              </w:rPr>
            </w:pPr>
            <w:r>
              <w:rPr>
                <w:rFonts w:ascii="仿宋_GB2312" w:hAnsi="仿宋_GB2312"/>
                <w:b/>
                <w:bCs/>
                <w:color w:val="000000"/>
                <w:kern w:val="0"/>
                <w:sz w:val="32"/>
                <w:szCs w:val="32"/>
              </w:rPr>
              <w:t>13:30-15:00</w:t>
            </w:r>
          </w:p>
        </w:tc>
        <w:tc>
          <w:tcPr>
            <w:tcW w:w="862"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b/>
                <w:bCs/>
                <w:color w:val="000000"/>
                <w:sz w:val="32"/>
                <w:szCs w:val="32"/>
              </w:rPr>
            </w:pPr>
          </w:p>
        </w:tc>
        <w:tc>
          <w:tcPr>
            <w:tcW w:w="914"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879"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897"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931"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4086" w:type="dxa"/>
            <w:tcBorders>
              <w:top w:val="single" w:sz="4" w:space="0" w:color="4472C4"/>
              <w:left w:val="nil"/>
              <w:bottom w:val="single" w:sz="4" w:space="0" w:color="4472C4"/>
              <w:right w:val="single" w:sz="4" w:space="0" w:color="4472C4"/>
            </w:tcBorders>
            <w:shd w:val="clear" w:color="auto" w:fill="DDEBF7"/>
            <w:vAlign w:val="center"/>
            <w:hideMark/>
          </w:tcPr>
          <w:p w:rsidR="000B3A99" w:rsidRDefault="000B3A99">
            <w:pPr>
              <w:jc w:val="center"/>
              <w:rPr>
                <w:rFonts w:ascii="仿宋_GB2312" w:hAnsi="仿宋_GB2312"/>
                <w:b/>
                <w:bCs/>
                <w:color w:val="000000"/>
                <w:sz w:val="32"/>
                <w:szCs w:val="32"/>
              </w:rPr>
            </w:pPr>
            <w:r>
              <w:rPr>
                <w:rFonts w:ascii="仿宋_GB2312" w:hAnsi="仿宋_GB2312"/>
                <w:b/>
                <w:bCs/>
                <w:color w:val="000000"/>
                <w:sz w:val="32"/>
                <w:szCs w:val="32"/>
              </w:rPr>
              <w:t>书法（</w:t>
            </w:r>
            <w:r>
              <w:rPr>
                <w:rFonts w:ascii="仿宋_GB2312" w:hAnsi="仿宋_GB2312"/>
                <w:b/>
                <w:bCs/>
                <w:color w:val="000000"/>
                <w:sz w:val="32"/>
                <w:szCs w:val="32"/>
              </w:rPr>
              <w:t>1</w:t>
            </w:r>
            <w:r>
              <w:rPr>
                <w:rFonts w:ascii="仿宋_GB2312" w:hAnsi="仿宋_GB2312"/>
                <w:b/>
                <w:bCs/>
                <w:color w:val="000000"/>
                <w:sz w:val="32"/>
                <w:szCs w:val="32"/>
              </w:rPr>
              <w:t>班）科普馆教室</w:t>
            </w:r>
          </w:p>
        </w:tc>
        <w:tc>
          <w:tcPr>
            <w:tcW w:w="2336"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r>
      <w:tr w:rsidR="000B3A99" w:rsidTr="000B3A99">
        <w:trPr>
          <w:trHeight w:val="858"/>
          <w:jc w:val="center"/>
        </w:trPr>
        <w:tc>
          <w:tcPr>
            <w:tcW w:w="3268" w:type="dxa"/>
            <w:vMerge/>
            <w:tcBorders>
              <w:top w:val="nil"/>
              <w:left w:val="single" w:sz="4" w:space="0" w:color="4472C4"/>
              <w:bottom w:val="nil"/>
              <w:right w:val="single" w:sz="4" w:space="0" w:color="4472C4"/>
            </w:tcBorders>
            <w:vAlign w:val="center"/>
            <w:hideMark/>
          </w:tcPr>
          <w:p w:rsidR="000B3A99" w:rsidRDefault="000B3A99">
            <w:pPr>
              <w:widowControl/>
              <w:jc w:val="left"/>
              <w:rPr>
                <w:rFonts w:ascii="仿宋_GB2312" w:hAnsi="仿宋_GB2312"/>
                <w:b/>
                <w:bCs/>
                <w:color w:val="000000"/>
                <w:sz w:val="32"/>
                <w:szCs w:val="32"/>
              </w:rPr>
            </w:pPr>
          </w:p>
        </w:tc>
        <w:tc>
          <w:tcPr>
            <w:tcW w:w="2069" w:type="dxa"/>
            <w:tcBorders>
              <w:top w:val="single" w:sz="4"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kern w:val="0"/>
                <w:sz w:val="32"/>
                <w:szCs w:val="32"/>
              </w:rPr>
            </w:pPr>
            <w:r>
              <w:rPr>
                <w:rFonts w:ascii="仿宋_GB2312" w:hAnsi="仿宋_GB2312"/>
                <w:b/>
                <w:bCs/>
                <w:color w:val="000000"/>
                <w:kern w:val="0"/>
                <w:sz w:val="32"/>
                <w:szCs w:val="32"/>
              </w:rPr>
              <w:t>15:20-16:50</w:t>
            </w:r>
          </w:p>
        </w:tc>
        <w:tc>
          <w:tcPr>
            <w:tcW w:w="862"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b/>
                <w:bCs/>
                <w:color w:val="000000"/>
                <w:sz w:val="32"/>
                <w:szCs w:val="32"/>
              </w:rPr>
            </w:pPr>
          </w:p>
        </w:tc>
        <w:tc>
          <w:tcPr>
            <w:tcW w:w="914"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879"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897"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931"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4086" w:type="dxa"/>
            <w:tcBorders>
              <w:top w:val="single" w:sz="4" w:space="0" w:color="4472C4"/>
              <w:left w:val="nil"/>
              <w:bottom w:val="single" w:sz="4" w:space="0" w:color="4472C4"/>
              <w:right w:val="single" w:sz="4" w:space="0" w:color="4472C4"/>
            </w:tcBorders>
            <w:shd w:val="clear" w:color="auto" w:fill="DDEBF7"/>
            <w:vAlign w:val="center"/>
            <w:hideMark/>
          </w:tcPr>
          <w:p w:rsidR="000B3A99" w:rsidRDefault="000B3A99">
            <w:pPr>
              <w:jc w:val="center"/>
              <w:rPr>
                <w:rFonts w:ascii="仿宋_GB2312" w:hAnsi="仿宋_GB2312"/>
                <w:b/>
                <w:bCs/>
                <w:color w:val="000000"/>
                <w:sz w:val="32"/>
                <w:szCs w:val="32"/>
              </w:rPr>
            </w:pPr>
            <w:r>
              <w:rPr>
                <w:rFonts w:ascii="仿宋_GB2312" w:hAnsi="仿宋_GB2312"/>
                <w:b/>
                <w:bCs/>
                <w:color w:val="000000"/>
                <w:sz w:val="32"/>
                <w:szCs w:val="32"/>
              </w:rPr>
              <w:t>轻松画导图（</w:t>
            </w:r>
            <w:r>
              <w:rPr>
                <w:rFonts w:ascii="仿宋_GB2312" w:hAnsi="仿宋_GB2312"/>
                <w:b/>
                <w:bCs/>
                <w:color w:val="000000"/>
                <w:sz w:val="32"/>
                <w:szCs w:val="32"/>
              </w:rPr>
              <w:t>2</w:t>
            </w:r>
            <w:r>
              <w:rPr>
                <w:rFonts w:ascii="仿宋_GB2312" w:hAnsi="仿宋_GB2312"/>
                <w:b/>
                <w:bCs/>
                <w:color w:val="000000"/>
                <w:sz w:val="32"/>
                <w:szCs w:val="32"/>
              </w:rPr>
              <w:t>班）</w:t>
            </w:r>
            <w:r>
              <w:rPr>
                <w:rFonts w:ascii="仿宋_GB2312" w:hAnsi="仿宋_GB2312"/>
                <w:b/>
                <w:bCs/>
                <w:color w:val="000000"/>
                <w:sz w:val="32"/>
                <w:szCs w:val="32"/>
              </w:rPr>
              <w:t>305</w:t>
            </w:r>
            <w:r>
              <w:rPr>
                <w:rFonts w:ascii="仿宋_GB2312" w:hAnsi="仿宋_GB2312"/>
                <w:b/>
                <w:bCs/>
                <w:color w:val="000000"/>
                <w:sz w:val="32"/>
                <w:szCs w:val="32"/>
              </w:rPr>
              <w:t>教室</w:t>
            </w:r>
          </w:p>
        </w:tc>
        <w:tc>
          <w:tcPr>
            <w:tcW w:w="2336" w:type="dxa"/>
            <w:vMerge w:val="restart"/>
            <w:tcBorders>
              <w:top w:val="nil"/>
              <w:left w:val="nil"/>
              <w:bottom w:val="nil"/>
              <w:right w:val="single" w:sz="4" w:space="0" w:color="4472C4"/>
            </w:tcBorders>
            <w:shd w:val="clear" w:color="auto" w:fill="DDEBF7"/>
            <w:vAlign w:val="center"/>
            <w:hideMark/>
          </w:tcPr>
          <w:p w:rsidR="000B3A99" w:rsidRDefault="000B3A99">
            <w:pPr>
              <w:jc w:val="center"/>
              <w:rPr>
                <w:rFonts w:ascii="仿宋_GB2312" w:hAnsi="仿宋_GB2312"/>
                <w:b/>
                <w:bCs/>
                <w:color w:val="000000"/>
                <w:sz w:val="32"/>
                <w:szCs w:val="32"/>
              </w:rPr>
            </w:pPr>
            <w:r>
              <w:rPr>
                <w:rFonts w:ascii="仿宋_GB2312" w:hAnsi="仿宋_GB2312"/>
                <w:b/>
                <w:bCs/>
                <w:color w:val="000000"/>
                <w:sz w:val="32"/>
                <w:szCs w:val="32"/>
              </w:rPr>
              <w:t>阳光成长营</w:t>
            </w:r>
          </w:p>
          <w:p w:rsidR="000B3A99" w:rsidRDefault="000B3A99">
            <w:pPr>
              <w:jc w:val="center"/>
              <w:rPr>
                <w:rFonts w:ascii="仿宋_GB2312" w:hAnsi="仿宋_GB2312"/>
                <w:color w:val="000000"/>
                <w:sz w:val="32"/>
                <w:szCs w:val="32"/>
              </w:rPr>
            </w:pPr>
            <w:r>
              <w:rPr>
                <w:rFonts w:ascii="仿宋_GB2312" w:hAnsi="仿宋_GB2312"/>
                <w:b/>
                <w:bCs/>
                <w:color w:val="000000"/>
                <w:sz w:val="32"/>
                <w:szCs w:val="32"/>
              </w:rPr>
              <w:t>（科普馆教室）</w:t>
            </w:r>
          </w:p>
        </w:tc>
      </w:tr>
      <w:tr w:rsidR="000B3A99" w:rsidTr="000B3A99">
        <w:trPr>
          <w:trHeight w:val="990"/>
          <w:jc w:val="center"/>
        </w:trPr>
        <w:tc>
          <w:tcPr>
            <w:tcW w:w="3268" w:type="dxa"/>
            <w:vMerge/>
            <w:tcBorders>
              <w:top w:val="nil"/>
              <w:left w:val="single" w:sz="4" w:space="0" w:color="4472C4"/>
              <w:bottom w:val="nil"/>
              <w:right w:val="single" w:sz="4" w:space="0" w:color="4472C4"/>
            </w:tcBorders>
            <w:vAlign w:val="center"/>
            <w:hideMark/>
          </w:tcPr>
          <w:p w:rsidR="000B3A99" w:rsidRDefault="000B3A99">
            <w:pPr>
              <w:widowControl/>
              <w:jc w:val="left"/>
              <w:rPr>
                <w:rFonts w:ascii="仿宋_GB2312" w:hAnsi="仿宋_GB2312"/>
                <w:b/>
                <w:bCs/>
                <w:color w:val="000000"/>
                <w:sz w:val="32"/>
                <w:szCs w:val="32"/>
              </w:rPr>
            </w:pPr>
          </w:p>
        </w:tc>
        <w:tc>
          <w:tcPr>
            <w:tcW w:w="2069" w:type="dxa"/>
            <w:tcBorders>
              <w:top w:val="single" w:sz="4" w:space="0" w:color="4472C4"/>
              <w:left w:val="nil"/>
              <w:bottom w:val="single" w:sz="4" w:space="0" w:color="4472C4"/>
              <w:right w:val="single" w:sz="4" w:space="0" w:color="4472C4"/>
            </w:tcBorders>
            <w:shd w:val="clear" w:color="auto" w:fill="D9E1F2"/>
            <w:noWrap/>
            <w:vAlign w:val="center"/>
            <w:hideMark/>
          </w:tcPr>
          <w:p w:rsidR="000B3A99" w:rsidRDefault="000B3A99">
            <w:pPr>
              <w:widowControl/>
              <w:jc w:val="center"/>
              <w:textAlignment w:val="center"/>
              <w:rPr>
                <w:rFonts w:ascii="仿宋_GB2312" w:hAnsi="仿宋_GB2312"/>
                <w:b/>
                <w:bCs/>
                <w:color w:val="000000"/>
                <w:kern w:val="0"/>
                <w:sz w:val="32"/>
                <w:szCs w:val="32"/>
              </w:rPr>
            </w:pPr>
            <w:r>
              <w:rPr>
                <w:rFonts w:ascii="仿宋_GB2312" w:hAnsi="仿宋_GB2312"/>
                <w:b/>
                <w:bCs/>
                <w:color w:val="000000"/>
                <w:kern w:val="0"/>
                <w:sz w:val="32"/>
                <w:szCs w:val="32"/>
              </w:rPr>
              <w:t>15:20-16:50</w:t>
            </w:r>
          </w:p>
        </w:tc>
        <w:tc>
          <w:tcPr>
            <w:tcW w:w="862"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b/>
                <w:bCs/>
                <w:color w:val="000000"/>
                <w:sz w:val="32"/>
                <w:szCs w:val="32"/>
              </w:rPr>
            </w:pPr>
          </w:p>
        </w:tc>
        <w:tc>
          <w:tcPr>
            <w:tcW w:w="914"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879"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897"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widowControl/>
              <w:jc w:val="center"/>
              <w:textAlignment w:val="center"/>
              <w:rPr>
                <w:rFonts w:ascii="仿宋_GB2312" w:hAnsi="仿宋_GB2312"/>
                <w:b/>
                <w:bCs/>
                <w:color w:val="000000"/>
                <w:sz w:val="32"/>
                <w:szCs w:val="32"/>
              </w:rPr>
            </w:pPr>
          </w:p>
        </w:tc>
        <w:tc>
          <w:tcPr>
            <w:tcW w:w="931" w:type="dxa"/>
            <w:tcBorders>
              <w:top w:val="single" w:sz="4" w:space="0" w:color="4472C4"/>
              <w:left w:val="nil"/>
              <w:bottom w:val="single" w:sz="4" w:space="0" w:color="4472C4"/>
              <w:right w:val="single" w:sz="4" w:space="0" w:color="4472C4"/>
            </w:tcBorders>
            <w:shd w:val="clear" w:color="auto" w:fill="DDEBF7"/>
            <w:vAlign w:val="center"/>
          </w:tcPr>
          <w:p w:rsidR="000B3A99" w:rsidRDefault="000B3A99">
            <w:pPr>
              <w:jc w:val="center"/>
              <w:rPr>
                <w:rFonts w:ascii="仿宋_GB2312" w:hAnsi="仿宋_GB2312"/>
                <w:color w:val="000000"/>
                <w:sz w:val="32"/>
                <w:szCs w:val="32"/>
              </w:rPr>
            </w:pPr>
          </w:p>
        </w:tc>
        <w:tc>
          <w:tcPr>
            <w:tcW w:w="4086" w:type="dxa"/>
            <w:tcBorders>
              <w:top w:val="single" w:sz="4" w:space="0" w:color="4472C4"/>
              <w:left w:val="nil"/>
              <w:bottom w:val="single" w:sz="4" w:space="0" w:color="4472C4"/>
              <w:right w:val="single" w:sz="4" w:space="0" w:color="4472C4"/>
            </w:tcBorders>
            <w:shd w:val="clear" w:color="auto" w:fill="DDEBF7"/>
            <w:vAlign w:val="center"/>
            <w:hideMark/>
          </w:tcPr>
          <w:p w:rsidR="000B3A99" w:rsidRDefault="000B3A99">
            <w:pPr>
              <w:jc w:val="center"/>
              <w:rPr>
                <w:rFonts w:ascii="仿宋_GB2312" w:hAnsi="仿宋_GB2312"/>
                <w:b/>
                <w:bCs/>
                <w:color w:val="000000"/>
                <w:sz w:val="32"/>
                <w:szCs w:val="32"/>
              </w:rPr>
            </w:pPr>
            <w:r>
              <w:rPr>
                <w:rFonts w:ascii="仿宋_GB2312" w:hAnsi="仿宋_GB2312"/>
                <w:b/>
                <w:bCs/>
                <w:color w:val="000000"/>
                <w:sz w:val="32"/>
                <w:szCs w:val="32"/>
              </w:rPr>
              <w:t>书法（</w:t>
            </w:r>
            <w:r>
              <w:rPr>
                <w:rFonts w:ascii="仿宋_GB2312" w:hAnsi="仿宋_GB2312"/>
                <w:b/>
                <w:bCs/>
                <w:color w:val="000000"/>
                <w:sz w:val="32"/>
                <w:szCs w:val="32"/>
              </w:rPr>
              <w:t>2</w:t>
            </w:r>
            <w:r>
              <w:rPr>
                <w:rFonts w:ascii="仿宋_GB2312" w:hAnsi="仿宋_GB2312"/>
                <w:b/>
                <w:bCs/>
                <w:color w:val="000000"/>
                <w:sz w:val="32"/>
                <w:szCs w:val="32"/>
              </w:rPr>
              <w:t>班）科普馆教室</w:t>
            </w:r>
          </w:p>
        </w:tc>
        <w:tc>
          <w:tcPr>
            <w:tcW w:w="2336" w:type="dxa"/>
            <w:vMerge/>
            <w:tcBorders>
              <w:top w:val="nil"/>
              <w:left w:val="nil"/>
              <w:bottom w:val="nil"/>
              <w:right w:val="single" w:sz="4" w:space="0" w:color="4472C4"/>
            </w:tcBorders>
            <w:vAlign w:val="center"/>
            <w:hideMark/>
          </w:tcPr>
          <w:p w:rsidR="000B3A99" w:rsidRDefault="000B3A99">
            <w:pPr>
              <w:widowControl/>
              <w:jc w:val="left"/>
              <w:rPr>
                <w:rFonts w:ascii="仿宋_GB2312" w:hAnsi="仿宋_GB2312"/>
                <w:color w:val="000000"/>
                <w:sz w:val="32"/>
                <w:szCs w:val="32"/>
              </w:rPr>
            </w:pPr>
          </w:p>
        </w:tc>
      </w:tr>
    </w:tbl>
    <w:p w:rsidR="000B3A99" w:rsidRDefault="000B3A99" w:rsidP="000B3A99">
      <w:pPr>
        <w:pStyle w:val="a0"/>
        <w:ind w:firstLine="0"/>
        <w:rPr>
          <w:b/>
          <w:sz w:val="32"/>
          <w:szCs w:val="32"/>
        </w:rPr>
      </w:pPr>
      <w:r>
        <w:rPr>
          <w:b/>
          <w:sz w:val="32"/>
          <w:szCs w:val="32"/>
        </w:rPr>
        <w:t xml:space="preserve"> </w:t>
      </w:r>
    </w:p>
    <w:p w:rsidR="000B3A99" w:rsidRDefault="000B3A99" w:rsidP="000B3A99">
      <w:pPr>
        <w:pStyle w:val="a0"/>
        <w:rPr>
          <w:b/>
          <w:sz w:val="32"/>
          <w:szCs w:val="32"/>
        </w:rPr>
      </w:pPr>
      <w:r>
        <w:rPr>
          <w:b/>
          <w:sz w:val="32"/>
          <w:szCs w:val="32"/>
        </w:rPr>
        <w:t xml:space="preserve"> </w:t>
      </w:r>
    </w:p>
    <w:p w:rsidR="000B3A99" w:rsidRDefault="000B3A99" w:rsidP="000B3A99">
      <w:pPr>
        <w:widowControl/>
        <w:jc w:val="left"/>
        <w:rPr>
          <w:rFonts w:ascii="方正小标宋简体" w:hAnsi="方正小标宋简体" w:cs="宋体" w:hint="eastAsia"/>
          <w:sz w:val="44"/>
          <w:szCs w:val="44"/>
        </w:rPr>
        <w:sectPr w:rsidR="000B3A99">
          <w:pgSz w:w="16838" w:h="11906" w:orient="landscape"/>
          <w:pgMar w:top="1797" w:right="1440" w:bottom="1797" w:left="1440" w:header="851" w:footer="992" w:gutter="0"/>
          <w:cols w:space="720"/>
          <w:docGrid w:type="lines" w:linePitch="312"/>
        </w:sectPr>
      </w:pPr>
    </w:p>
    <w:p w:rsidR="000B3A99" w:rsidRPr="000B3A99" w:rsidRDefault="000B3A99" w:rsidP="000B3A99">
      <w:pPr>
        <w:spacing w:line="276" w:lineRule="auto"/>
        <w:jc w:val="center"/>
        <w:outlineLvl w:val="0"/>
        <w:rPr>
          <w:rFonts w:asciiTheme="minorEastAsia" w:eastAsiaTheme="minorEastAsia" w:hAnsiTheme="minorEastAsia"/>
          <w:b/>
          <w:sz w:val="28"/>
          <w:szCs w:val="28"/>
        </w:rPr>
      </w:pPr>
      <w:r w:rsidRPr="000B3A99">
        <w:rPr>
          <w:rFonts w:asciiTheme="minorEastAsia" w:eastAsiaTheme="minorEastAsia" w:hAnsiTheme="minorEastAsia"/>
          <w:b/>
          <w:sz w:val="28"/>
          <w:szCs w:val="28"/>
        </w:rPr>
        <w:lastRenderedPageBreak/>
        <w:t>后肖社区校外教育辅导站暑期实践活动</w:t>
      </w:r>
    </w:p>
    <w:p w:rsidR="000B3A99" w:rsidRPr="000B3A99" w:rsidRDefault="000B3A99" w:rsidP="000B3A99">
      <w:pPr>
        <w:spacing w:line="276" w:lineRule="auto"/>
        <w:jc w:val="center"/>
        <w:outlineLvl w:val="0"/>
        <w:rPr>
          <w:rFonts w:asciiTheme="minorEastAsia" w:eastAsiaTheme="minorEastAsia" w:hAnsiTheme="minorEastAsia"/>
          <w:b/>
          <w:sz w:val="28"/>
          <w:szCs w:val="28"/>
        </w:rPr>
      </w:pPr>
      <w:r w:rsidRPr="000B3A99">
        <w:rPr>
          <w:rFonts w:asciiTheme="minorEastAsia" w:eastAsiaTheme="minorEastAsia" w:hAnsiTheme="minorEastAsia"/>
          <w:b/>
          <w:sz w:val="28"/>
          <w:szCs w:val="28"/>
        </w:rPr>
        <w:t>“阳光课堂”暑期开班仪式</w:t>
      </w:r>
    </w:p>
    <w:p w:rsidR="000B3A99" w:rsidRPr="000B3A99" w:rsidRDefault="000B3A99" w:rsidP="000B3A99">
      <w:pPr>
        <w:spacing w:line="276" w:lineRule="auto"/>
        <w:jc w:val="center"/>
        <w:outlineLvl w:val="0"/>
        <w:rPr>
          <w:rFonts w:asciiTheme="minorEastAsia" w:eastAsiaTheme="minorEastAsia" w:hAnsiTheme="minorEastAsia"/>
          <w:b/>
          <w:sz w:val="28"/>
          <w:szCs w:val="28"/>
        </w:rPr>
      </w:pPr>
      <w:r w:rsidRPr="000B3A99">
        <w:rPr>
          <w:rFonts w:asciiTheme="minorEastAsia" w:eastAsiaTheme="minorEastAsia" w:hAnsiTheme="minorEastAsia"/>
          <w:b/>
          <w:sz w:val="28"/>
          <w:szCs w:val="28"/>
        </w:rPr>
        <w:t>暨安全教育培训会</w:t>
      </w:r>
    </w:p>
    <w:p w:rsidR="000B3A99" w:rsidRPr="000B3A99" w:rsidRDefault="000B3A99" w:rsidP="000B3A99">
      <w:pPr>
        <w:autoSpaceDE w:val="0"/>
        <w:adjustRightInd w:val="0"/>
        <w:spacing w:line="276" w:lineRule="auto"/>
        <w:ind w:firstLineChars="200" w:firstLine="480"/>
        <w:jc w:val="left"/>
        <w:rPr>
          <w:rFonts w:asciiTheme="minorEastAsia" w:eastAsiaTheme="minorEastAsia" w:hAnsiTheme="minorEastAsia"/>
          <w:sz w:val="24"/>
          <w:szCs w:val="24"/>
        </w:rPr>
      </w:pPr>
      <w:r w:rsidRPr="000B3A99">
        <w:rPr>
          <w:rFonts w:asciiTheme="minorEastAsia" w:eastAsiaTheme="minorEastAsia" w:hAnsiTheme="minorEastAsia"/>
          <w:sz w:val="24"/>
          <w:szCs w:val="24"/>
        </w:rPr>
        <w:t>为了营造和谐融洽的社区氛围，丰富小学生的课外生活，陶冶情操，并培养小学生生活实践能力、自主活动能力，并解放“家长”，强调素质教育、多元教育的重要性。7月5日上午，后肖社区于薛家镇文明实践所开展薛家镇后肖社区校外教育辅导站“阳光课堂”暑期开班仪式暨安全教育培训会。薛家镇关工委主任周振中</w:t>
      </w:r>
      <w:r w:rsidRPr="000B3A99">
        <w:rPr>
          <w:rFonts w:asciiTheme="minorEastAsia" w:eastAsiaTheme="minorEastAsia" w:hAnsiTheme="minorEastAsia"/>
          <w:b/>
          <w:bCs/>
          <w:sz w:val="24"/>
          <w:szCs w:val="24"/>
        </w:rPr>
        <w:t>、</w:t>
      </w:r>
      <w:r w:rsidRPr="000B3A99">
        <w:rPr>
          <w:rFonts w:asciiTheme="minorEastAsia" w:eastAsiaTheme="minorEastAsia" w:hAnsiTheme="minorEastAsia"/>
          <w:sz w:val="24"/>
          <w:szCs w:val="24"/>
        </w:rPr>
        <w:t>薛家镇后肖社区党总支书记邹近心、</w:t>
      </w:r>
      <w:r w:rsidRPr="000B3A99">
        <w:rPr>
          <w:rFonts w:asciiTheme="minorEastAsia" w:eastAsiaTheme="minorEastAsia" w:hAnsiTheme="minorEastAsia"/>
          <w:b/>
          <w:sz w:val="24"/>
          <w:szCs w:val="24"/>
        </w:rPr>
        <w:t>薛家中心小学</w:t>
      </w:r>
      <w:r w:rsidRPr="000B3A99">
        <w:rPr>
          <w:rFonts w:asciiTheme="minorEastAsia" w:eastAsiaTheme="minorEastAsia" w:hAnsiTheme="minorEastAsia" w:hint="eastAsia"/>
          <w:b/>
          <w:sz w:val="24"/>
          <w:szCs w:val="24"/>
        </w:rPr>
        <w:t>副</w:t>
      </w:r>
      <w:r w:rsidRPr="000B3A99">
        <w:rPr>
          <w:rFonts w:asciiTheme="minorEastAsia" w:eastAsiaTheme="minorEastAsia" w:hAnsiTheme="minorEastAsia"/>
          <w:b/>
          <w:sz w:val="24"/>
          <w:szCs w:val="24"/>
        </w:rPr>
        <w:t>校长祝卫其</w:t>
      </w:r>
      <w:r w:rsidRPr="000B3A99">
        <w:rPr>
          <w:rFonts w:asciiTheme="minorEastAsia" w:eastAsiaTheme="minorEastAsia" w:hAnsiTheme="minorEastAsia"/>
          <w:sz w:val="24"/>
          <w:szCs w:val="24"/>
        </w:rPr>
        <w:t>出席了开班仪式。</w:t>
      </w:r>
    </w:p>
    <w:p w:rsidR="000B3A99" w:rsidRPr="000B3A99" w:rsidRDefault="000B3A99" w:rsidP="000B3A99">
      <w:pPr>
        <w:autoSpaceDE w:val="0"/>
        <w:adjustRightInd w:val="0"/>
        <w:spacing w:line="276" w:lineRule="auto"/>
        <w:ind w:firstLineChars="200" w:firstLine="480"/>
        <w:jc w:val="left"/>
        <w:rPr>
          <w:rFonts w:asciiTheme="minorEastAsia" w:eastAsiaTheme="minorEastAsia" w:hAnsiTheme="minorEastAsia"/>
          <w:sz w:val="24"/>
          <w:szCs w:val="24"/>
        </w:rPr>
      </w:pPr>
      <w:r w:rsidRPr="000B3A99">
        <w:rPr>
          <w:rFonts w:asciiTheme="minorEastAsia" w:eastAsiaTheme="minorEastAsia" w:hAnsiTheme="minorEastAsia"/>
          <w:sz w:val="24"/>
          <w:szCs w:val="24"/>
        </w:rPr>
        <w:t>首先，邹近心做了开班动员，表示希望通过这次暑期阳光课堂活动，能丰富小朋友们的课余生活，帮助他们成为一个能独立思考，有正确的世界观、人生观和道德观的社会主义事业接班人。随后，周振中表示对校外辅导站工作的支持，对下一代的关心，也感谢各位老师无私的辛勤付出，同时也感谢家长对孩子的重视，更真诚地希望同学们珍惜这来之不易的学习机会，遵守校外辅导站的规章制度，在新的学期里成为新的自我，树立自己的梦想，学到更多的新知识，成为国家有用之才。社区将在上级部门的指导下，充分发挥各方力量，为社区青少年搭建互动学习的舞台，共同努力把薛家镇后肖社区校外辅导站越办越好，取得圆满成功。</w:t>
      </w:r>
    </w:p>
    <w:p w:rsidR="000B3A99" w:rsidRPr="000B3A99" w:rsidRDefault="000B3A99" w:rsidP="000B3A99">
      <w:pPr>
        <w:autoSpaceDE w:val="0"/>
        <w:adjustRightInd w:val="0"/>
        <w:spacing w:line="276" w:lineRule="auto"/>
        <w:ind w:firstLineChars="200" w:firstLine="480"/>
        <w:jc w:val="left"/>
        <w:rPr>
          <w:rFonts w:asciiTheme="minorEastAsia" w:eastAsiaTheme="minorEastAsia" w:hAnsiTheme="minorEastAsia"/>
          <w:sz w:val="24"/>
          <w:szCs w:val="24"/>
        </w:rPr>
      </w:pPr>
      <w:r w:rsidRPr="000B3A99">
        <w:rPr>
          <w:rFonts w:asciiTheme="minorEastAsia" w:eastAsiaTheme="minorEastAsia" w:hAnsiTheme="minorEastAsia"/>
          <w:sz w:val="24"/>
          <w:szCs w:val="24"/>
        </w:rPr>
        <w:t>开班仪式上，周振中、</w:t>
      </w:r>
      <w:r w:rsidRPr="000B3A99">
        <w:rPr>
          <w:rFonts w:asciiTheme="minorEastAsia" w:eastAsiaTheme="minorEastAsia" w:hAnsiTheme="minorEastAsia"/>
          <w:b/>
          <w:sz w:val="24"/>
          <w:szCs w:val="24"/>
        </w:rPr>
        <w:t>祝卫其</w:t>
      </w:r>
      <w:r w:rsidRPr="000B3A99">
        <w:rPr>
          <w:rFonts w:asciiTheme="minorEastAsia" w:eastAsiaTheme="minorEastAsia" w:hAnsiTheme="minorEastAsia"/>
          <w:sz w:val="24"/>
          <w:szCs w:val="24"/>
        </w:rPr>
        <w:t>为“薛家镇后肖社区校外教育辅导站”揭牌。最后，</w:t>
      </w:r>
      <w:r w:rsidRPr="000B3A99">
        <w:rPr>
          <w:rFonts w:asciiTheme="minorEastAsia" w:eastAsiaTheme="minorEastAsia" w:hAnsiTheme="minorEastAsia"/>
          <w:b/>
          <w:sz w:val="24"/>
          <w:szCs w:val="24"/>
        </w:rPr>
        <w:t>祝</w:t>
      </w:r>
      <w:r w:rsidRPr="000B3A99">
        <w:rPr>
          <w:rFonts w:asciiTheme="minorEastAsia" w:eastAsiaTheme="minorEastAsia" w:hAnsiTheme="minorEastAsia" w:hint="eastAsia"/>
          <w:b/>
          <w:sz w:val="24"/>
          <w:szCs w:val="24"/>
        </w:rPr>
        <w:t>卫</w:t>
      </w:r>
      <w:r w:rsidRPr="000B3A99">
        <w:rPr>
          <w:rFonts w:asciiTheme="minorEastAsia" w:eastAsiaTheme="minorEastAsia" w:hAnsiTheme="minorEastAsia"/>
          <w:b/>
          <w:sz w:val="24"/>
          <w:szCs w:val="24"/>
        </w:rPr>
        <w:t>其</w:t>
      </w:r>
      <w:r w:rsidRPr="000B3A99">
        <w:rPr>
          <w:rFonts w:asciiTheme="minorEastAsia" w:eastAsiaTheme="minorEastAsia" w:hAnsiTheme="minorEastAsia"/>
          <w:sz w:val="24"/>
          <w:szCs w:val="24"/>
        </w:rPr>
        <w:t>就安全问题对家长和学生们提出了几点要求。请家长和孩子学会防范、自救措施。禁止到河流、池塘等地方游泳、玩水，严防发生溺水死亡意外事故。家长们负责学生来往途中安全接送。应按通知的作息时间，及时送学生到站学习，在学生离站前五至十分钟到站接学生。</w:t>
      </w:r>
    </w:p>
    <w:p w:rsidR="000B3A99" w:rsidRPr="000B3A99" w:rsidRDefault="000B3A99" w:rsidP="000B3A99">
      <w:pPr>
        <w:autoSpaceDE w:val="0"/>
        <w:adjustRightInd w:val="0"/>
        <w:spacing w:line="276" w:lineRule="auto"/>
        <w:ind w:firstLineChars="200" w:firstLine="480"/>
        <w:jc w:val="left"/>
        <w:rPr>
          <w:rFonts w:asciiTheme="minorEastAsia" w:eastAsiaTheme="minorEastAsia" w:hAnsiTheme="minorEastAsia"/>
          <w:sz w:val="24"/>
          <w:szCs w:val="24"/>
        </w:rPr>
      </w:pPr>
      <w:r w:rsidRPr="000B3A99">
        <w:rPr>
          <w:rFonts w:asciiTheme="minorEastAsia" w:eastAsiaTheme="minorEastAsia" w:hAnsiTheme="minorEastAsia"/>
          <w:sz w:val="24"/>
          <w:szCs w:val="24"/>
        </w:rPr>
        <w:t>为切实增强对青少年思想文化的引领，加强未成年人思想道德建设，丰富辖区未成年人的暑期精神文化生活，后肖社区积极推进“阳光课堂”，构筑多彩“校外教育辅导站”。社区一方面充分挖掘本社区青年党员、老党员、老干部、大学生等身边资源，对接薛家镇校外培训机构、薛家镇实验小学等志愿服务资源丰富的单位，努力打造结构优化、配置均衡的导师队伍；另一方面，做实做优“阳光课堂”，活动形式多样，内容丰富扎实，形成、德育、美育、文化等相结合的模式，致力于让学生学有所得、学有所长，有效促成了校内、校外教育的衔接，拓宽了孩子的视野，增长了见识，让家长安心、放心、舒心。</w:t>
      </w:r>
    </w:p>
    <w:p w:rsidR="000B3A99" w:rsidRDefault="000B3A99" w:rsidP="000B3A99">
      <w:pPr>
        <w:pStyle w:val="a0"/>
        <w:ind w:firstLine="0"/>
        <w:rPr>
          <w:rFonts w:ascii="仿宋_GB2312" w:hAnsi="仿宋_GB2312"/>
          <w:sz w:val="32"/>
          <w:szCs w:val="32"/>
        </w:rPr>
      </w:pPr>
      <w:r>
        <w:rPr>
          <w:rFonts w:ascii="仿宋_GB2312" w:hAnsi="仿宋_GB2312"/>
          <w:sz w:val="32"/>
          <w:szCs w:val="32"/>
        </w:rPr>
        <w:t xml:space="preserve"> </w:t>
      </w:r>
    </w:p>
    <w:p w:rsidR="000B3A99" w:rsidRDefault="000B3A99" w:rsidP="000B3A99">
      <w:pPr>
        <w:pStyle w:val="a0"/>
        <w:ind w:firstLine="0"/>
        <w:rPr>
          <w:rFonts w:ascii="仿宋_GB2312" w:hAnsi="仿宋_GB2312"/>
          <w:b/>
          <w:sz w:val="32"/>
          <w:szCs w:val="32"/>
        </w:rPr>
      </w:pPr>
      <w:r>
        <w:rPr>
          <w:noProof/>
        </w:rPr>
        <w:lastRenderedPageBreak/>
        <w:drawing>
          <wp:inline distT="0" distB="0" distL="0" distR="0">
            <wp:extent cx="5267325" cy="3514725"/>
            <wp:effectExtent l="19050" t="0" r="9525" b="0"/>
            <wp:docPr id="4" name="图片 4" descr="C:\Users\ADMINI~1\AppData\Local\Temp\ksohtml\wps174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wps174C.tmp.png"/>
                    <pic:cNvPicPr>
                      <a:picLocks noChangeAspect="1" noChangeArrowheads="1"/>
                    </pic:cNvPicPr>
                  </pic:nvPicPr>
                  <pic:blipFill>
                    <a:blip r:embed="rId5"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r>
        <w:rPr>
          <w:rFonts w:ascii="仿宋_GB2312" w:hAnsi="仿宋_GB2312"/>
          <w:b/>
          <w:sz w:val="32"/>
          <w:szCs w:val="32"/>
        </w:rPr>
        <w:t xml:space="preserve"> </w:t>
      </w:r>
    </w:p>
    <w:p w:rsidR="000B3A99" w:rsidRDefault="000B3A99" w:rsidP="000B3A99">
      <w:pPr>
        <w:jc w:val="left"/>
        <w:rPr>
          <w:rFonts w:ascii="仿宋_GB2312" w:hAnsi="仿宋_GB2312"/>
          <w:b/>
          <w:sz w:val="32"/>
          <w:szCs w:val="32"/>
        </w:rPr>
      </w:pPr>
      <w:r>
        <w:rPr>
          <w:rFonts w:ascii="仿宋_GB2312" w:hAnsi="仿宋_GB2312"/>
          <w:b/>
          <w:sz w:val="32"/>
          <w:szCs w:val="32"/>
        </w:rPr>
        <w:t xml:space="preserve"> </w:t>
      </w:r>
    </w:p>
    <w:p w:rsidR="000B3A99" w:rsidRDefault="000B3A99" w:rsidP="000B3A99">
      <w:r>
        <w:rPr>
          <w:noProof/>
        </w:rPr>
        <w:drawing>
          <wp:inline distT="0" distB="0" distL="0" distR="0">
            <wp:extent cx="5267325" cy="3514725"/>
            <wp:effectExtent l="19050" t="0" r="9525" b="0"/>
            <wp:docPr id="5" name="图片 5" descr="C:\Users\ADMINI~1\AppData\Local\Temp\ksohtml\wps177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wps177C.tmp.png"/>
                    <pic:cNvPicPr>
                      <a:picLocks noChangeAspect="1" noChangeArrowheads="1"/>
                    </pic:cNvPicPr>
                  </pic:nvPicPr>
                  <pic:blipFill>
                    <a:blip r:embed="rId6"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7A154C" w:rsidRDefault="007A154C"/>
    <w:sectPr w:rsidR="007A154C" w:rsidSect="007A154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方正小标宋简体">
    <w:altName w:val="Times New Roman"/>
    <w:charset w:val="00"/>
    <w:family w:val="auto"/>
    <w:pitch w:val="default"/>
    <w:sig w:usb0="00000000" w:usb1="00000000" w:usb2="00000000" w:usb3="00000000" w:csb0="00000000" w:csb1="00000000"/>
  </w:font>
  <w:font w:name="仿宋_GB2312">
    <w:altName w:val="Times New Roman"/>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318D6"/>
    <w:multiLevelType w:val="multilevel"/>
    <w:tmpl w:val="E48A3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417869F3"/>
    <w:multiLevelType w:val="multilevel"/>
    <w:tmpl w:val="BD6A135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7466CFA"/>
    <w:multiLevelType w:val="multilevel"/>
    <w:tmpl w:val="EBFA593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70A35BC3"/>
    <w:multiLevelType w:val="multilevel"/>
    <w:tmpl w:val="03AC5E78"/>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F1807A6"/>
    <w:multiLevelType w:val="multilevel"/>
    <w:tmpl w:val="3F9A80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B3A99"/>
    <w:rsid w:val="000B3A99"/>
    <w:rsid w:val="007A154C"/>
    <w:rsid w:val="0095115D"/>
    <w:rsid w:val="00C465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B3A99"/>
    <w:pPr>
      <w:widowControl w:val="0"/>
      <w:jc w:val="both"/>
    </w:pPr>
    <w:rPr>
      <w:rFonts w:ascii="Calibri" w:eastAsia="宋体" w:hAnsi="Calibri"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0B3A99"/>
    <w:pPr>
      <w:ind w:firstLine="420"/>
    </w:pPr>
  </w:style>
  <w:style w:type="paragraph" w:customStyle="1" w:styleId="a4">
    <w:name w:val="石墨文档正文"/>
    <w:basedOn w:val="a"/>
    <w:rsid w:val="000B3A99"/>
    <w:pPr>
      <w:widowControl/>
      <w:jc w:val="left"/>
    </w:pPr>
    <w:rPr>
      <w:rFonts w:ascii="微软雅黑" w:eastAsia="微软雅黑" w:hAnsi="微软雅黑" w:cs="宋体"/>
      <w:kern w:val="0"/>
      <w:sz w:val="22"/>
      <w:szCs w:val="22"/>
    </w:rPr>
  </w:style>
  <w:style w:type="paragraph" w:customStyle="1" w:styleId="a5">
    <w:name w:val="石墨文档标题"/>
    <w:basedOn w:val="a"/>
    <w:next w:val="a4"/>
    <w:semiHidden/>
    <w:rsid w:val="000B3A99"/>
    <w:pPr>
      <w:widowControl/>
      <w:spacing w:before="260" w:after="260"/>
      <w:jc w:val="left"/>
      <w:outlineLvl w:val="0"/>
    </w:pPr>
    <w:rPr>
      <w:rFonts w:ascii="微软雅黑" w:eastAsia="微软雅黑" w:hAnsi="微软雅黑" w:cs="宋体"/>
      <w:b/>
      <w:bCs/>
      <w:kern w:val="0"/>
      <w:sz w:val="40"/>
      <w:szCs w:val="40"/>
    </w:rPr>
  </w:style>
  <w:style w:type="character" w:customStyle="1" w:styleId="15">
    <w:name w:val="15"/>
    <w:basedOn w:val="a1"/>
    <w:rsid w:val="000B3A99"/>
    <w:rPr>
      <w:rFonts w:ascii="宋体" w:eastAsia="宋体" w:hAnsi="宋体" w:hint="eastAsia"/>
      <w:b/>
      <w:bCs/>
      <w:color w:val="000000"/>
      <w:sz w:val="28"/>
      <w:szCs w:val="28"/>
    </w:rPr>
  </w:style>
  <w:style w:type="character" w:customStyle="1" w:styleId="16">
    <w:name w:val="16"/>
    <w:basedOn w:val="a1"/>
    <w:rsid w:val="000B3A99"/>
    <w:rPr>
      <w:rFonts w:ascii="宋体" w:eastAsia="宋体" w:hAnsi="宋体" w:hint="eastAsia"/>
      <w:color w:val="000000"/>
      <w:sz w:val="20"/>
      <w:szCs w:val="20"/>
    </w:rPr>
  </w:style>
  <w:style w:type="character" w:customStyle="1" w:styleId="17">
    <w:name w:val="17"/>
    <w:basedOn w:val="a1"/>
    <w:rsid w:val="000B3A99"/>
    <w:rPr>
      <w:rFonts w:ascii="宋体" w:eastAsia="宋体" w:hAnsi="宋体" w:hint="eastAsia"/>
      <w:color w:val="000000"/>
      <w:sz w:val="24"/>
      <w:szCs w:val="24"/>
    </w:rPr>
  </w:style>
  <w:style w:type="character" w:customStyle="1" w:styleId="18">
    <w:name w:val="18"/>
    <w:basedOn w:val="a1"/>
    <w:rsid w:val="000B3A99"/>
    <w:rPr>
      <w:rFonts w:ascii="微软雅黑" w:eastAsia="微软雅黑" w:hAnsi="微软雅黑" w:hint="eastAsia"/>
      <w:b/>
      <w:bCs/>
      <w:color w:val="000000"/>
      <w:sz w:val="28"/>
      <w:szCs w:val="28"/>
    </w:rPr>
  </w:style>
  <w:style w:type="paragraph" w:styleId="a6">
    <w:name w:val="Balloon Text"/>
    <w:basedOn w:val="a"/>
    <w:link w:val="Char"/>
    <w:uiPriority w:val="99"/>
    <w:semiHidden/>
    <w:unhideWhenUsed/>
    <w:rsid w:val="000B3A99"/>
    <w:rPr>
      <w:sz w:val="18"/>
      <w:szCs w:val="18"/>
    </w:rPr>
  </w:style>
  <w:style w:type="character" w:customStyle="1" w:styleId="Char">
    <w:name w:val="批注框文本 Char"/>
    <w:basedOn w:val="a1"/>
    <w:link w:val="a6"/>
    <w:uiPriority w:val="99"/>
    <w:semiHidden/>
    <w:rsid w:val="000B3A99"/>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111752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460</Words>
  <Characters>2628</Characters>
  <Application>Microsoft Office Word</Application>
  <DocSecurity>0</DocSecurity>
  <Lines>21</Lines>
  <Paragraphs>6</Paragraphs>
  <ScaleCrop>false</ScaleCrop>
  <Company/>
  <LinksUpToDate>false</LinksUpToDate>
  <CharactersWithSpaces>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2021-12-14T01:39:00Z</dcterms:created>
  <dcterms:modified xsi:type="dcterms:W3CDTF">2021-12-14T01:49:00Z</dcterms:modified>
</cp:coreProperties>
</file>