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30CF6BCB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暑期安全培训会议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49996357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177672">
              <w:rPr>
                <w:rFonts w:ascii="华文新魏" w:eastAsia="华文新魏"/>
                <w:sz w:val="28"/>
              </w:rPr>
              <w:t>8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 w:rsidR="000D704D">
              <w:rPr>
                <w:rFonts w:ascii="华文新魏" w:eastAsia="华文新魏"/>
                <w:sz w:val="28"/>
              </w:rPr>
              <w:t>1</w:t>
            </w:r>
            <w:r w:rsidR="00177672">
              <w:rPr>
                <w:rFonts w:ascii="华文新魏" w:eastAsia="华文新魏"/>
                <w:sz w:val="28"/>
              </w:rPr>
              <w:t>4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6A2B736C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本部北门卫</w:t>
            </w:r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05D7B61D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1E12E51C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朱志刚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4E547C3E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谢丰</w:t>
            </w:r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021E6" w14:textId="2995FEC9" w:rsidR="00EE4C6A" w:rsidRDefault="000D704D" w:rsidP="00177672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一、朱志刚：</w:t>
            </w:r>
            <w:r w:rsidR="00EE4C6A">
              <w:rPr>
                <w:rFonts w:ascii="华文新魏" w:eastAsia="华文新魏" w:hint="eastAsia"/>
                <w:sz w:val="28"/>
              </w:rPr>
              <w:t>根据省内疫情情况，目前学校防疫工作需做到：</w:t>
            </w:r>
          </w:p>
          <w:p w14:paraId="34F13D52" w14:textId="31484447" w:rsidR="00177672" w:rsidRDefault="00177672" w:rsidP="00177672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0D704D">
              <w:rPr>
                <w:rFonts w:ascii="华文新魏" w:eastAsia="华文新魏"/>
                <w:sz w:val="28"/>
              </w:rPr>
              <w:t xml:space="preserve"> </w:t>
            </w:r>
            <w:r w:rsidR="00F4489E">
              <w:rPr>
                <w:rFonts w:ascii="华文新魏" w:eastAsia="华文新魏"/>
                <w:sz w:val="28"/>
              </w:rPr>
              <w:t>1</w:t>
            </w:r>
            <w:r w:rsidR="00F4489E">
              <w:rPr>
                <w:rFonts w:ascii="华文新魏" w:eastAsia="华文新魏" w:hint="eastAsia"/>
                <w:sz w:val="28"/>
              </w:rPr>
              <w:t>、疫情防控。所有人进行一次核酸检测，在岗人员做好个人防护。</w:t>
            </w:r>
          </w:p>
          <w:p w14:paraId="2637E61C" w14:textId="61799EE4" w:rsidR="00F4489E" w:rsidRDefault="00F4489E" w:rsidP="00177672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2、所有人进出校门必须严格按照流程</w:t>
            </w:r>
            <w:r w:rsidR="00EE4C6A">
              <w:rPr>
                <w:rFonts w:ascii="华文新魏" w:eastAsia="华文新魏" w:hint="eastAsia"/>
                <w:sz w:val="28"/>
              </w:rPr>
              <w:t>。</w:t>
            </w:r>
          </w:p>
          <w:p w14:paraId="4273B1D2" w14:textId="6B798DF8" w:rsidR="00EE4C6A" w:rsidRPr="000D704D" w:rsidRDefault="00EE4C6A" w:rsidP="00177672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3、长时间在校施工人员必须增加近期（4</w:t>
            </w:r>
            <w:r>
              <w:rPr>
                <w:rFonts w:ascii="华文新魏" w:eastAsia="华文新魏"/>
                <w:sz w:val="28"/>
              </w:rPr>
              <w:t>8</w:t>
            </w:r>
            <w:r>
              <w:rPr>
                <w:rFonts w:ascii="华文新魏" w:eastAsia="华文新魏" w:hint="eastAsia"/>
                <w:sz w:val="28"/>
              </w:rPr>
              <w:t>小时）核酸检测报告才能首次进入校园。后续进校必须严格执行防疫要求</w:t>
            </w:r>
          </w:p>
          <w:p w14:paraId="12615B1E" w14:textId="55EC26D5" w:rsidR="009E2F7A" w:rsidRPr="000D704D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27832E8C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5F63C4" w14:textId="281B1B77" w:rsidR="009E2F7A" w:rsidRPr="009E2F7A" w:rsidRDefault="00960348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二、吴校：日常工作结合疫情、施工工地管理有所变动：</w:t>
            </w:r>
          </w:p>
        </w:tc>
      </w:tr>
      <w:tr w:rsidR="009E2F7A" w14:paraId="28021EB3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59E6C" w14:textId="77777777" w:rsidR="00620001" w:rsidRDefault="00960348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1、北门安排两人值班，一主一副，按平时要求执行，校园巡查不能放松。</w:t>
            </w:r>
          </w:p>
          <w:p w14:paraId="0A03F096" w14:textId="77777777" w:rsidR="00960348" w:rsidRDefault="00960348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2、熟悉环境、熟悉施工人员动向。</w:t>
            </w:r>
          </w:p>
          <w:p w14:paraId="6E9D6A40" w14:textId="04F803A6" w:rsidR="00960348" w:rsidRPr="0035379D" w:rsidRDefault="00960348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3、专门的施工人员进出登记（施工时间满一天的）</w:t>
            </w: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61880CCE" w:rsidR="009E2F7A" w:rsidRPr="009E2F7A" w:rsidRDefault="000D704D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9E2F7A">
              <w:rPr>
                <w:rFonts w:ascii="华文新魏" w:eastAsia="华文新魏"/>
                <w:sz w:val="28"/>
              </w:rPr>
              <w:t xml:space="preserve"> </w:t>
            </w: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330DF99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6CFDA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4BE7F71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EBEBB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1CFEB0BB" w14:textId="77777777" w:rsidR="009E2F7A" w:rsidRDefault="009E2F7A" w:rsidP="009E2F7A"/>
    <w:p w14:paraId="71CEB013" w14:textId="77777777" w:rsidR="009E2F7A" w:rsidRPr="00827ECB" w:rsidRDefault="009E2F7A" w:rsidP="009E2F7A"/>
    <w:p w14:paraId="2145C74F" w14:textId="77777777" w:rsidR="009E2F7A" w:rsidRPr="002D44B1" w:rsidRDefault="009E2F7A" w:rsidP="009E2F7A"/>
    <w:p w14:paraId="0CFBE5AA" w14:textId="77777777" w:rsidR="005C5D7E" w:rsidRPr="009E2F7A" w:rsidRDefault="00E17A31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9654" w14:textId="77777777" w:rsidR="00E17A31" w:rsidRDefault="00E17A31" w:rsidP="009E2F7A">
      <w:r>
        <w:separator/>
      </w:r>
    </w:p>
  </w:endnote>
  <w:endnote w:type="continuationSeparator" w:id="0">
    <w:p w14:paraId="07DD5681" w14:textId="77777777" w:rsidR="00E17A31" w:rsidRDefault="00E17A31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51C9" w14:textId="77777777" w:rsidR="00E17A31" w:rsidRDefault="00E17A31" w:rsidP="009E2F7A">
      <w:r>
        <w:separator/>
      </w:r>
    </w:p>
  </w:footnote>
  <w:footnote w:type="continuationSeparator" w:id="0">
    <w:p w14:paraId="3139C563" w14:textId="77777777" w:rsidR="00E17A31" w:rsidRDefault="00E17A31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0D704D"/>
    <w:rsid w:val="00177672"/>
    <w:rsid w:val="001E53CC"/>
    <w:rsid w:val="001F6F39"/>
    <w:rsid w:val="00243808"/>
    <w:rsid w:val="00276AE8"/>
    <w:rsid w:val="0035379D"/>
    <w:rsid w:val="003870ED"/>
    <w:rsid w:val="003B4725"/>
    <w:rsid w:val="00620001"/>
    <w:rsid w:val="00673E63"/>
    <w:rsid w:val="007F6EA7"/>
    <w:rsid w:val="008C5D96"/>
    <w:rsid w:val="00912DCE"/>
    <w:rsid w:val="00957EA3"/>
    <w:rsid w:val="00960348"/>
    <w:rsid w:val="00970FF1"/>
    <w:rsid w:val="009B56CB"/>
    <w:rsid w:val="009E2F7A"/>
    <w:rsid w:val="00A36837"/>
    <w:rsid w:val="00AD0158"/>
    <w:rsid w:val="00C433AE"/>
    <w:rsid w:val="00CD16B3"/>
    <w:rsid w:val="00D67586"/>
    <w:rsid w:val="00E17A31"/>
    <w:rsid w:val="00EE4C6A"/>
    <w:rsid w:val="00F4489E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10</cp:revision>
  <dcterms:created xsi:type="dcterms:W3CDTF">2019-12-14T07:41:00Z</dcterms:created>
  <dcterms:modified xsi:type="dcterms:W3CDTF">2021-11-25T03:29:00Z</dcterms:modified>
</cp:coreProperties>
</file>