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1C" w:rsidRPr="00931583" w:rsidRDefault="00931583">
      <w:pPr>
        <w:rPr>
          <w:b/>
          <w:sz w:val="30"/>
          <w:szCs w:val="30"/>
        </w:rPr>
      </w:pPr>
      <w:r>
        <w:rPr>
          <w:rFonts w:hint="eastAsia"/>
        </w:rPr>
        <w:t xml:space="preserve">           </w:t>
      </w:r>
      <w:r w:rsidR="00C63E1C" w:rsidRPr="00931583">
        <w:rPr>
          <w:rFonts w:hint="eastAsia"/>
          <w:b/>
          <w:sz w:val="30"/>
          <w:szCs w:val="30"/>
        </w:rPr>
        <w:t xml:space="preserve">  </w:t>
      </w:r>
      <w:r>
        <w:rPr>
          <w:rFonts w:hint="eastAsia"/>
          <w:b/>
          <w:sz w:val="30"/>
          <w:szCs w:val="30"/>
        </w:rPr>
        <w:t xml:space="preserve">     </w:t>
      </w:r>
      <w:r>
        <w:rPr>
          <w:rFonts w:hint="eastAsia"/>
          <w:b/>
          <w:sz w:val="30"/>
          <w:szCs w:val="30"/>
        </w:rPr>
        <w:t>二</w:t>
      </w:r>
      <w:r>
        <w:rPr>
          <w:rFonts w:hint="eastAsia"/>
          <w:b/>
          <w:sz w:val="30"/>
          <w:szCs w:val="30"/>
        </w:rPr>
        <w:t>4</w:t>
      </w:r>
      <w:r>
        <w:rPr>
          <w:rFonts w:hint="eastAsia"/>
          <w:b/>
          <w:sz w:val="30"/>
          <w:szCs w:val="30"/>
        </w:rPr>
        <w:t>班</w:t>
      </w:r>
      <w:r w:rsidRPr="00931583">
        <w:rPr>
          <w:rFonts w:hint="eastAsia"/>
          <w:b/>
          <w:sz w:val="30"/>
          <w:szCs w:val="30"/>
        </w:rPr>
        <w:t>课后服务微课程</w:t>
      </w:r>
    </w:p>
    <w:p w:rsidR="00C63E1C" w:rsidRDefault="00C63E1C"/>
    <w:p w:rsidR="005155A4" w:rsidRDefault="005155A4" w:rsidP="005155A4">
      <w:r>
        <w:rPr>
          <w:rFonts w:hint="eastAsia"/>
        </w:rPr>
        <w:t>1</w:t>
      </w:r>
      <w:r>
        <w:rPr>
          <w:rFonts w:hint="eastAsia"/>
        </w:rPr>
        <w:t>、课程系列：</w:t>
      </w:r>
    </w:p>
    <w:tbl>
      <w:tblPr>
        <w:tblStyle w:val="a4"/>
        <w:tblW w:w="5000" w:type="pct"/>
        <w:tblLook w:val="04A0"/>
      </w:tblPr>
      <w:tblGrid>
        <w:gridCol w:w="1583"/>
        <w:gridCol w:w="1982"/>
        <w:gridCol w:w="1587"/>
        <w:gridCol w:w="3370"/>
      </w:tblGrid>
      <w:tr w:rsidR="00DE39DD" w:rsidRPr="00DE39DD" w:rsidTr="00744EEB">
        <w:trPr>
          <w:trHeight w:val="227"/>
        </w:trPr>
        <w:tc>
          <w:tcPr>
            <w:tcW w:w="929" w:type="pct"/>
            <w:vAlign w:val="center"/>
          </w:tcPr>
          <w:p w:rsidR="00DE39DD" w:rsidRPr="00DE39DD" w:rsidRDefault="00744EEB" w:rsidP="00744EEB"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课程主题</w:t>
            </w: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系列活动</w:t>
            </w:r>
          </w:p>
        </w:tc>
        <w:tc>
          <w:tcPr>
            <w:tcW w:w="931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实施时间</w:t>
            </w:r>
          </w:p>
        </w:tc>
        <w:tc>
          <w:tcPr>
            <w:tcW w:w="1977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实施效果（成果）</w:t>
            </w: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《奇妙的石头》</w:t>
            </w: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晓石之史</w:t>
            </w:r>
          </w:p>
        </w:tc>
        <w:tc>
          <w:tcPr>
            <w:tcW w:w="931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课后服务时间</w:t>
            </w:r>
          </w:p>
        </w:tc>
        <w:tc>
          <w:tcPr>
            <w:tcW w:w="1977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1</w:t>
            </w:r>
            <w:r w:rsidRPr="00DE39DD">
              <w:rPr>
                <w:rFonts w:hint="eastAsia"/>
                <w:szCs w:val="21"/>
              </w:rPr>
              <w:t>、</w:t>
            </w:r>
            <w:r w:rsidRPr="00DE39DD">
              <w:rPr>
                <w:szCs w:val="21"/>
              </w:rPr>
              <w:t>了解石头的</w:t>
            </w:r>
            <w:r w:rsidRPr="00DE39DD">
              <w:rPr>
                <w:szCs w:val="21"/>
              </w:rPr>
              <w:t>“</w:t>
            </w:r>
            <w:r w:rsidRPr="00DE39DD">
              <w:rPr>
                <w:szCs w:val="21"/>
              </w:rPr>
              <w:t>前世今生</w:t>
            </w:r>
            <w:r w:rsidRPr="00DE39DD">
              <w:rPr>
                <w:szCs w:val="21"/>
              </w:rPr>
              <w:t>”</w:t>
            </w:r>
            <w:r w:rsidRPr="00DE39DD">
              <w:rPr>
                <w:szCs w:val="21"/>
              </w:rPr>
              <w:t>；积累有关石头的古诗词；运用绘画工具绘制石头画；知晓打火石的取火原理；尝试用石制乐器</w:t>
            </w:r>
            <w:r w:rsidRPr="00DE39DD">
              <w:rPr>
                <w:szCs w:val="21"/>
              </w:rPr>
              <w:t>“</w:t>
            </w:r>
            <w:r w:rsidRPr="00DE39DD">
              <w:rPr>
                <w:rFonts w:hint="eastAsia"/>
                <w:szCs w:val="21"/>
              </w:rPr>
              <w:t>埙</w:t>
            </w:r>
            <w:r w:rsidRPr="00DE39DD">
              <w:rPr>
                <w:szCs w:val="21"/>
              </w:rPr>
              <w:t>”</w:t>
            </w:r>
            <w:r w:rsidRPr="00DE39DD">
              <w:rPr>
                <w:szCs w:val="21"/>
              </w:rPr>
              <w:t>吹奏简单的旋律。</w:t>
            </w:r>
          </w:p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2</w:t>
            </w:r>
            <w:r w:rsidRPr="00DE39DD">
              <w:rPr>
                <w:rFonts w:hint="eastAsia"/>
                <w:szCs w:val="21"/>
              </w:rPr>
              <w:t>、通过系列活动，初步培养学生的审美能力</w:t>
            </w: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诵石之诗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绘石之画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取石之火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422"/>
        </w:trPr>
        <w:tc>
          <w:tcPr>
            <w:tcW w:w="929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奏石之乐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863AA">
        <w:trPr>
          <w:trHeight w:val="463"/>
        </w:trPr>
        <w:tc>
          <w:tcPr>
            <w:tcW w:w="929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《泡泡课堂》</w:t>
            </w: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疯狂泡泡赛</w:t>
            </w:r>
          </w:p>
        </w:tc>
        <w:tc>
          <w:tcPr>
            <w:tcW w:w="931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课后服务时间</w:t>
            </w:r>
          </w:p>
        </w:tc>
        <w:tc>
          <w:tcPr>
            <w:tcW w:w="1977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1</w:t>
            </w:r>
            <w:r w:rsidRPr="00DE39DD">
              <w:rPr>
                <w:rFonts w:hint="eastAsia"/>
                <w:szCs w:val="21"/>
              </w:rPr>
              <w:t>、了解泡泡的制作材料以及制作过程；学会有创意地玩转泡泡，能用手机记录下同伴玩泡泡的影像。</w:t>
            </w:r>
          </w:p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2</w:t>
            </w:r>
            <w:r w:rsidRPr="00DE39DD">
              <w:rPr>
                <w:rFonts w:hint="eastAsia"/>
                <w:szCs w:val="21"/>
              </w:rPr>
              <w:t>、把劳动教育与“泡泡”结合起来，培养学生自觉参与家务劳动的良好习惯。</w:t>
            </w:r>
          </w:p>
        </w:tc>
      </w:tr>
      <w:tr w:rsidR="00DE39DD" w:rsidRPr="00DE39DD" w:rsidTr="007863AA">
        <w:trPr>
          <w:trHeight w:val="424"/>
        </w:trPr>
        <w:tc>
          <w:tcPr>
            <w:tcW w:w="929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创意泡泡秀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863AA">
        <w:trPr>
          <w:trHeight w:val="542"/>
        </w:trPr>
        <w:tc>
          <w:tcPr>
            <w:tcW w:w="929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五彩泡泡糖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爱心泡泡花</w:t>
            </w:r>
          </w:p>
        </w:tc>
        <w:tc>
          <w:tcPr>
            <w:tcW w:w="931" w:type="pc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放学后以及周末在家时间</w:t>
            </w: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744EEB" w:rsidRPr="00DE39DD" w:rsidTr="007863AA">
        <w:trPr>
          <w:trHeight w:val="772"/>
        </w:trPr>
        <w:tc>
          <w:tcPr>
            <w:tcW w:w="929" w:type="pct"/>
            <w:vMerge w:val="restart"/>
            <w:vAlign w:val="center"/>
          </w:tcPr>
          <w:p w:rsidR="00744EEB" w:rsidRPr="00DE39DD" w:rsidRDefault="00744EEB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《种子课堂》</w:t>
            </w:r>
          </w:p>
        </w:tc>
        <w:tc>
          <w:tcPr>
            <w:tcW w:w="1163" w:type="pct"/>
            <w:vAlign w:val="center"/>
          </w:tcPr>
          <w:p w:rsidR="00744EEB" w:rsidRPr="00DE39DD" w:rsidRDefault="00744EEB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种子开会啦</w:t>
            </w:r>
          </w:p>
        </w:tc>
        <w:tc>
          <w:tcPr>
            <w:tcW w:w="931" w:type="pct"/>
            <w:vAlign w:val="center"/>
          </w:tcPr>
          <w:p w:rsidR="00744EEB" w:rsidRPr="00DE39DD" w:rsidRDefault="00744EEB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周末时间</w:t>
            </w:r>
          </w:p>
        </w:tc>
        <w:tc>
          <w:tcPr>
            <w:tcW w:w="1977" w:type="pct"/>
            <w:vMerge w:val="restart"/>
            <w:vAlign w:val="center"/>
          </w:tcPr>
          <w:p w:rsidR="00744EEB" w:rsidRPr="00DE39DD" w:rsidRDefault="00744EEB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1</w:t>
            </w:r>
            <w:r w:rsidRPr="00DE39DD">
              <w:rPr>
                <w:rFonts w:hint="eastAsia"/>
                <w:szCs w:val="21"/>
              </w:rPr>
              <w:t>、在收集各种种子的过程中，通过询问家长、上网查资料等方式，对各类常见的种子有初步的了解，能快速辨认各类种子。</w:t>
            </w:r>
          </w:p>
          <w:p w:rsidR="00744EEB" w:rsidRDefault="00744EEB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2</w:t>
            </w:r>
            <w:r w:rsidRPr="00DE39DD">
              <w:rPr>
                <w:rFonts w:hint="eastAsia"/>
                <w:szCs w:val="21"/>
              </w:rPr>
              <w:t>、能利用种子的颜色和形状来创意设计种子画。</w:t>
            </w:r>
          </w:p>
          <w:p w:rsidR="00744EEB" w:rsidRPr="00DE39DD" w:rsidRDefault="00744EEB" w:rsidP="00744EEB">
            <w:pPr>
              <w:spacing w:line="3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、以“我给种子找个新家”为主题，师生一起动手用种子画来装饰班级墙壁。</w:t>
            </w:r>
          </w:p>
        </w:tc>
      </w:tr>
      <w:tr w:rsidR="00744EEB" w:rsidRPr="00DE39DD" w:rsidTr="007863AA">
        <w:trPr>
          <w:trHeight w:val="748"/>
        </w:trPr>
        <w:tc>
          <w:tcPr>
            <w:tcW w:w="929" w:type="pct"/>
            <w:vMerge/>
            <w:vAlign w:val="center"/>
          </w:tcPr>
          <w:p w:rsidR="00744EEB" w:rsidRPr="00DE39DD" w:rsidRDefault="00744EEB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744EEB" w:rsidRPr="00DE39DD" w:rsidRDefault="00744EEB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夸夸小种子</w:t>
            </w:r>
          </w:p>
        </w:tc>
        <w:tc>
          <w:tcPr>
            <w:tcW w:w="931" w:type="pct"/>
            <w:vMerge w:val="restart"/>
            <w:vAlign w:val="center"/>
          </w:tcPr>
          <w:p w:rsidR="00744EEB" w:rsidRPr="00DE39DD" w:rsidRDefault="00744EEB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课后服务时间</w:t>
            </w:r>
          </w:p>
        </w:tc>
        <w:tc>
          <w:tcPr>
            <w:tcW w:w="1977" w:type="pct"/>
            <w:vMerge/>
            <w:vAlign w:val="center"/>
          </w:tcPr>
          <w:p w:rsidR="00744EEB" w:rsidRPr="00DE39DD" w:rsidRDefault="00744EEB" w:rsidP="00744EEB">
            <w:pPr>
              <w:spacing w:line="300" w:lineRule="exact"/>
              <w:rPr>
                <w:szCs w:val="21"/>
              </w:rPr>
            </w:pPr>
          </w:p>
        </w:tc>
      </w:tr>
      <w:tr w:rsidR="00744EEB" w:rsidRPr="00DE39DD" w:rsidTr="00744EEB">
        <w:trPr>
          <w:trHeight w:val="618"/>
        </w:trPr>
        <w:tc>
          <w:tcPr>
            <w:tcW w:w="929" w:type="pct"/>
            <w:vMerge/>
            <w:vAlign w:val="center"/>
          </w:tcPr>
          <w:p w:rsidR="00744EEB" w:rsidRPr="00DE39DD" w:rsidRDefault="00744EEB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744EEB" w:rsidRPr="00DE39DD" w:rsidRDefault="00744EEB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创意种子画</w:t>
            </w:r>
          </w:p>
        </w:tc>
        <w:tc>
          <w:tcPr>
            <w:tcW w:w="931" w:type="pct"/>
            <w:vMerge/>
            <w:vAlign w:val="center"/>
          </w:tcPr>
          <w:p w:rsidR="00744EEB" w:rsidRPr="00DE39DD" w:rsidRDefault="00744EEB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744EEB" w:rsidRPr="00DE39DD" w:rsidRDefault="00744EEB" w:rsidP="00744EEB">
            <w:pPr>
              <w:spacing w:line="300" w:lineRule="exact"/>
              <w:rPr>
                <w:szCs w:val="21"/>
              </w:rPr>
            </w:pPr>
          </w:p>
        </w:tc>
      </w:tr>
      <w:tr w:rsidR="00744EEB" w:rsidRPr="00DE39DD" w:rsidTr="00744EEB">
        <w:trPr>
          <w:trHeight w:val="618"/>
        </w:trPr>
        <w:tc>
          <w:tcPr>
            <w:tcW w:w="929" w:type="pct"/>
            <w:vMerge/>
            <w:vAlign w:val="center"/>
          </w:tcPr>
          <w:p w:rsidR="00744EEB" w:rsidRPr="00DE39DD" w:rsidRDefault="00744EEB" w:rsidP="00744EEB">
            <w:pPr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744EEB" w:rsidRPr="00DE39DD" w:rsidRDefault="00744EEB" w:rsidP="00744EEB"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种子的新家</w:t>
            </w:r>
          </w:p>
        </w:tc>
        <w:tc>
          <w:tcPr>
            <w:tcW w:w="931" w:type="pct"/>
            <w:vMerge/>
            <w:vAlign w:val="center"/>
          </w:tcPr>
          <w:p w:rsidR="00744EEB" w:rsidRPr="00DE39DD" w:rsidRDefault="00744EEB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744EEB" w:rsidRPr="00DE39DD" w:rsidRDefault="00744EEB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《走近四大发明》</w:t>
            </w: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造纸有“术”</w:t>
            </w:r>
          </w:p>
        </w:tc>
        <w:tc>
          <w:tcPr>
            <w:tcW w:w="931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课后服务时间，每个子活动都需要一周的时间。</w:t>
            </w:r>
          </w:p>
        </w:tc>
        <w:tc>
          <w:tcPr>
            <w:tcW w:w="1977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1</w:t>
            </w:r>
            <w:r w:rsidRPr="00DE39DD">
              <w:rPr>
                <w:rFonts w:hint="eastAsia"/>
                <w:szCs w:val="21"/>
              </w:rPr>
              <w:t>、学生通过亲自尝试，近距离了解中国古代的四大发明，以及四大发明在现代的运用价值。</w:t>
            </w:r>
          </w:p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2</w:t>
            </w:r>
            <w:r w:rsidRPr="00DE39DD">
              <w:rPr>
                <w:rFonts w:hint="eastAsia"/>
                <w:szCs w:val="21"/>
              </w:rPr>
              <w:t>、在锻炼学生的动手能力的同时，培养学生爱国情怀。</w:t>
            </w: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“活”字印刷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指南有“针”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tcBorders>
              <w:bottom w:val="single" w:sz="4" w:space="0" w:color="auto"/>
            </w:tcBorders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火药很“火”</w:t>
            </w:r>
          </w:p>
        </w:tc>
        <w:tc>
          <w:tcPr>
            <w:tcW w:w="931" w:type="pct"/>
            <w:vMerge/>
            <w:tcBorders>
              <w:bottom w:val="single" w:sz="4" w:space="0" w:color="auto"/>
            </w:tcBorders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《秋天里的一封信》</w:t>
            </w: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读秋姑娘的信</w:t>
            </w:r>
          </w:p>
        </w:tc>
        <w:tc>
          <w:tcPr>
            <w:tcW w:w="931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课后服务时间</w:t>
            </w:r>
          </w:p>
        </w:tc>
        <w:tc>
          <w:tcPr>
            <w:tcW w:w="1977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1</w:t>
            </w:r>
            <w:r w:rsidRPr="00DE39DD">
              <w:rPr>
                <w:rFonts w:hint="eastAsia"/>
                <w:szCs w:val="21"/>
              </w:rPr>
              <w:t>、在具体的活动中了解信的格式以及每种小动物过冬的方式；知晓信封上邮编的意义；能创意设计动物邮票。</w:t>
            </w:r>
          </w:p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2</w:t>
            </w:r>
            <w:r w:rsidRPr="00DE39DD">
              <w:rPr>
                <w:rFonts w:hint="eastAsia"/>
                <w:szCs w:val="21"/>
              </w:rPr>
              <w:t>、职业体验：参观邮局，能简单地根据邮编帮邮递员叔叔把信件进行分类，与邮递员叔叔一起送信。</w:t>
            </w:r>
            <w:r w:rsidRPr="00DE39DD">
              <w:rPr>
                <w:rFonts w:hint="eastAsia"/>
                <w:szCs w:val="21"/>
              </w:rPr>
              <w:t xml:space="preserve"> </w:t>
            </w: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给小动物写信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设计动物邮票</w:t>
            </w:r>
          </w:p>
        </w:tc>
        <w:tc>
          <w:tcPr>
            <w:tcW w:w="931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自制创意信封</w:t>
            </w:r>
          </w:p>
        </w:tc>
        <w:tc>
          <w:tcPr>
            <w:tcW w:w="931" w:type="pct"/>
            <w:vMerge/>
            <w:tcBorders>
              <w:bottom w:val="single" w:sz="4" w:space="0" w:color="auto"/>
            </w:tcBorders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我是小邮递员</w:t>
            </w:r>
          </w:p>
        </w:tc>
        <w:tc>
          <w:tcPr>
            <w:tcW w:w="931" w:type="pct"/>
            <w:tcBorders>
              <w:top w:val="single" w:sz="4" w:space="0" w:color="auto"/>
            </w:tcBorders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周末时间</w:t>
            </w: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szCs w:val="21"/>
              </w:rPr>
              <w:t>《翻滚吧，红薯！》</w:t>
            </w: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（挖、烤、蒸）红薯</w:t>
            </w:r>
          </w:p>
        </w:tc>
        <w:tc>
          <w:tcPr>
            <w:tcW w:w="931" w:type="pct"/>
            <w:tcBorders>
              <w:top w:val="single" w:sz="4" w:space="0" w:color="auto"/>
            </w:tcBorders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周末时间</w:t>
            </w:r>
          </w:p>
        </w:tc>
        <w:tc>
          <w:tcPr>
            <w:tcW w:w="1977" w:type="pct"/>
            <w:vMerge w:val="restart"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1</w:t>
            </w:r>
            <w:r w:rsidRPr="00DE39DD">
              <w:rPr>
                <w:rFonts w:hint="eastAsia"/>
                <w:szCs w:val="21"/>
              </w:rPr>
              <w:t>、在品味红薯的同时，知晓红薯的生长环境；了解红薯的食用价值。</w:t>
            </w:r>
          </w:p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2</w:t>
            </w:r>
            <w:r w:rsidRPr="00DE39DD">
              <w:rPr>
                <w:rFonts w:hint="eastAsia"/>
                <w:szCs w:val="21"/>
              </w:rPr>
              <w:t>、与劳动教育清单中的“养护绿植”结合起来，水培一盆红薯藤。</w:t>
            </w: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红薯大百科</w:t>
            </w:r>
          </w:p>
        </w:tc>
        <w:tc>
          <w:tcPr>
            <w:tcW w:w="931" w:type="pct"/>
            <w:tcBorders>
              <w:top w:val="single" w:sz="4" w:space="0" w:color="auto"/>
            </w:tcBorders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课后</w:t>
            </w:r>
            <w:r w:rsidRPr="00DE39DD">
              <w:rPr>
                <w:szCs w:val="21"/>
              </w:rPr>
              <w:t>服务时间</w:t>
            </w: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晒红薯干</w:t>
            </w:r>
          </w:p>
        </w:tc>
        <w:tc>
          <w:tcPr>
            <w:tcW w:w="931" w:type="pct"/>
            <w:tcBorders>
              <w:top w:val="single" w:sz="4" w:space="0" w:color="auto"/>
            </w:tcBorders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周末时间</w:t>
            </w: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DE39DD" w:rsidRPr="00DE39DD" w:rsidTr="00744EEB">
        <w:trPr>
          <w:trHeight w:val="227"/>
        </w:trPr>
        <w:tc>
          <w:tcPr>
            <w:tcW w:w="929" w:type="pct"/>
            <w:vMerge/>
          </w:tcPr>
          <w:p w:rsidR="00DE39DD" w:rsidRPr="00DE39DD" w:rsidRDefault="00DE39DD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DE39DD" w:rsidRPr="00DE39DD" w:rsidRDefault="00DE39DD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rFonts w:hint="eastAsia"/>
                <w:szCs w:val="21"/>
              </w:rPr>
              <w:t>水培红薯藤</w:t>
            </w:r>
          </w:p>
        </w:tc>
        <w:tc>
          <w:tcPr>
            <w:tcW w:w="931" w:type="pct"/>
            <w:tcBorders>
              <w:top w:val="single" w:sz="4" w:space="0" w:color="auto"/>
            </w:tcBorders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周末时间</w:t>
            </w:r>
          </w:p>
        </w:tc>
        <w:tc>
          <w:tcPr>
            <w:tcW w:w="1977" w:type="pct"/>
            <w:vMerge/>
            <w:vAlign w:val="center"/>
          </w:tcPr>
          <w:p w:rsidR="00DE39DD" w:rsidRPr="00DE39DD" w:rsidRDefault="00DE39DD" w:rsidP="00744EEB">
            <w:pPr>
              <w:spacing w:line="300" w:lineRule="exact"/>
              <w:rPr>
                <w:szCs w:val="21"/>
              </w:rPr>
            </w:pPr>
          </w:p>
        </w:tc>
      </w:tr>
      <w:tr w:rsidR="005155A4" w:rsidRPr="00DE39DD" w:rsidTr="005155A4">
        <w:trPr>
          <w:trHeight w:val="841"/>
        </w:trPr>
        <w:tc>
          <w:tcPr>
            <w:tcW w:w="929" w:type="pct"/>
            <w:vMerge w:val="restart"/>
            <w:vAlign w:val="center"/>
          </w:tcPr>
          <w:p w:rsidR="005155A4" w:rsidRPr="00DE39DD" w:rsidRDefault="005155A4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szCs w:val="21"/>
              </w:rPr>
              <w:lastRenderedPageBreak/>
              <w:t>《橘子！桔子！》</w:t>
            </w:r>
          </w:p>
        </w:tc>
        <w:tc>
          <w:tcPr>
            <w:tcW w:w="1163" w:type="pct"/>
            <w:vAlign w:val="center"/>
          </w:tcPr>
          <w:p w:rsidR="005155A4" w:rsidRPr="00DE39DD" w:rsidRDefault="005155A4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szCs w:val="21"/>
              </w:rPr>
              <w:t>我到底叫啥名</w:t>
            </w:r>
          </w:p>
        </w:tc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  <w:r>
              <w:rPr>
                <w:szCs w:val="21"/>
              </w:rPr>
              <w:t>周末时间</w:t>
            </w:r>
          </w:p>
        </w:tc>
        <w:tc>
          <w:tcPr>
            <w:tcW w:w="1977" w:type="pct"/>
            <w:vMerge w:val="restart"/>
            <w:vAlign w:val="center"/>
          </w:tcPr>
          <w:p w:rsidR="005155A4" w:rsidRDefault="005155A4" w:rsidP="00744EEB">
            <w:pPr>
              <w:spacing w:line="3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、通过“质疑</w:t>
            </w:r>
            <w:r w:rsidRPr="00744EEB">
              <w:rPr>
                <w:rFonts w:asciiTheme="minorEastAsia" w:hAnsiTheme="minorEastAsia" w:hint="eastAsia"/>
                <w:szCs w:val="21"/>
              </w:rPr>
              <w:t>→</w:t>
            </w:r>
            <w:r>
              <w:rPr>
                <w:rFonts w:asciiTheme="minorEastAsia" w:hAnsiTheme="minorEastAsia" w:hint="eastAsia"/>
                <w:szCs w:val="21"/>
              </w:rPr>
              <w:t>自主查找资料</w:t>
            </w:r>
            <w:r w:rsidRPr="00744EEB">
              <w:rPr>
                <w:rFonts w:asciiTheme="minorEastAsia" w:hAnsiTheme="minorEastAsia" w:hint="eastAsia"/>
                <w:szCs w:val="21"/>
              </w:rPr>
              <w:t>→</w:t>
            </w:r>
            <w:r>
              <w:rPr>
                <w:rFonts w:asciiTheme="minorEastAsia" w:hAnsiTheme="minorEastAsia" w:hint="eastAsia"/>
                <w:szCs w:val="21"/>
              </w:rPr>
              <w:t>了解橘子和桔子名字的由来</w:t>
            </w:r>
            <w:r>
              <w:rPr>
                <w:rFonts w:hint="eastAsia"/>
                <w:szCs w:val="21"/>
              </w:rPr>
              <w:t>”（北方叫橘，南方叫桔）这样的方式激发学生探究的兴趣</w:t>
            </w:r>
            <w:r>
              <w:rPr>
                <w:rFonts w:asciiTheme="minorEastAsia" w:hAnsiTheme="minorEastAsia" w:hint="eastAsia"/>
                <w:szCs w:val="21"/>
              </w:rPr>
              <w:t>。</w:t>
            </w:r>
          </w:p>
          <w:p w:rsidR="005155A4" w:rsidRDefault="005155A4" w:rsidP="00744EEB">
            <w:pPr>
              <w:spacing w:line="3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、以橘子赛跑的方式让孩子们在阳光下尽情放松，在一跑一追之间享受童趣。</w:t>
            </w:r>
          </w:p>
          <w:p w:rsidR="005155A4" w:rsidRDefault="005155A4" w:rsidP="00744EEB">
            <w:pPr>
              <w:spacing w:line="3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、小橘灯、创意橘皮画是锻炼学生的动手操作能力，培养他们的创新思维。</w:t>
            </w:r>
          </w:p>
          <w:p w:rsidR="005155A4" w:rsidRDefault="005155A4" w:rsidP="00744EEB">
            <w:pPr>
              <w:spacing w:line="3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、橘皮茶，也是养生茶，让孩子从另外一个方面去了解橘子的功用。</w:t>
            </w:r>
          </w:p>
          <w:p w:rsidR="005155A4" w:rsidRPr="00744EEB" w:rsidRDefault="005155A4" w:rsidP="00744EEB">
            <w:pPr>
              <w:spacing w:line="3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、品橘斗橘诗：各小组推荐代表上台，能完整吟诵一句描写“橘子”的诗句，就可以获得一枚橘子。最后各组把获得的橘子进行分享品尝。</w:t>
            </w:r>
          </w:p>
        </w:tc>
      </w:tr>
      <w:tr w:rsidR="005155A4" w:rsidRPr="00DE39DD" w:rsidTr="005155A4">
        <w:trPr>
          <w:trHeight w:val="560"/>
        </w:trPr>
        <w:tc>
          <w:tcPr>
            <w:tcW w:w="929" w:type="pct"/>
            <w:vMerge/>
          </w:tcPr>
          <w:p w:rsidR="005155A4" w:rsidRPr="00DE39DD" w:rsidRDefault="005155A4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5155A4" w:rsidRPr="00DE39DD" w:rsidRDefault="005155A4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szCs w:val="21"/>
              </w:rPr>
              <w:t>看谁跑得快</w:t>
            </w:r>
          </w:p>
        </w:tc>
        <w:tc>
          <w:tcPr>
            <w:tcW w:w="931" w:type="pct"/>
            <w:vMerge w:val="restart"/>
            <w:tcBorders>
              <w:top w:val="single" w:sz="4" w:space="0" w:color="auto"/>
            </w:tcBorders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  <w:r w:rsidRPr="00DE39DD">
              <w:rPr>
                <w:szCs w:val="21"/>
              </w:rPr>
              <w:t>课后服务时间</w:t>
            </w:r>
          </w:p>
        </w:tc>
        <w:tc>
          <w:tcPr>
            <w:tcW w:w="1977" w:type="pct"/>
            <w:vMerge/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</w:p>
        </w:tc>
      </w:tr>
      <w:tr w:rsidR="005155A4" w:rsidRPr="00DE39DD" w:rsidTr="00744EEB">
        <w:trPr>
          <w:trHeight w:val="227"/>
        </w:trPr>
        <w:tc>
          <w:tcPr>
            <w:tcW w:w="929" w:type="pct"/>
            <w:vMerge/>
          </w:tcPr>
          <w:p w:rsidR="005155A4" w:rsidRPr="00DE39DD" w:rsidRDefault="005155A4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5155A4" w:rsidRPr="00DE39DD" w:rsidRDefault="005155A4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szCs w:val="21"/>
              </w:rPr>
              <w:t>嘿，小橘灯</w:t>
            </w:r>
          </w:p>
        </w:tc>
        <w:tc>
          <w:tcPr>
            <w:tcW w:w="931" w:type="pct"/>
            <w:vMerge/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</w:p>
        </w:tc>
      </w:tr>
      <w:tr w:rsidR="005155A4" w:rsidRPr="00DE39DD" w:rsidTr="005155A4">
        <w:trPr>
          <w:trHeight w:val="813"/>
        </w:trPr>
        <w:tc>
          <w:tcPr>
            <w:tcW w:w="929" w:type="pct"/>
            <w:vMerge/>
          </w:tcPr>
          <w:p w:rsidR="005155A4" w:rsidRPr="00DE39DD" w:rsidRDefault="005155A4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5155A4" w:rsidRPr="00DE39DD" w:rsidRDefault="005155A4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szCs w:val="21"/>
              </w:rPr>
              <w:t>创意橘皮画</w:t>
            </w:r>
          </w:p>
        </w:tc>
        <w:tc>
          <w:tcPr>
            <w:tcW w:w="931" w:type="pct"/>
            <w:vMerge/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</w:p>
        </w:tc>
      </w:tr>
      <w:tr w:rsidR="005155A4" w:rsidRPr="00DE39DD" w:rsidTr="00744EEB">
        <w:trPr>
          <w:trHeight w:val="227"/>
        </w:trPr>
        <w:tc>
          <w:tcPr>
            <w:tcW w:w="929" w:type="pct"/>
            <w:vMerge/>
          </w:tcPr>
          <w:p w:rsidR="005155A4" w:rsidRPr="00DE39DD" w:rsidRDefault="005155A4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5155A4" w:rsidRPr="00DE39DD" w:rsidRDefault="005155A4" w:rsidP="00744EEB">
            <w:pPr>
              <w:spacing w:line="300" w:lineRule="exact"/>
              <w:jc w:val="center"/>
              <w:rPr>
                <w:szCs w:val="21"/>
              </w:rPr>
            </w:pPr>
            <w:r w:rsidRPr="00DE39DD">
              <w:rPr>
                <w:szCs w:val="21"/>
              </w:rPr>
              <w:t>橘皮茶，喝起来</w:t>
            </w:r>
          </w:p>
        </w:tc>
        <w:tc>
          <w:tcPr>
            <w:tcW w:w="931" w:type="pct"/>
            <w:vMerge/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</w:p>
        </w:tc>
      </w:tr>
      <w:tr w:rsidR="005155A4" w:rsidRPr="00DE39DD" w:rsidTr="00744EEB">
        <w:trPr>
          <w:trHeight w:val="227"/>
        </w:trPr>
        <w:tc>
          <w:tcPr>
            <w:tcW w:w="929" w:type="pct"/>
            <w:vMerge/>
          </w:tcPr>
          <w:p w:rsidR="005155A4" w:rsidRPr="00DE39DD" w:rsidRDefault="005155A4" w:rsidP="00744EEB">
            <w:pPr>
              <w:spacing w:line="300" w:lineRule="exact"/>
              <w:jc w:val="left"/>
              <w:rPr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5155A4" w:rsidRPr="00DE39DD" w:rsidRDefault="005155A4" w:rsidP="00744EEB">
            <w:pPr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品橘斗橘诗</w:t>
            </w:r>
          </w:p>
        </w:tc>
        <w:tc>
          <w:tcPr>
            <w:tcW w:w="931" w:type="pct"/>
            <w:vMerge/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</w:p>
        </w:tc>
        <w:tc>
          <w:tcPr>
            <w:tcW w:w="1977" w:type="pct"/>
            <w:vMerge/>
            <w:vAlign w:val="center"/>
          </w:tcPr>
          <w:p w:rsidR="005155A4" w:rsidRPr="00DE39DD" w:rsidRDefault="005155A4" w:rsidP="00744EEB">
            <w:pPr>
              <w:spacing w:line="300" w:lineRule="exact"/>
              <w:rPr>
                <w:szCs w:val="21"/>
              </w:rPr>
            </w:pPr>
          </w:p>
        </w:tc>
      </w:tr>
    </w:tbl>
    <w:p w:rsidR="00C63E1C" w:rsidRDefault="005155A4">
      <w:r>
        <w:rPr>
          <w:rFonts w:hint="eastAsia"/>
        </w:rPr>
        <w:t>2</w:t>
      </w:r>
      <w:r>
        <w:rPr>
          <w:rFonts w:hint="eastAsia"/>
        </w:rPr>
        <w:t>、</w:t>
      </w:r>
      <w:r w:rsidR="00291F24">
        <w:rPr>
          <w:rFonts w:hint="eastAsia"/>
        </w:rPr>
        <w:t>活动照片</w:t>
      </w:r>
    </w:p>
    <w:p w:rsidR="00291F24" w:rsidRDefault="00291F24">
      <w:pPr>
        <w:rPr>
          <w:szCs w:val="21"/>
        </w:rPr>
      </w:pPr>
      <w:r w:rsidRPr="00DE39DD">
        <w:rPr>
          <w:rFonts w:hint="eastAsia"/>
          <w:szCs w:val="21"/>
        </w:rPr>
        <w:t>《奇妙的石头》</w:t>
      </w:r>
    </w:p>
    <w:p w:rsidR="00291F24" w:rsidRDefault="00291F2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724315" cy="1293341"/>
            <wp:effectExtent l="19050" t="0" r="9235" b="0"/>
            <wp:docPr id="1" name="图片 0" descr="图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308" cy="129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0" distR="0">
            <wp:extent cx="1724317" cy="1293341"/>
            <wp:effectExtent l="19050" t="0" r="9233" b="0"/>
            <wp:docPr id="2" name="图片 1" descr="图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140" cy="129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0" distR="0">
            <wp:extent cx="1735300" cy="1301579"/>
            <wp:effectExtent l="19050" t="0" r="0" b="0"/>
            <wp:docPr id="3" name="图片 2" descr="图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254" cy="13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F24" w:rsidRDefault="00291F24">
      <w:pPr>
        <w:rPr>
          <w:szCs w:val="21"/>
        </w:rPr>
      </w:pPr>
      <w:r w:rsidRPr="00DE39DD">
        <w:rPr>
          <w:rFonts w:hint="eastAsia"/>
          <w:szCs w:val="21"/>
        </w:rPr>
        <w:t>《泡泡课堂》</w:t>
      </w:r>
    </w:p>
    <w:p w:rsidR="00291F24" w:rsidRDefault="00291F24">
      <w:r>
        <w:rPr>
          <w:rFonts w:hint="eastAsia"/>
          <w:noProof/>
        </w:rPr>
        <w:drawing>
          <wp:inline distT="0" distB="0" distL="0" distR="0">
            <wp:extent cx="1754660" cy="1316100"/>
            <wp:effectExtent l="19050" t="0" r="0" b="0"/>
            <wp:docPr id="5" name="图片 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305" cy="131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0" distR="0">
            <wp:extent cx="1729946" cy="1297564"/>
            <wp:effectExtent l="19050" t="0" r="3604" b="0"/>
            <wp:docPr id="7" name="图片 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91" cy="129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710896" cy="1283274"/>
            <wp:effectExtent l="19050" t="0" r="3604" b="0"/>
            <wp:docPr id="8" name="图片 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714" cy="12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F24" w:rsidRDefault="00291F24">
      <w:pPr>
        <w:rPr>
          <w:szCs w:val="21"/>
        </w:rPr>
      </w:pPr>
      <w:r w:rsidRPr="00DE39DD">
        <w:rPr>
          <w:rFonts w:hint="eastAsia"/>
          <w:szCs w:val="21"/>
        </w:rPr>
        <w:t>《种子课堂》</w:t>
      </w:r>
    </w:p>
    <w:p w:rsidR="00291F24" w:rsidRDefault="002D10F7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657205" cy="1655805"/>
            <wp:effectExtent l="19050" t="0" r="145" b="0"/>
            <wp:docPr id="9" name="图片 1" descr="D:\QQ\407989320\FileRecv\MobileFile\IMG_3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407989320\FileRecv\MobileFile\IMG_336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3846" b="1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25" cy="165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0F7">
        <w:rPr>
          <w:noProof/>
          <w:szCs w:val="21"/>
        </w:rPr>
        <w:drawing>
          <wp:inline distT="0" distB="0" distL="0" distR="0">
            <wp:extent cx="1662790" cy="1655805"/>
            <wp:effectExtent l="19050" t="0" r="0" b="0"/>
            <wp:docPr id="10" name="图片 1" descr="D:\QQ\407989320\FileRecv\MobileFile\IMG_3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407989320\FileRecv\MobileFile\IMG_336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554" b="4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89" cy="166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0" distR="0">
            <wp:extent cx="1700094" cy="1651757"/>
            <wp:effectExtent l="19050" t="0" r="0" b="0"/>
            <wp:docPr id="11" name="图片 10" descr="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9.JPG"/>
                    <pic:cNvPicPr/>
                  </pic:nvPicPr>
                  <pic:blipFill>
                    <a:blip r:embed="rId16" cstate="print"/>
                    <a:srcRect l="37273" r="10921" b="10464"/>
                    <a:stretch>
                      <a:fillRect/>
                    </a:stretch>
                  </pic:blipFill>
                  <pic:spPr>
                    <a:xfrm>
                      <a:off x="0" y="0"/>
                      <a:ext cx="1707547" cy="16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F24" w:rsidRDefault="00291F24">
      <w:pPr>
        <w:rPr>
          <w:szCs w:val="21"/>
        </w:rPr>
      </w:pPr>
    </w:p>
    <w:p w:rsidR="00291F24" w:rsidRDefault="00291F24">
      <w:pPr>
        <w:rPr>
          <w:szCs w:val="21"/>
        </w:rPr>
      </w:pPr>
      <w:r w:rsidRPr="00DE39DD">
        <w:rPr>
          <w:rFonts w:hint="eastAsia"/>
          <w:szCs w:val="21"/>
        </w:rPr>
        <w:lastRenderedPageBreak/>
        <w:t>《走近四大发明》</w:t>
      </w:r>
    </w:p>
    <w:p w:rsidR="00291F24" w:rsidRDefault="00025295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679852" cy="1260389"/>
            <wp:effectExtent l="19050" t="0" r="0" b="0"/>
            <wp:docPr id="12" name="图片 2" descr="D:\QQ\407989320\FileRecv\MobileFile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Q\407989320\FileRecv\MobileFile\IMG_0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86" cy="12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1679852" cy="1260389"/>
            <wp:effectExtent l="19050" t="0" r="0" b="0"/>
            <wp:docPr id="13" name="图片 3" descr="D:\QQ\407989320\FileRecv\MobileFile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QQ\407989320\FileRecv\MobileFile\IMG_0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33" cy="125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1679852" cy="1260389"/>
            <wp:effectExtent l="19050" t="0" r="0" b="0"/>
            <wp:docPr id="14" name="图片 4" descr="D:\QQ\407989320\FileRecv\MobileFile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QQ\407989320\FileRecv\MobileFile\IMG_0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86" cy="12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95" w:rsidRDefault="00025295">
      <w:pPr>
        <w:rPr>
          <w:szCs w:val="21"/>
        </w:rPr>
      </w:pPr>
    </w:p>
    <w:p w:rsidR="00025295" w:rsidRDefault="00025295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668873" cy="1252151"/>
            <wp:effectExtent l="19050" t="0" r="7527" b="0"/>
            <wp:docPr id="15" name="图片 5" descr="D:\QQ\407989320\FileRecv\MobileFile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QQ\407989320\FileRecv\MobileFile\IMG_11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98" cy="125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1657893" cy="1243913"/>
            <wp:effectExtent l="19050" t="0" r="0" b="0"/>
            <wp:docPr id="17" name="图片 7" descr="D:\QQ\407989320\FileRecv\MobileFile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QQ\407989320\FileRecv\MobileFile\IMG_13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14" cy="12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1677945" cy="1258958"/>
            <wp:effectExtent l="19050" t="0" r="0" b="0"/>
            <wp:docPr id="18" name="图片 8" descr="D:\QQ\407989320\FileRecv\MobileFile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QQ\407989320\FileRecv\MobileFile\IMG_13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77" cy="12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6C" w:rsidRDefault="008C536C">
      <w:pPr>
        <w:rPr>
          <w:szCs w:val="21"/>
        </w:rPr>
      </w:pPr>
    </w:p>
    <w:p w:rsidR="008C536C" w:rsidRDefault="008C536C">
      <w:pPr>
        <w:rPr>
          <w:szCs w:val="21"/>
        </w:rPr>
      </w:pPr>
    </w:p>
    <w:p w:rsidR="00291F24" w:rsidRDefault="00291F24">
      <w:pPr>
        <w:rPr>
          <w:szCs w:val="21"/>
        </w:rPr>
      </w:pPr>
      <w:r w:rsidRPr="00DE39DD">
        <w:rPr>
          <w:rFonts w:hint="eastAsia"/>
          <w:szCs w:val="21"/>
        </w:rPr>
        <w:t>《秋天里的一封信》</w:t>
      </w:r>
    </w:p>
    <w:p w:rsidR="00291F24" w:rsidRDefault="00025295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688885" cy="1267166"/>
            <wp:effectExtent l="19050" t="0" r="6565" b="0"/>
            <wp:docPr id="19" name="图片 9" descr="D:\QQ\407989320\FileRecv\MobileFile\IMG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QQ\407989320\FileRecv\MobileFile\IMG_19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09" cy="12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1686182" cy="1265138"/>
            <wp:effectExtent l="19050" t="0" r="9268" b="0"/>
            <wp:docPr id="20" name="图片 10" descr="D:\QQ\407989320\FileRecv\MobileFile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QQ\407989320\FileRecv\MobileFile\IMG_1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59" cy="126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D28">
        <w:rPr>
          <w:noProof/>
          <w:szCs w:val="21"/>
        </w:rPr>
        <w:drawing>
          <wp:inline distT="0" distB="0" distL="0" distR="0">
            <wp:extent cx="1644993" cy="1233591"/>
            <wp:effectExtent l="19050" t="0" r="0" b="0"/>
            <wp:docPr id="21" name="图片 11" descr="D:\QQ\407989320\FileRecv\MobileFile\B8D1D3C0A24F9F8A7BEC43234093F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QQ\407989320\FileRecv\MobileFile\B8D1D3C0A24F9F8A7BEC43234093FE9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70" cy="123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6C" w:rsidRDefault="008C536C">
      <w:pPr>
        <w:rPr>
          <w:szCs w:val="21"/>
        </w:rPr>
      </w:pPr>
    </w:p>
    <w:p w:rsidR="008C536C" w:rsidRDefault="008C536C">
      <w:pPr>
        <w:rPr>
          <w:szCs w:val="21"/>
        </w:rPr>
      </w:pPr>
    </w:p>
    <w:p w:rsidR="00291F24" w:rsidRDefault="00291F24">
      <w:pPr>
        <w:rPr>
          <w:szCs w:val="21"/>
        </w:rPr>
      </w:pPr>
      <w:r w:rsidRPr="00DE39DD">
        <w:rPr>
          <w:szCs w:val="21"/>
        </w:rPr>
        <w:t>《翻滚吧，红薯！》</w:t>
      </w:r>
    </w:p>
    <w:p w:rsidR="00291F24" w:rsidRDefault="00434D28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634259" cy="972065"/>
            <wp:effectExtent l="19050" t="0" r="4041" b="0"/>
            <wp:docPr id="22" name="图片 12" descr="D:\QQ\407989320\FileRecv\MobileFile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QQ\407989320\FileRecv\MobileFile\IMG_15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41" cy="97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1727679" cy="972065"/>
            <wp:effectExtent l="19050" t="0" r="5871" b="0"/>
            <wp:docPr id="23" name="图片 13" descr="D:\QQ\407989320\FileRecv\MobileFile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QQ\407989320\FileRecv\MobileFile\IMG_15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04" cy="9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1702658" cy="957649"/>
            <wp:effectExtent l="19050" t="0" r="0" b="0"/>
            <wp:docPr id="24" name="图片 14" descr="D:\QQ\407989320\FileRecv\MobileFile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QQ\407989320\FileRecv\MobileFile\IMG_16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57" cy="96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28" w:rsidRDefault="00434D28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549718" cy="1573427"/>
            <wp:effectExtent l="19050" t="0" r="2982" b="0"/>
            <wp:docPr id="25" name="图片 15" descr="D:\QQ\407989320\FileRecv\MobileFile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QQ\407989320\FileRecv\MobileFile\IMG_16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18" cy="157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0" distR="0">
            <wp:extent cx="1200150" cy="1570593"/>
            <wp:effectExtent l="19050" t="0" r="0" b="0"/>
            <wp:docPr id="26" name="图片 25" descr="src=http___imgcache.dealmoon.com_fsvrugccache.dealmoon.com_ugc_5e3_be2_fe4_53678e30a3c05076d39ebe8.jpg_1080_1080_2_4d69612d597c5553_17dd.jpg&amp;refer=http___imgcache.deal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=http___imgcache.dealmoon.com_fsvrugccache.dealmoon.com_ugc_5e3_be2_fe4_53678e30a3c05076d39ebe8.jpg_1080_1080_2_4d69612d597c5553_17dd.jpg&amp;refer=http___imgcache.dealmoon.jpg"/>
                    <pic:cNvPicPr/>
                  </pic:nvPicPr>
                  <pic:blipFill>
                    <a:blip r:embed="rId30" cstate="print"/>
                    <a:srcRect l="12609" r="12541"/>
                    <a:stretch>
                      <a:fillRect/>
                    </a:stretch>
                  </pic:blipFill>
                  <pic:spPr>
                    <a:xfrm>
                      <a:off x="0" y="0"/>
                      <a:ext cx="1202900" cy="15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36C" w:rsidRDefault="008C536C">
      <w:pPr>
        <w:rPr>
          <w:szCs w:val="21"/>
        </w:rPr>
      </w:pPr>
    </w:p>
    <w:p w:rsidR="008C536C" w:rsidRDefault="008C536C">
      <w:pPr>
        <w:rPr>
          <w:szCs w:val="21"/>
        </w:rPr>
      </w:pPr>
    </w:p>
    <w:p w:rsidR="00291F24" w:rsidRDefault="00291F24">
      <w:pPr>
        <w:rPr>
          <w:szCs w:val="21"/>
        </w:rPr>
      </w:pPr>
      <w:r w:rsidRPr="00DE39DD">
        <w:rPr>
          <w:szCs w:val="21"/>
        </w:rPr>
        <w:lastRenderedPageBreak/>
        <w:t>《橘子！桔子！》</w:t>
      </w:r>
    </w:p>
    <w:p w:rsidR="00291F24" w:rsidRDefault="008C536C">
      <w:r>
        <w:rPr>
          <w:noProof/>
        </w:rPr>
        <w:drawing>
          <wp:inline distT="0" distB="0" distL="0" distR="0">
            <wp:extent cx="1340194" cy="1351271"/>
            <wp:effectExtent l="19050" t="0" r="0" b="0"/>
            <wp:docPr id="27" name="图片 16" descr="D:\QQ\407989320\FileRecv\MobileFile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QQ\407989320\FileRecv\MobileFile\IMG_33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84" cy="134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624" cy="1351005"/>
            <wp:effectExtent l="19050" t="0" r="9126" b="0"/>
            <wp:docPr id="28" name="图片 17" descr="D:\QQ\407989320\FileRecv\MobileFile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QQ\407989320\FileRecv\MobileFile\IMG_33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02" cy="135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5036" cy="1339308"/>
            <wp:effectExtent l="19050" t="0" r="5664" b="0"/>
            <wp:docPr id="29" name="图片 18" descr="D:\QQ\407989320\FileRecv\MobileFile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QQ\407989320\FileRecv\MobileFile\IMG_33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54" cy="13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6C" w:rsidRDefault="008C536C">
      <w:r>
        <w:rPr>
          <w:noProof/>
        </w:rPr>
        <w:drawing>
          <wp:inline distT="0" distB="0" distL="0" distR="0">
            <wp:extent cx="1252152" cy="1669960"/>
            <wp:effectExtent l="19050" t="0" r="5148" b="0"/>
            <wp:docPr id="30" name="图片 19" descr="D:\QQ\407989320\FileRecv\MobileFile\IMG_3363(20211204-1939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QQ\407989320\FileRecv\MobileFile\IMG_3363(20211204-19390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76" cy="167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1260390" cy="1679782"/>
            <wp:effectExtent l="19050" t="0" r="0" b="0"/>
            <wp:docPr id="31" name="图片 20" descr="D:\QQ\407989320\FileRecv\MobileFile\IMG_3358(20211204-184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QQ\407989320\FileRecv\MobileFile\IMG_3358(20211204-184014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91" cy="168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227157" cy="1671216"/>
            <wp:effectExtent l="19050" t="0" r="1693" b="0"/>
            <wp:docPr id="32" name="图片 21" descr="D:\QQ\407989320\FileRecv\MobileFile\IMG_3354(20211204-1715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QQ\407989320\FileRecv\MobileFile\IMG_3354(20211204-171543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07" cy="167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24" w:rsidRDefault="00291F24"/>
    <w:sectPr w:rsidR="00291F24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55A" w:rsidRDefault="0064355A" w:rsidP="00931583">
      <w:r>
        <w:separator/>
      </w:r>
    </w:p>
  </w:endnote>
  <w:endnote w:type="continuationSeparator" w:id="1">
    <w:p w:rsidR="0064355A" w:rsidRDefault="0064355A" w:rsidP="009315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Calibri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55A" w:rsidRDefault="0064355A" w:rsidP="00931583">
      <w:r>
        <w:separator/>
      </w:r>
    </w:p>
  </w:footnote>
  <w:footnote w:type="continuationSeparator" w:id="1">
    <w:p w:rsidR="0064355A" w:rsidRDefault="0064355A" w:rsidP="009315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25BB9"/>
    <w:multiLevelType w:val="hybridMultilevel"/>
    <w:tmpl w:val="000E7D0C"/>
    <w:lvl w:ilvl="0" w:tplc="84121CC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3E1C"/>
    <w:rsid w:val="00025295"/>
    <w:rsid w:val="00035EF1"/>
    <w:rsid w:val="001208C9"/>
    <w:rsid w:val="00136756"/>
    <w:rsid w:val="00291F24"/>
    <w:rsid w:val="002D10F7"/>
    <w:rsid w:val="00367F1B"/>
    <w:rsid w:val="003B5ACE"/>
    <w:rsid w:val="00434D28"/>
    <w:rsid w:val="005155A4"/>
    <w:rsid w:val="005B66E2"/>
    <w:rsid w:val="0064355A"/>
    <w:rsid w:val="00710799"/>
    <w:rsid w:val="00744EEB"/>
    <w:rsid w:val="00747027"/>
    <w:rsid w:val="007863AA"/>
    <w:rsid w:val="00814CA0"/>
    <w:rsid w:val="008C536C"/>
    <w:rsid w:val="00931583"/>
    <w:rsid w:val="00A7577A"/>
    <w:rsid w:val="00C63E1C"/>
    <w:rsid w:val="00CA4284"/>
    <w:rsid w:val="00CC694D"/>
    <w:rsid w:val="00CD37E9"/>
    <w:rsid w:val="00DE39DD"/>
    <w:rsid w:val="00E641E9"/>
    <w:rsid w:val="00EB35FE"/>
    <w:rsid w:val="00FA2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E1C"/>
    <w:pPr>
      <w:ind w:firstLineChars="200" w:firstLine="420"/>
    </w:pPr>
  </w:style>
  <w:style w:type="table" w:styleId="a4">
    <w:name w:val="Table Grid"/>
    <w:basedOn w:val="a1"/>
    <w:uiPriority w:val="59"/>
    <w:rsid w:val="00DE39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291F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91F24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9315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931583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9315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9315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1A45C-D8DD-40DF-A8DC-4669F39C1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User</cp:lastModifiedBy>
  <cp:revision>6</cp:revision>
  <dcterms:created xsi:type="dcterms:W3CDTF">2021-12-04T10:12:00Z</dcterms:created>
  <dcterms:modified xsi:type="dcterms:W3CDTF">2021-12-11T07:55:00Z</dcterms:modified>
</cp:coreProperties>
</file>