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《基于课程改革背景下小学数学有效互动的实践研究》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       课 题 研 究 评 课 稿</w:t>
      </w:r>
    </w:p>
    <w:tbl>
      <w:tblPr>
        <w:tblW w:w="9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665"/>
        <w:gridCol w:w="1575"/>
        <w:gridCol w:w="1515"/>
        <w:gridCol w:w="1530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10月29日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执教者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尚行英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班级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上课内容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观察物体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上课时间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项目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指 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分值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目标设计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1.目标明确，符合课程标准要求和学生年段特点。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任务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2．学习任务与要求明晰，有向开放、板块清晰。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3．自主探究、小组学习、同伴互动等学习方式恰当，活动路径清晰有效。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4．练习设计有层次，具有实践性和开放性。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交流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互动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5．教师及时巡视，捕捉典型资源。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6．课堂生成资源丰富，师生回应及时，并能合理转化为互动性资源。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7．生生互动质量高，能打开思路，提升学习水平。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总结提炼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8．师生归纳总结水平高，内容有延续性。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综合素养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9．普通话好，表达能力强；媒体 运用恰当有效；书写规范，板书设计合理有序。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4755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各项累计得分90分以上为优，89—80分为良，79—60为中，60分以下为差。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75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评议人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包琴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0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评课主题: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9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【个人思考】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案例回放：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教学环节呈现情境一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提问：分别是在哪里拍的照片？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出示教室前后照片再出示校门口拍的照片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老师改变了传统教学单一传授的方法。在课堂一开始，老师就安排各个学生的座位,不同于常规的教学模式，小朋友们很有兴趣，一个个热情高涨，老师顺势提上课的要求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对于二年级的学生来说建立抽象的方位知识、识图方法是非常困难的。老师出示学校不同角度的照片，让学生各抒己见, 老师进一步联系了生活实际，并及时总结观察物体要全面。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然后拓展练习活动环节：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老师给每个小组分发了一只小猴，吸引学生的注意力，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在之前活动的基础上内化已有知识，深入的发现不同角度观察会有不同的图片，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再次提升了学生的学习兴趣。每个学生开始仔细观察小猴，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体会到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有趣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玩味十足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的数学课。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520E7"/>
    <w:rsid w:val="4C55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2021-12-14T11:30:00Z</dcterms:created>
  <dc:creator>哇哇1421245931</dc:creator>
  <cp:lastModifiedBy>哇哇1421245931</cp:lastModifiedBy>
  <dcterms:modified xsi:type="dcterms:W3CDTF">2021-12-14T11:36:17Z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A437F0B0B5EB40AAA6ACDF60A22BEB73</vt:lpwstr>
  </property>
</Properties>
</file>