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ˎ̥" w:eastAsia="黑体"/>
          <w:kern w:val="0"/>
          <w:sz w:val="30"/>
        </w:rPr>
      </w:pPr>
      <w:r>
        <w:rPr>
          <w:rFonts w:hint="eastAsia" w:ascii="黑体" w:hAnsi="ˎ̥" w:eastAsia="黑体"/>
          <w:kern w:val="0"/>
          <w:sz w:val="30"/>
        </w:rPr>
        <w:t>校本培训制度</w:t>
      </w:r>
    </w:p>
    <w:p>
      <w:pPr>
        <w:widowControl/>
        <w:spacing w:line="360" w:lineRule="auto"/>
        <w:ind w:firstLine="315" w:firstLineChars="150"/>
        <w:jc w:val="left"/>
        <w:rPr>
          <w:rFonts w:ascii="黑体" w:hAnsi="宋体" w:eastAsia="黑体"/>
          <w:color w:val="000000"/>
          <w:kern w:val="0"/>
        </w:rPr>
      </w:pPr>
      <w:r>
        <w:rPr>
          <w:rFonts w:hint="eastAsia" w:ascii="黑体" w:hAnsi="宋体" w:eastAsia="黑体"/>
          <w:color w:val="000000"/>
          <w:kern w:val="0"/>
        </w:rPr>
        <w:t>一、指导思想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/>
          <w:color w:val="000000"/>
          <w:kern w:val="0"/>
        </w:rPr>
        <w:t>以常州市《关于加强和推进以校为本教研制度建设的指导意见》和区教育工作意见为指导，坚持</w:t>
      </w:r>
      <w:r>
        <w:rPr>
          <w:rFonts w:hint="eastAsia" w:ascii="宋体" w:hAnsi="宋体"/>
          <w:color w:val="000000"/>
          <w:kern w:val="0"/>
        </w:rPr>
        <w:t xml:space="preserve"> “以学校发展为本、以教师发展为本和以学生发展为本”的原则，以更新教育观念为先导，以解决学校教育教学中存在的突出问题为突破口，以学习、研究新课程教材为重点，以提高创新意识和创新能力为主线，以教师参与研究培训为主要形式，以培养教师可持续发展能力为根本方向，以提升教育理念、教育能力、科研意识和科研水平，建立教师岗位成长机制，促进教师专业化发展为目的，为率先实现本校教师的专业化发展制定本方案。</w:t>
      </w:r>
    </w:p>
    <w:p>
      <w:pPr>
        <w:widowControl/>
        <w:spacing w:line="360" w:lineRule="auto"/>
        <w:ind w:firstLine="420" w:firstLineChars="200"/>
        <w:jc w:val="left"/>
        <w:rPr>
          <w:rFonts w:ascii="黑体" w:hAnsi="宋体" w:eastAsia="黑体"/>
          <w:color w:val="000000"/>
          <w:kern w:val="0"/>
        </w:rPr>
      </w:pPr>
      <w:r>
        <w:rPr>
          <w:rFonts w:hint="eastAsia" w:ascii="黑体" w:hAnsi="宋体" w:eastAsia="黑体"/>
          <w:color w:val="000000"/>
          <w:kern w:val="0"/>
        </w:rPr>
        <w:t>二、组织机构及分工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组  长：</w:t>
      </w:r>
      <w:r>
        <w:rPr>
          <w:rFonts w:hint="eastAsia" w:ascii="宋体" w:hAnsi="宋体"/>
          <w:color w:val="000000"/>
          <w:kern w:val="0"/>
          <w:lang w:val="en-US" w:eastAsia="zh-CN"/>
        </w:rPr>
        <w:t>万莺燕</w:t>
      </w:r>
      <w:r>
        <w:rPr>
          <w:rFonts w:hint="eastAsia" w:ascii="宋体" w:hAnsi="宋体"/>
          <w:color w:val="000000"/>
          <w:kern w:val="0"/>
        </w:rPr>
        <w:t>：全面负责本校的培训工作。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副组长：</w:t>
      </w:r>
      <w:r>
        <w:rPr>
          <w:rFonts w:hint="eastAsia" w:ascii="宋体" w:hAnsi="宋体"/>
          <w:color w:val="000000"/>
          <w:kern w:val="0"/>
          <w:lang w:val="en-US" w:eastAsia="zh-CN"/>
        </w:rPr>
        <w:t>曹燕</w:t>
      </w:r>
      <w:r>
        <w:rPr>
          <w:rFonts w:hint="eastAsia" w:ascii="宋体" w:hAnsi="宋体"/>
          <w:color w:val="000000"/>
          <w:kern w:val="0"/>
        </w:rPr>
        <w:t>：具体负责本校的培训工作。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组  员：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  <w:lang w:val="en-US" w:eastAsia="zh-CN"/>
        </w:rPr>
        <w:t>陶榆萍</w:t>
      </w:r>
      <w:r>
        <w:rPr>
          <w:rFonts w:hint="eastAsia" w:ascii="宋体" w:hAnsi="宋体"/>
          <w:color w:val="000000"/>
          <w:kern w:val="0"/>
        </w:rPr>
        <w:t>：主要负责教师业务学习、薛小讲坛和教研沙龙、课题研究，</w:t>
      </w:r>
      <w:r>
        <w:rPr>
          <w:rFonts w:hint="eastAsia"/>
        </w:rPr>
        <w:t>教师的培训考核，</w:t>
      </w:r>
      <w:r>
        <w:rPr>
          <w:rFonts w:hint="eastAsia"/>
          <w:lang w:eastAsia="zh-CN"/>
        </w:rPr>
        <w:t>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丽：</w:t>
      </w:r>
      <w:r>
        <w:rPr>
          <w:rFonts w:hint="eastAsia" w:ascii="宋体" w:hAnsi="宋体"/>
          <w:color w:val="000000"/>
          <w:kern w:val="0"/>
        </w:rPr>
        <w:t>英语学科教研工作和教研组、备课组的常规管理</w:t>
      </w:r>
      <w:r>
        <w:rPr>
          <w:rFonts w:hint="eastAsia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郑</w:t>
      </w:r>
      <w:r>
        <w:rPr>
          <w:rFonts w:hint="eastAsia" w:ascii="宋体" w:hAnsi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</w:rPr>
        <w:t>飞：负责语文学科教研工作和教研组、备课组的常规管理。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  <w:lang w:val="en-US" w:eastAsia="zh-CN"/>
        </w:rPr>
        <w:t>李小英</w:t>
      </w:r>
      <w:bookmarkStart w:id="0" w:name="_GoBack"/>
      <w:bookmarkEnd w:id="0"/>
      <w:r>
        <w:rPr>
          <w:rFonts w:hint="eastAsia" w:ascii="宋体" w:hAnsi="宋体"/>
          <w:color w:val="000000"/>
          <w:kern w:val="0"/>
        </w:rPr>
        <w:t>：负责数学学科的教研工作和教研组、备课组的常规管理</w:t>
      </w:r>
      <w:r>
        <w:rPr>
          <w:rFonts w:hint="eastAsia"/>
        </w:rPr>
        <w:t>。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</w:rPr>
        <w:t>顾海燕：负责音乐、体育、美术学科的教研工作和教研组、备课组的常规管理</w:t>
      </w:r>
      <w:r>
        <w:rPr>
          <w:rFonts w:hint="eastAsia"/>
        </w:rPr>
        <w:t>。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  <w:lang w:eastAsia="zh-CN"/>
        </w:rPr>
        <w:t>沈彩虹</w:t>
      </w:r>
      <w:r>
        <w:rPr>
          <w:rFonts w:hint="eastAsia"/>
        </w:rPr>
        <w:t>：</w:t>
      </w:r>
      <w:r>
        <w:rPr>
          <w:rFonts w:hint="eastAsia" w:ascii="宋体" w:hAnsi="宋体"/>
          <w:color w:val="000000"/>
          <w:kern w:val="0"/>
        </w:rPr>
        <w:t>负责综合实践活动、品社学科的教研工作和备课组的常规管理</w:t>
      </w:r>
      <w:r>
        <w:rPr>
          <w:rFonts w:hint="eastAsia"/>
        </w:rPr>
        <w:t>。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祝卫其：负责学生工作、班主任队伍建设等培训工作。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 w:ascii="宋体" w:hAnsi="宋体"/>
          <w:color w:val="000000"/>
          <w:kern w:val="0"/>
        </w:rPr>
        <w:t>刘刚：</w:t>
      </w:r>
      <w:r>
        <w:rPr>
          <w:rFonts w:hint="eastAsia"/>
        </w:rPr>
        <w:t>具体负责网络教研管理，做好教师现代教育技术培训工作。</w:t>
      </w:r>
    </w:p>
    <w:p>
      <w:pPr>
        <w:spacing w:line="360" w:lineRule="auto"/>
        <w:ind w:firstLine="420" w:firstLineChars="200"/>
        <w:rPr>
          <w:rFonts w:ascii="黑体" w:hAnsi="宋体" w:eastAsia="黑体"/>
          <w:color w:val="000000"/>
        </w:rPr>
      </w:pPr>
      <w:r>
        <w:rPr>
          <w:rFonts w:hint="eastAsia" w:ascii="黑体" w:hAnsi="宋体" w:eastAsia="黑体"/>
        </w:rPr>
        <w:t>三、培训目标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1、在“新基础教育”理念指导下，基于学校管理中的问题，提高教研管理的实效性、针对性，培养一支能管理、善管理的教研领导队伍。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</w:rPr>
        <w:t>2、充分发挥学校内部的潜在教育智力资源，盘活学校内部的资源并适时邀请专家参与，逐步提高教研活动的互动质量，提高教师教学研究和和解决实际问题的能力，促进教师专业化发展。</w:t>
      </w:r>
    </w:p>
    <w:p>
      <w:pPr>
        <w:widowControl/>
        <w:spacing w:line="360" w:lineRule="auto"/>
        <w:ind w:firstLine="480"/>
        <w:jc w:val="left"/>
        <w:rPr>
          <w:rFonts w:ascii="黑体" w:hAnsi="宋体" w:eastAsia="黑体"/>
          <w:color w:val="000000"/>
          <w:kern w:val="0"/>
        </w:rPr>
      </w:pPr>
      <w:r>
        <w:rPr>
          <w:rFonts w:hint="eastAsia" w:ascii="黑体" w:hAnsi="宋体" w:eastAsia="黑体"/>
          <w:color w:val="000000"/>
          <w:kern w:val="0"/>
        </w:rPr>
        <w:t>四、</w:t>
      </w:r>
      <w:r>
        <w:rPr>
          <w:rFonts w:hint="eastAsia" w:ascii="黑体" w:eastAsia="黑体"/>
          <w:color w:val="000000"/>
          <w:kern w:val="0"/>
        </w:rPr>
        <w:t>培训原则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校本培训</w:t>
      </w:r>
      <w:r>
        <w:rPr>
          <w:rFonts w:hint="eastAsia"/>
          <w:color w:val="000000"/>
          <w:kern w:val="0"/>
        </w:rPr>
        <w:t>基于学校、体现学校、为了学校</w:t>
      </w:r>
      <w:r>
        <w:rPr>
          <w:rFonts w:hint="eastAsia" w:ascii="宋体" w:hAnsi="宋体"/>
          <w:color w:val="000000"/>
          <w:kern w:val="0"/>
        </w:rPr>
        <w:t>，基于教师、体现教师、为了教师，基于学生、体现学生、为了学生，我们将坚持以下原则：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1.针对性原则。以学校和教师的发展需求为出发点，以解决学校教育教学中存在的突出问题为切入点，多种途径，多种形式、多种模式开展培训。 </w:t>
      </w:r>
    </w:p>
    <w:p>
      <w:pPr>
        <w:widowControl/>
        <w:spacing w:line="360" w:lineRule="auto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    2.实效性原则。紧密结合教师的教育教学实际，以“问题”为中心，着眼于教学观念与教学行为的转变，尽快把这些转变转化为教师的教学效益。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3.全员性原则。所有在岗教师都要参加校本培训，做到全员参与、全程参与，全面提高素质。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4.自主性原则。学校是校本培训实施的主体，学校和教师可自主选择学习内容、形式、时间等，进行自主培训、自主管理，充分发挥学校和教师组织参与继续教育的积极性。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5.开放性原则。培训方式方法要具有灵活性和多元性，在注重校本资源的开发和利用的同时，还要走出去、请进来，注意吸纳校外资源并加以研究利用。通过采取专题培训、观摩研讨、课题研究、导师指导、远程教育、学术沙龙和“菜单”选择等模式开展培训，保证校本培训信息渠道畅通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6.一体性原则。校本培训要以教育教学为基础，以科研为导向，以教研为载体，以培训为主线，实现教师工作、学习、研究一体化，实现教学、教研、科研和培训工作的有机结合，整体推进。</w:t>
      </w:r>
    </w:p>
    <w:p>
      <w:pPr>
        <w:widowControl/>
        <w:spacing w:line="360" w:lineRule="auto"/>
        <w:ind w:firstLine="420" w:firstLineChars="200"/>
        <w:jc w:val="left"/>
        <w:rPr>
          <w:rFonts w:ascii="黑体" w:hAnsi="宋体" w:eastAsia="黑体"/>
          <w:color w:val="000000"/>
          <w:kern w:val="0"/>
        </w:rPr>
      </w:pPr>
      <w:r>
        <w:rPr>
          <w:rFonts w:hint="eastAsia" w:ascii="黑体" w:hAnsi="宋体" w:eastAsia="黑体"/>
          <w:color w:val="000000"/>
          <w:kern w:val="0"/>
        </w:rPr>
        <w:t>五、内容形式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根据本校实际情况，其主要形式有：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1.自主学习：教师自学。学校每学期推荐书目，组织教师认真读书学习、并以博闻读书会的形式组织教师交流研讨。让读书成为教师的自觉行动，学习成为教师的浓厚兴趣。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2.专题讲座：结合教育热点和教学实际，针对学校共性“问题”，聘请专家学者，搞专题讲座。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3.主题研讨：以教研组、备课组为单位，定期研讨学习体会、研讨教学体会、研讨课堂教学评价、研讨教学管理等。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4.教学观摩：学校内部教师之间，分层次、多形式组织听课、评课和“薛小杯”教学评优活动，形成制度。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5.名师指导：聘请本校、外校、外地的特级教师、学科带头人、骨干教师、专家等定期听课、评课，进行教学研究指导。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6.课题研究：学校与培训机构、教科研机构合作，组织申报课题，研究确定课题。定期组织交流阶段性研究成果，把课题研究成果转化为学校的共同财富，促进教师共同发展。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7.参观考察：组织校内、校际之间教师教学交流，传授好的教学方法和先进的教学理念，外出考察学习，取长补短。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8、反思总结：依托学校教师博客平台，加强对教育、教学行为和实践的反思，不断总结经验。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9.专项培训：根据不同时期教师继续教育的应急任务，集中进行短期培训；对教师职业道德高尚、教学能力水平突出，有培养前途和潜力的中青年教师，与有关高校和培训机构合作，重点培养，研修提高，培养专家型的教师。、</w:t>
      </w:r>
    </w:p>
    <w:p>
      <w:pPr>
        <w:spacing w:line="360" w:lineRule="auto"/>
        <w:rPr>
          <w:rFonts w:ascii="黑体" w:hAnsi="宋体" w:eastAsia="黑体"/>
          <w:color w:val="000000"/>
        </w:rPr>
      </w:pPr>
      <w:r>
        <w:rPr>
          <w:rFonts w:hint="eastAsia" w:ascii="黑体" w:hAnsi="宋体" w:eastAsia="黑体"/>
        </w:rPr>
        <w:t xml:space="preserve">   六、考核评价  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1、参加活动情况纳入教师月工作考核、学期工作考核，并作为评比“优秀团队”、“优秀项目”、“优秀教科研工作者”的重要条件，给予一定的物质奖励。</w:t>
      </w:r>
    </w:p>
    <w:p>
      <w:pPr>
        <w:spacing w:line="360" w:lineRule="auto"/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</w:rPr>
        <w:t>2、属于校本培训范畴的活动，按实际学时给予计算继续教育学分，报上级培训主管部门登录。</w:t>
      </w:r>
    </w:p>
    <w:p>
      <w:pPr>
        <w:widowControl/>
        <w:spacing w:line="360" w:lineRule="auto"/>
        <w:ind w:firstLine="411" w:firstLineChars="196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</w:rPr>
        <w:t>3、校本评价结果与教师个人年度考核相结合，对校本教研工作无故不参加、态度差的教师年度考核不得被评为“优秀”，更不得参与各类评优评先活动。</w:t>
      </w:r>
    </w:p>
    <w:p>
      <w:pPr>
        <w:widowControl/>
        <w:spacing w:line="360" w:lineRule="auto"/>
        <w:ind w:firstLine="420" w:firstLineChars="200"/>
        <w:jc w:val="left"/>
        <w:rPr>
          <w:rFonts w:ascii="黑体" w:hAnsi="宋体" w:eastAsia="黑体"/>
          <w:color w:val="000000"/>
          <w:kern w:val="0"/>
        </w:rPr>
      </w:pPr>
      <w:r>
        <w:rPr>
          <w:rFonts w:hint="eastAsia" w:ascii="黑体" w:hAnsi="宋体" w:eastAsia="黑体"/>
          <w:color w:val="000000"/>
          <w:kern w:val="0"/>
        </w:rPr>
        <w:t>七、保障措施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1.提高认识，切实加强领导。开展校本培训是新形势下适宜基础教育改革与发展需要，加强和改进教师队伍建设，促进教师专业化发展的重要途径和有效措施。因此，每位老师要统一思想，提高认识，积极参加校本培训工作。校长全面负责校本培训工作，副校长负责具体实施，教科室负责具体落实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 2.强化管理，精心组织实施。逐步建立健全校本培训的学习制度、考勤制度、考核与奖惩等规章制度，实现校本培训的制度化、规范化。积极探索新形势下校本培训的新途径、新方法，及时总结经验，查找不足，不断改进工作，提高水平。实施过程中，及时做好培训纪录，健全培训档案和教师成长档案。加强过程性督导检查，积极引导、鼓励和支持教师参加培训，抓落实，求实效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.落实经费，保障培训条件。教师培训所需经费学校进行统筹考虑，优先安排；教师培训所需资料书籍，学校予以保证。加强教师图书资料室、阅览室建设，管好用好，使其充分发挥作用；学校将加快校园网和现代化教育教学设施建设，努力为校本培训创造良好的环境条件，确保各项培训活动真正落到实处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4.严格考核，健全奖惩机制。教师参加培训实行考核和成绩登记制度，凡参加培训并经考核合格者，其成绩折合成学分记入本人的继续教育，作为教师评优、晋职的条件之一。没有参加培训或考核成绩不合格者，不能参加教师职务评聘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5.加强检查督导，确保培训时效。为确保培训效果，学校将加强对各阶段工作开展落实情况的督导评估，重点督查校本培训对教学起到的作用及教学反思情况；教师教育教学观念在教学活动中的落实情况；教师撰写的反思论文、教科研成果、教师教学风格的形式、教育教学质量的提高等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6.总结经验，树立推广典型。为鼓励广大教师积极参训，勇于开展教育创新，学校将开展“骨干教师、学科带头人”评选活动。对评选出的优秀教师,分别予以表彰奖励，并在选择外出考察、评比先进时优先考虑。以此带动全校教师认真参加校本培训，大幅度提升教育教学水平和科研水平，促进教师队伍整体素质的提高，推动全校教师校本培训工作的深入扎实开展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  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06C"/>
    <w:rsid w:val="001D13CF"/>
    <w:rsid w:val="00323086"/>
    <w:rsid w:val="0044291A"/>
    <w:rsid w:val="00576AF4"/>
    <w:rsid w:val="0087206C"/>
    <w:rsid w:val="00A37125"/>
    <w:rsid w:val="00B00042"/>
    <w:rsid w:val="00C431B1"/>
    <w:rsid w:val="34F26D71"/>
    <w:rsid w:val="516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429</Words>
  <Characters>2450</Characters>
  <Lines>20</Lines>
  <Paragraphs>5</Paragraphs>
  <TotalTime>20</TotalTime>
  <ScaleCrop>false</ScaleCrop>
  <LinksUpToDate>false</LinksUpToDate>
  <CharactersWithSpaces>2874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2016-07-07T01:21:00Z</dcterms:created>
  <dc:creator>user</dc:creator>
  <cp:lastModifiedBy>独来读网</cp:lastModifiedBy>
  <dcterms:modified xsi:type="dcterms:W3CDTF">2021-12-13T14:20:45Z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DAA27BC1F5E04A269C0CCBEA781B9591</vt:lpwstr>
  </property>
</Properties>
</file>