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>五1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43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炒菜不要加肥肉，菜里不要有生姜，个别学生反映要加强菜的卫生工作，有时菜里有杂质。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>五2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无意见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>五3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希望食堂做炒饭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>五4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42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周静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482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99"/>
    <w:pPr>
      <w:spacing w:after="120"/>
    </w:p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32</TotalTime>
  <ScaleCrop>false</ScaleCrop>
  <LinksUpToDate>false</LinksUpToDate>
  <CharactersWithSpaces>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Administrator</cp:lastModifiedBy>
  <cp:lastPrinted>2021-06-19T02:43:22Z</cp:lastPrinted>
  <dcterms:modified xsi:type="dcterms:W3CDTF">2021-06-19T02:48:30Z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