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顾静霞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儿童立场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eastAsia="zh-Hans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Hans"/>
              </w:rPr>
              <w:t>学习有感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Autospacing="0" w:afterAutospacing="0" w:line="360" w:lineRule="auto"/>
              <w:ind w:right="0" w:rightChars="0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《儿童立场》这本书的封面上清晰地印着四行字：儿童研究是教育研究的母题；儿童立场是教育的基本立场；在民族复兴伟大梦想的照耀下；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儿童立场更具有独特的价值光芒。阅读此书，成尚荣先生的诸多名言警句、案例分享带给我们思考，令人回味无穷。我感到，儿童立场，就是课堂上空最闪亮的星星。随着“教师专业发展”概念的确立及其研究与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实践的推进，教师拥有了对自己专业价值的认知，并以此逐步树立起自己的专业尊严。此书中，成尚荣先生从哲学的角度提出了“教师的第一专业是儿童研究”这一重大命题。他的观点是：教师专业发展应当基于学科，但又应当超越学科。可以从教师身份的视角、学科定义的视角、专业知识结构的视角、实践的视角来加以审视。在此书中，成尚荣先生反复强调：教师发展的“第一专业”应具备“宏大性、在先性、统领性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三个特征 ,“第一专业”的水平实际上就是儿童研究水平。所以，我们要明确儿童研究的主题，明晰儿童研究的关键，讲究儿童研究的方式。在我看来，“儿童研究”作为教师的第一专业，我们首先要走近孩子，走进孩子内心，才能真正去研究和发现孩子。走近孩子，就是要俯下身来，认真倾听孩子的心声，倾听孩子真实的想法和意见，以孩子的眼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来观察和了解这个世界，想他们所想，急他们所急。走近孩子，就是要认真阅读孩子。莫言先生说：“人生如一本厚重的书，有些书是没有主角的，因为我们忽视了自我；有些书是没有线索的，因为我们迷失了自我；有些书是没有内容的，因为我们埋没了自我……”其实，每个孩子就是一本最最精彩的书，他们每天都在自己涂鸦着自己的所见所闻、所思所想。我们要认真阅读，分享他们的喜怒哀乐，欣赏他们的童言童音，帮助孩子在这本书上打好最靓的底色，书写自己的快乐和成长。走近孩子，就是要学习孩子。每个孩子都是独一无二地存在着，他们的天真烂漫让我们忘却世间的烦恼，他们的真实善良让我们看到了世界的美好，他们的率真洒脱，让我们放下许多思想包袱……</w:t>
            </w:r>
          </w:p>
        </w:tc>
      </w:tr>
    </w:tbl>
    <w:p/>
    <w:p>
      <w:pPr>
        <w:ind w:firstLine="480" w:firstLineChars="200"/>
        <w:jc w:val="center"/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Songti SC Regular" w:hAnsi="Songti SC Regular" w:eastAsia="Songti SC Regular" w:cs="Songti SC Regular"/>
          <w:sz w:val="24"/>
          <w:szCs w:val="24"/>
          <w:lang w:eastAsia="zh-Hans"/>
        </w:rPr>
      </w:pPr>
    </w:p>
    <w:p>
      <w:pPr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p>
      <w:pPr>
        <w:rPr>
          <w:rFonts w:hint="eastAsia" w:ascii="Songti SC Regular" w:hAnsi="Songti SC Regular" w:eastAsia="Songti SC Regular" w:cs="Songti SC Regular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0868"/>
    <w:rsid w:val="30251FA6"/>
    <w:rsid w:val="4D317A65"/>
    <w:rsid w:val="5B4C6822"/>
    <w:rsid w:val="EFEF0868"/>
    <w:rsid w:val="FBFFF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2021-12-11T23:06:00Z</dcterms:created>
  <dc:creator>sunjie</dc:creator>
  <cp:lastModifiedBy>Administrator</cp:lastModifiedBy>
  <dcterms:modified xsi:type="dcterms:W3CDTF">2021-12-14T14:34:00Z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8C09B1D74AB74B8BAD73746D2C7F6235</vt:lpwstr>
  </property>
</Properties>
</file>