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~20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21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Calibri" w:eastAsia="黑体" w:cs="宋体"/>
          <w:kern w:val="0"/>
          <w:sz w:val="32"/>
          <w:szCs w:val="32"/>
        </w:rPr>
        <w:t xml:space="preserve">学期 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 xml:space="preserve"> 期中考试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before="156" w:after="156" w:line="400" w:lineRule="atLeas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学科：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数学 </w:t>
      </w:r>
      <w:r>
        <w:rPr>
          <w:rFonts w:hint="eastAsia" w:ascii="宋体" w:hAnsi="宋体" w:cs="宋体"/>
          <w:kern w:val="0"/>
          <w:szCs w:val="21"/>
        </w:rPr>
        <w:t xml:space="preserve"> 试卷来源：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五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9、五10</w:t>
      </w:r>
      <w:r>
        <w:rPr>
          <w:rFonts w:hint="eastAsia" w:ascii="宋体" w:hAnsi="宋体" w:cs="宋体"/>
          <w:kern w:val="0"/>
          <w:szCs w:val="21"/>
        </w:rPr>
        <w:t>填表人：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单伟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检测时间：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2021.6.26   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4"/>
        <w:gridCol w:w="518"/>
        <w:gridCol w:w="218"/>
        <w:gridCol w:w="554"/>
        <w:gridCol w:w="847"/>
        <w:gridCol w:w="940"/>
        <w:gridCol w:w="170"/>
        <w:gridCol w:w="871"/>
        <w:gridCol w:w="101"/>
        <w:gridCol w:w="1162"/>
        <w:gridCol w:w="1163"/>
        <w:gridCol w:w="1079"/>
        <w:gridCol w:w="1278"/>
        <w:gridCol w:w="40"/>
        <w:gridCol w:w="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99" w:hRule="atLeast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73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140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平均分</w:t>
            </w:r>
          </w:p>
        </w:tc>
        <w:tc>
          <w:tcPr>
            <w:tcW w:w="44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及格率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29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5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92.86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97.73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88" w:hRule="atLeast"/>
          <w:jc w:val="center"/>
        </w:trPr>
        <w:tc>
          <w:tcPr>
            <w:tcW w:w="8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90.55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97.67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83.72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75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题次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得分率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  <w:r>
              <w:rPr>
                <w:rFonts w:ascii="Calibri" w:hAnsi="Calibri" w:cs="宋体"/>
                <w:kern w:val="0"/>
                <w:szCs w:val="21"/>
              </w:rPr>
              <w:t>)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1232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1204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1165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1148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94.56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95.35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1、口算:个别同学没约分；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2、解方程个别同学不够规范，没写“解”，除数是小数的除法，个别同学算错；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3、分数的混合运算：个别同学通分后，把加法运算算成减法；部分同学没能分析出算式的特点进行简便计算。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886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填空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1100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1075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1014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957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92.18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89.02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第2题，个别同学进率不清晰，个别同学没有约分。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个别同学填带分数时没有约分。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第5题的第（2）小问，部分同学在将加法转化成乘法时计算出错。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第6题第2空，部分同学计算阴影部分面积时，只减去一个圆的面积，审题不清。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第7题部分同学对分数的意义理解不清晰。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第10题个别同学没有关注到括号外有了“平方”的符号，填写重复。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798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选择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220</w:t>
            </w:r>
          </w:p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215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197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197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89.55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91.63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第3题部分同学受到前面知识的负迁移，认为“两根绳子”无法比较，没有认真审题；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部分同学对长方形周长公式的应用有些生疏了。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199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想想、画画、算算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528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516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471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89.20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87.60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bookmarkStart w:id="0" w:name="_GoBack"/>
            <w:bookmarkEnd w:id="0"/>
          </w:p>
        </w:tc>
        <w:tc>
          <w:tcPr>
            <w:tcW w:w="56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第1题个别同学拼成的正方形图漏画；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第3题的第二小问，部分同学审题不清，把周长看成面积，个别同学将虚线误认为是图形周长的一部分。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66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五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解决问题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246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93.18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87.21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</w:t>
            </w:r>
          </w:p>
          <w:p>
            <w:pPr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个别学生抄错数字。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251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95.08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97.29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个别学生计算错误；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468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255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96.59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90.70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个别学生抄错数字；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个别学生应该要把两根段数相乘写成了相加。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248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209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93.94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81.01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个别学生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审题不清，要求“直径”，填了“半径”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个别同学计算错误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9" w:hRule="atLeast"/>
          <w:jc w:val="center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264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240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90.91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87.21</w:t>
            </w:r>
            <w:r>
              <w:rPr>
                <w:rFonts w:hint="eastAsia" w:ascii="宋体" w:hAnsi="宋体" w:cs="宋体"/>
                <w:szCs w:val="21"/>
              </w:rPr>
              <w:t>%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个别同学对“疫情清零”理解有误，误认为不再增长便是“清零”；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最后一小问，个别同学分数没有约分。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不合格学生名单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五（9）陆子岩34分</w:t>
            </w:r>
          </w:p>
          <w:p>
            <w:pPr>
              <w:widowControl/>
              <w:spacing w:line="660" w:lineRule="atLeas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五（10）李锦涵9分</w:t>
            </w: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后续改进措施</w:t>
            </w:r>
          </w:p>
        </w:tc>
        <w:tc>
          <w:tcPr>
            <w:tcW w:w="47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1、培养学生仔细审题的习惯，读题时可以圈一圈，画一画。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2、加强题目的变式练习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让学生养成眼熟的题目多读几遍，仔细分析后再动笔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3、加强学生计算能力的培养。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4、关注后进生的学习习惯的培养。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480" w:lineRule="atLeast"/>
        <w:jc w:val="right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分析时间：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20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21</w:t>
      </w:r>
      <w:r>
        <w:rPr>
          <w:rFonts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26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66069"/>
    <w:multiLevelType w:val="singleLevel"/>
    <w:tmpl w:val="818660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B89E6F"/>
    <w:multiLevelType w:val="singleLevel"/>
    <w:tmpl w:val="EFB89E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509BF1"/>
    <w:multiLevelType w:val="singleLevel"/>
    <w:tmpl w:val="15509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1238"/>
    <w:rsid w:val="00012AAA"/>
    <w:rsid w:val="00022B25"/>
    <w:rsid w:val="00025C4E"/>
    <w:rsid w:val="000371CC"/>
    <w:rsid w:val="00055929"/>
    <w:rsid w:val="00126880"/>
    <w:rsid w:val="00174CB9"/>
    <w:rsid w:val="001C6BB6"/>
    <w:rsid w:val="001E671C"/>
    <w:rsid w:val="00237545"/>
    <w:rsid w:val="0025125E"/>
    <w:rsid w:val="002A1DB9"/>
    <w:rsid w:val="00333365"/>
    <w:rsid w:val="00356150"/>
    <w:rsid w:val="003D752C"/>
    <w:rsid w:val="004524E2"/>
    <w:rsid w:val="004858B5"/>
    <w:rsid w:val="004D5BF1"/>
    <w:rsid w:val="00532198"/>
    <w:rsid w:val="00627082"/>
    <w:rsid w:val="006D61FB"/>
    <w:rsid w:val="006F1D59"/>
    <w:rsid w:val="00712E6C"/>
    <w:rsid w:val="007C0D31"/>
    <w:rsid w:val="007C5BC3"/>
    <w:rsid w:val="008B3772"/>
    <w:rsid w:val="008D687F"/>
    <w:rsid w:val="008F0E89"/>
    <w:rsid w:val="00936E56"/>
    <w:rsid w:val="00975300"/>
    <w:rsid w:val="009C5539"/>
    <w:rsid w:val="009E6937"/>
    <w:rsid w:val="00A877B9"/>
    <w:rsid w:val="00AA7FA4"/>
    <w:rsid w:val="00B33FE8"/>
    <w:rsid w:val="00BE6DE5"/>
    <w:rsid w:val="00C42CF2"/>
    <w:rsid w:val="00C76762"/>
    <w:rsid w:val="00D902F8"/>
    <w:rsid w:val="00E00452"/>
    <w:rsid w:val="00E62063"/>
    <w:rsid w:val="00F305A5"/>
    <w:rsid w:val="021D4C88"/>
    <w:rsid w:val="03312245"/>
    <w:rsid w:val="06C70365"/>
    <w:rsid w:val="07C57B86"/>
    <w:rsid w:val="0999086A"/>
    <w:rsid w:val="09CC0333"/>
    <w:rsid w:val="0D696640"/>
    <w:rsid w:val="0F051B25"/>
    <w:rsid w:val="105B549C"/>
    <w:rsid w:val="150834B3"/>
    <w:rsid w:val="1F4A366E"/>
    <w:rsid w:val="20463826"/>
    <w:rsid w:val="21CB6127"/>
    <w:rsid w:val="21D87901"/>
    <w:rsid w:val="229D351C"/>
    <w:rsid w:val="29453D02"/>
    <w:rsid w:val="2AC05E15"/>
    <w:rsid w:val="2DF64454"/>
    <w:rsid w:val="320E4CA8"/>
    <w:rsid w:val="3818430A"/>
    <w:rsid w:val="3963203C"/>
    <w:rsid w:val="3D140F5C"/>
    <w:rsid w:val="3DA8776E"/>
    <w:rsid w:val="4171696C"/>
    <w:rsid w:val="423269DE"/>
    <w:rsid w:val="468D2121"/>
    <w:rsid w:val="49EE71F2"/>
    <w:rsid w:val="4C800FC4"/>
    <w:rsid w:val="4D8D2DEB"/>
    <w:rsid w:val="4F6742EC"/>
    <w:rsid w:val="536564EC"/>
    <w:rsid w:val="546C4834"/>
    <w:rsid w:val="55C70F4F"/>
    <w:rsid w:val="56702CF0"/>
    <w:rsid w:val="5AA818E4"/>
    <w:rsid w:val="607C3971"/>
    <w:rsid w:val="62515FE2"/>
    <w:rsid w:val="629C5D63"/>
    <w:rsid w:val="67F840B4"/>
    <w:rsid w:val="68332F7F"/>
    <w:rsid w:val="683F71CF"/>
    <w:rsid w:val="693D5BEF"/>
    <w:rsid w:val="6EEB14BB"/>
    <w:rsid w:val="72394307"/>
    <w:rsid w:val="758F2FE3"/>
    <w:rsid w:val="7F481238"/>
    <w:rsid w:val="7FCF198E"/>
    <w:rsid w:val="7FE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968</Characters>
  <Lines>8</Lines>
  <Paragraphs>2</Paragraphs>
  <TotalTime>82</TotalTime>
  <ScaleCrop>false</ScaleCrop>
  <LinksUpToDate>false</LinksUpToDate>
  <CharactersWithSpaces>1135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2016-11-09T12:17:00Z</dcterms:created>
  <dc:creator>user</dc:creator>
  <cp:lastModifiedBy>user</cp:lastModifiedBy>
  <dcterms:modified xsi:type="dcterms:W3CDTF">2021-06-26T07:47:46Z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97EED5B24D4F4A3B995B8EEBC9632B6F</vt:lpwstr>
  </property>
</Properties>
</file>