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A3" w:rsidRPr="00CA2525" w:rsidRDefault="0033520A" w:rsidP="00CA2525">
      <w:pPr>
        <w:pStyle w:val="FirstParagraph"/>
        <w:jc w:val="center"/>
        <w:rPr>
          <w:rFonts w:hint="eastAsia"/>
          <w:sz w:val="28"/>
          <w:szCs w:val="28"/>
          <w:lang w:eastAsia="zh-CN"/>
        </w:rPr>
      </w:pPr>
      <w:r w:rsidRPr="00CA2525">
        <w:rPr>
          <w:sz w:val="28"/>
          <w:szCs w:val="28"/>
        </w:rPr>
        <w:t>防范校园欺凌知识</w:t>
      </w:r>
      <w:r w:rsidR="00CA2525">
        <w:rPr>
          <w:rFonts w:hint="eastAsia"/>
          <w:sz w:val="28"/>
          <w:szCs w:val="28"/>
          <w:lang w:eastAsia="zh-CN"/>
        </w:rPr>
        <w:t>（教师篇）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一、什么是校园欺凌？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发生在学生之间，蓄意或者恶意通过肢体、语言及网络等手段，实施欺负、侮辱等造成伤害的。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二、治理校园欺凌的措施：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开展以校园欺凌治理为主题的专题教育，开展品德、心理健康和安全教育；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制定完善校园欺凌的预防和处理制度、措施，建立校园欺凌事件应急处置预案；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公布学生救助或校园欺凌治理的电话号码并明确负责人；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及时发现、调查处置校园欺凌事件，涉嫌违法犯罪的，及时向公安部门报案。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三、校园欺凌的主要行为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1. </w:t>
      </w:r>
      <w:r w:rsidRPr="00CA2525">
        <w:rPr>
          <w:rFonts w:asciiTheme="minorEastAsia" w:hAnsiTheme="minorEastAsia"/>
        </w:rPr>
        <w:t>打：打架、斗殴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2. </w:t>
      </w:r>
      <w:r w:rsidRPr="00CA2525">
        <w:rPr>
          <w:rFonts w:asciiTheme="minorEastAsia" w:hAnsiTheme="minorEastAsia"/>
        </w:rPr>
        <w:t>骂：侮辱、中伤、讥讽、贬抑受害者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3. </w:t>
      </w:r>
      <w:r w:rsidRPr="00CA2525">
        <w:rPr>
          <w:rFonts w:asciiTheme="minorEastAsia" w:hAnsiTheme="minorEastAsia"/>
        </w:rPr>
        <w:t>毁：损坏受害者的书本、衣物等个人财产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4. </w:t>
      </w:r>
      <w:r w:rsidRPr="00CA2525">
        <w:rPr>
          <w:rFonts w:asciiTheme="minorEastAsia" w:hAnsiTheme="minorEastAsia"/>
        </w:rPr>
        <w:t>传：网上传播谣言，人身攻击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5. </w:t>
      </w:r>
      <w:r w:rsidRPr="00CA2525">
        <w:rPr>
          <w:rFonts w:asciiTheme="minorEastAsia" w:hAnsiTheme="minorEastAsia"/>
        </w:rPr>
        <w:t>吓：恐吓、威胁、逼迫受害者做其不愿做的事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四、校园</w:t>
      </w:r>
      <w:r w:rsidRPr="00CA2525">
        <w:rPr>
          <w:rFonts w:asciiTheme="minorEastAsia" w:hAnsiTheme="minorEastAsia"/>
        </w:rPr>
        <w:t>”</w:t>
      </w:r>
      <w:r w:rsidRPr="00CA2525">
        <w:rPr>
          <w:rFonts w:asciiTheme="minorEastAsia" w:hAnsiTheme="minorEastAsia"/>
        </w:rPr>
        <w:t>小霸王</w:t>
      </w:r>
      <w:r w:rsidRPr="00CA2525">
        <w:rPr>
          <w:rFonts w:asciiTheme="minorEastAsia" w:hAnsiTheme="minorEastAsia"/>
        </w:rPr>
        <w:t>“</w:t>
      </w:r>
      <w:r w:rsidRPr="00CA2525">
        <w:rPr>
          <w:rFonts w:asciiTheme="minorEastAsia" w:hAnsiTheme="minorEastAsia"/>
        </w:rPr>
        <w:t>是如何出现的？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1 </w:t>
      </w:r>
      <w:r w:rsidRPr="00CA2525">
        <w:rPr>
          <w:rFonts w:asciiTheme="minorEastAsia" w:hAnsiTheme="minorEastAsia"/>
        </w:rPr>
        <w:t>家庭过度溺爱，导致任性、骄横等不良心理。不良家庭环境让孩子背负过多压力，催生心理障碍。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2 </w:t>
      </w:r>
      <w:r w:rsidRPr="00CA2525">
        <w:rPr>
          <w:rFonts w:asciiTheme="minorEastAsia" w:hAnsiTheme="minorEastAsia"/>
        </w:rPr>
        <w:t>学校只重视成绩而忽视了道德教育。平时缺乏管理，出了事又急于息事宁人。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3 </w:t>
      </w:r>
      <w:r w:rsidRPr="00CA2525">
        <w:rPr>
          <w:rFonts w:asciiTheme="minorEastAsia" w:hAnsiTheme="minorEastAsia"/>
        </w:rPr>
        <w:t>社会暴力影片、游戏等，引起青少年模仿。社会不正之风影响青少年的是非观。部分媒体过度、过细再现犯罪经过。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4 </w:t>
      </w:r>
      <w:r w:rsidRPr="00CA2525">
        <w:rPr>
          <w:rFonts w:asciiTheme="minorEastAsia" w:hAnsiTheme="minorEastAsia"/>
        </w:rPr>
        <w:t>司法法律界定不清晰，惩戒不严。法制教育缺失。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法律规定，</w:t>
      </w:r>
      <w:r w:rsidRPr="00CA2525">
        <w:rPr>
          <w:rFonts w:asciiTheme="minorEastAsia" w:hAnsiTheme="minorEastAsia"/>
        </w:rPr>
        <w:t xml:space="preserve"> 14 </w:t>
      </w:r>
      <w:r w:rsidRPr="00CA2525">
        <w:rPr>
          <w:rFonts w:asciiTheme="minorEastAsia" w:hAnsiTheme="minorEastAsia"/>
        </w:rPr>
        <w:t>周岁以下属于完全</w:t>
      </w:r>
      <w:r w:rsidRPr="00CA2525">
        <w:rPr>
          <w:rFonts w:asciiTheme="minorEastAsia" w:hAnsiTheme="minorEastAsia"/>
        </w:rPr>
        <w:t>无刑事责任能力人，让不少孩子有恃无恐。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lastRenderedPageBreak/>
        <w:t>五、我国刑法对犯罪年龄的界定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1. </w:t>
      </w:r>
      <w:r w:rsidRPr="00CA2525">
        <w:rPr>
          <w:rFonts w:asciiTheme="minorEastAsia" w:hAnsiTheme="minorEastAsia"/>
        </w:rPr>
        <w:t>已满</w:t>
      </w:r>
      <w:r w:rsidRPr="00CA2525">
        <w:rPr>
          <w:rFonts w:asciiTheme="minorEastAsia" w:hAnsiTheme="minorEastAsia"/>
        </w:rPr>
        <w:t xml:space="preserve"> 14 </w:t>
      </w:r>
      <w:r w:rsidRPr="00CA2525">
        <w:rPr>
          <w:rFonts w:asciiTheme="minorEastAsia" w:hAnsiTheme="minorEastAsia"/>
        </w:rPr>
        <w:t>周岁不满</w:t>
      </w:r>
      <w:r w:rsidRPr="00CA2525">
        <w:rPr>
          <w:rFonts w:asciiTheme="minorEastAsia" w:hAnsiTheme="minorEastAsia"/>
        </w:rPr>
        <w:t xml:space="preserve"> 18 </w:t>
      </w:r>
      <w:r w:rsidRPr="00CA2525">
        <w:rPr>
          <w:rFonts w:asciiTheme="minorEastAsia" w:hAnsiTheme="minorEastAsia"/>
        </w:rPr>
        <w:t>周岁应当从轻或者减轻处罚。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2. </w:t>
      </w:r>
      <w:r w:rsidRPr="00CA2525">
        <w:rPr>
          <w:rFonts w:asciiTheme="minorEastAsia" w:hAnsiTheme="minorEastAsia"/>
        </w:rPr>
        <w:t>已满</w:t>
      </w:r>
      <w:r w:rsidRPr="00CA2525">
        <w:rPr>
          <w:rFonts w:asciiTheme="minorEastAsia" w:hAnsiTheme="minorEastAsia"/>
        </w:rPr>
        <w:t xml:space="preserve"> 16 </w:t>
      </w:r>
      <w:r w:rsidRPr="00CA2525">
        <w:rPr>
          <w:rFonts w:asciiTheme="minorEastAsia" w:hAnsiTheme="minorEastAsia"/>
        </w:rPr>
        <w:t>周岁应当负刑事责任。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3. </w:t>
      </w:r>
      <w:r w:rsidRPr="00CA2525">
        <w:rPr>
          <w:rFonts w:asciiTheme="minorEastAsia" w:hAnsiTheme="minorEastAsia"/>
        </w:rPr>
        <w:t>已满</w:t>
      </w:r>
      <w:r w:rsidRPr="00CA2525">
        <w:rPr>
          <w:rFonts w:asciiTheme="minorEastAsia" w:hAnsiTheme="minorEastAsia"/>
        </w:rPr>
        <w:t xml:space="preserve"> 14 </w:t>
      </w:r>
      <w:r w:rsidRPr="00CA2525">
        <w:rPr>
          <w:rFonts w:asciiTheme="minorEastAsia" w:hAnsiTheme="minorEastAsia"/>
        </w:rPr>
        <w:t>周岁不满</w:t>
      </w:r>
      <w:r w:rsidRPr="00CA2525">
        <w:rPr>
          <w:rFonts w:asciiTheme="minorEastAsia" w:hAnsiTheme="minorEastAsia"/>
        </w:rPr>
        <w:t xml:space="preserve"> 16 </w:t>
      </w:r>
      <w:r w:rsidRPr="00CA2525">
        <w:rPr>
          <w:rFonts w:asciiTheme="minorEastAsia" w:hAnsiTheme="minorEastAsia"/>
        </w:rPr>
        <w:t>周岁犯故意杀人、故意伤害、致人重伤或者死亡，强奸、抢劫、贩毒、放火、爆炸、投毒罪的应当负刑责。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4.14 </w:t>
      </w:r>
      <w:r w:rsidRPr="00CA2525">
        <w:rPr>
          <w:rFonts w:asciiTheme="minorEastAsia" w:hAnsiTheme="minorEastAsia"/>
        </w:rPr>
        <w:t>周岁以下完全无刑事责任。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六、这些可能是校园欺凌的信号！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1. </w:t>
      </w:r>
      <w:r w:rsidRPr="00CA2525">
        <w:rPr>
          <w:rFonts w:asciiTheme="minorEastAsia" w:hAnsiTheme="minorEastAsia"/>
        </w:rPr>
        <w:t>身体伤痕，孩子身体表面无故出现瘀伤、抓伤等人为伤痕，很可能是遭遇暴力。如果孩子大热天常穿长袖，可能是想遮掩。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2. </w:t>
      </w:r>
      <w:r w:rsidRPr="00CA2525">
        <w:rPr>
          <w:rFonts w:asciiTheme="minorEastAsia" w:hAnsiTheme="minorEastAsia"/>
        </w:rPr>
        <w:t>个人物品丢失或损坏，</w:t>
      </w:r>
      <w:r w:rsidRPr="00CA2525">
        <w:rPr>
          <w:rFonts w:asciiTheme="minorEastAsia" w:hAnsiTheme="minorEastAsia"/>
        </w:rPr>
        <w:t>如果孩子的鞋子、首饰、文具等个人物品经常丢失或破损，就要留心了。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3. </w:t>
      </w:r>
      <w:r w:rsidRPr="00CA2525">
        <w:rPr>
          <w:rFonts w:asciiTheme="minorEastAsia" w:hAnsiTheme="minorEastAsia"/>
        </w:rPr>
        <w:t>如厕习惯改变，孩子非得回家才上厕所？学校厕所很可能成为暴力场所。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4. </w:t>
      </w:r>
      <w:r w:rsidRPr="00CA2525">
        <w:rPr>
          <w:rFonts w:asciiTheme="minorEastAsia" w:hAnsiTheme="minorEastAsia"/>
        </w:rPr>
        <w:t>自尊心受挫，孩子回家经常带着伤心、沮丧情绪很可能在学校受到言语诽谤等精神方面伤害。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5. </w:t>
      </w:r>
      <w:r w:rsidRPr="00CA2525">
        <w:rPr>
          <w:rFonts w:asciiTheme="minorEastAsia" w:hAnsiTheme="minorEastAsia"/>
        </w:rPr>
        <w:t>自我伤害倾向，孩子任何形式的自我伤害甚至自杀行为，家长都要高度重视。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6. </w:t>
      </w:r>
      <w:r w:rsidRPr="00CA2525">
        <w:rPr>
          <w:rFonts w:asciiTheme="minorEastAsia" w:hAnsiTheme="minorEastAsia"/>
        </w:rPr>
        <w:t>不愿上学，孩子非常不想上学，甚至逃学、装病请假，可能是在学校被人排挤欺负。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7. </w:t>
      </w:r>
      <w:r w:rsidRPr="00CA2525">
        <w:rPr>
          <w:rFonts w:asciiTheme="minorEastAsia" w:hAnsiTheme="minorEastAsia"/>
        </w:rPr>
        <w:t>睡眠问题，失眠、噩梦、尿床等问题也是孩子遭受暴力侵害的表现之一。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七、遇到校园欺凌怎么办？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1. </w:t>
      </w:r>
      <w:r w:rsidRPr="00CA2525">
        <w:rPr>
          <w:rFonts w:asciiTheme="minorEastAsia" w:hAnsiTheme="minorEastAsia"/>
        </w:rPr>
        <w:t>保持镇定。遇到校园暴力，一定要沉着冷静，采取迂回战术，尽可能拖延时间，争取机会求救。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2. </w:t>
      </w:r>
      <w:r w:rsidRPr="00CA2525">
        <w:rPr>
          <w:rFonts w:asciiTheme="minorEastAsia" w:hAnsiTheme="minorEastAsia"/>
        </w:rPr>
        <w:t>求救。必要时，向路人呼救求助，采用异常动作引起周围人注意。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3. </w:t>
      </w:r>
      <w:r w:rsidRPr="00CA2525">
        <w:rPr>
          <w:rFonts w:asciiTheme="minorEastAsia" w:hAnsiTheme="minorEastAsia"/>
        </w:rPr>
        <w:t>保证人身安全。人身安全永远是第一位的。可以试着通过警示性的语言击退对方，或者通过有策略的谈话和借助环境来使自己摆脱困境。但不要意气用事激怒对方。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4. </w:t>
      </w:r>
      <w:r w:rsidRPr="00CA2525">
        <w:rPr>
          <w:rFonts w:asciiTheme="minorEastAsia" w:hAnsiTheme="minorEastAsia"/>
        </w:rPr>
        <w:t>一定要告诉家长。告诉孩子，如果遭遇校园暴力事件一定要告诉家长，不管遭遇了怎样的恐吓，都要告诉家长，不要承受身体和心理上的创伤。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>八、家长应该怎么做？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1. </w:t>
      </w:r>
      <w:r w:rsidRPr="00CA2525">
        <w:rPr>
          <w:rFonts w:asciiTheme="minorEastAsia" w:hAnsiTheme="minorEastAsia"/>
        </w:rPr>
        <w:t>稳定孩子情绪，理解和同情孩子。无条件的陪伴孩子</w:t>
      </w:r>
      <w:r w:rsidRPr="00CA2525">
        <w:rPr>
          <w:rFonts w:asciiTheme="minorEastAsia" w:hAnsiTheme="minorEastAsia"/>
        </w:rPr>
        <w:t>，给孩子足够的安全感。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2. </w:t>
      </w:r>
      <w:r w:rsidRPr="00CA2525">
        <w:rPr>
          <w:rFonts w:asciiTheme="minorEastAsia" w:hAnsiTheme="minorEastAsia"/>
        </w:rPr>
        <w:t>注意孩子的行为和心理。如果孩子在心理上出现害怕上学、害怕出门、交友焦虑等情况，借助专业人士，从心里层面给予帮助。</w:t>
      </w:r>
    </w:p>
    <w:p w:rsidR="009105A3" w:rsidRPr="00CA2525" w:rsidRDefault="0033520A" w:rsidP="00CA2525">
      <w:pPr>
        <w:pStyle w:val="a3"/>
        <w:spacing w:line="440" w:lineRule="exact"/>
        <w:rPr>
          <w:rFonts w:asciiTheme="minorEastAsia" w:hAnsiTheme="minorEastAsia"/>
        </w:rPr>
      </w:pPr>
      <w:r w:rsidRPr="00CA2525">
        <w:rPr>
          <w:rFonts w:asciiTheme="minorEastAsia" w:hAnsiTheme="minorEastAsia"/>
        </w:rPr>
        <w:t xml:space="preserve">3. </w:t>
      </w:r>
      <w:r w:rsidRPr="00CA2525">
        <w:rPr>
          <w:rFonts w:asciiTheme="minorEastAsia" w:hAnsiTheme="minorEastAsia"/>
        </w:rPr>
        <w:t>第一时间和学校沟通。拿起法律的武器保护孩子。</w:t>
      </w:r>
    </w:p>
    <w:sectPr w:rsidR="009105A3" w:rsidRPr="00CA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0A" w:rsidRDefault="0033520A" w:rsidP="009105A3">
      <w:pPr>
        <w:spacing w:after="0"/>
      </w:pPr>
      <w:r>
        <w:separator/>
      </w:r>
    </w:p>
  </w:endnote>
  <w:endnote w:type="continuationSeparator" w:id="0">
    <w:p w:rsidR="0033520A" w:rsidRDefault="0033520A" w:rsidP="009105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0A" w:rsidRDefault="0033520A">
      <w:r>
        <w:separator/>
      </w:r>
    </w:p>
  </w:footnote>
  <w:footnote w:type="continuationSeparator" w:id="0">
    <w:p w:rsidR="0033520A" w:rsidRDefault="00335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E401"/>
    <w:multiLevelType w:val="multilevel"/>
    <w:tmpl w:val="7F3EF79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90D07"/>
    <w:rsid w:val="00011C8B"/>
    <w:rsid w:val="0033520A"/>
    <w:rsid w:val="004E29B3"/>
    <w:rsid w:val="00590D07"/>
    <w:rsid w:val="00784D58"/>
    <w:rsid w:val="008D6863"/>
    <w:rsid w:val="009105A3"/>
    <w:rsid w:val="00B86B75"/>
    <w:rsid w:val="00BC48D5"/>
    <w:rsid w:val="00C36279"/>
    <w:rsid w:val="00CA2525"/>
    <w:rsid w:val="00E315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91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105A3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9105A3"/>
  </w:style>
  <w:style w:type="paragraph" w:customStyle="1" w:styleId="Compact">
    <w:name w:val="Compact"/>
    <w:basedOn w:val="a3"/>
    <w:qFormat/>
    <w:rsid w:val="009105A3"/>
    <w:pPr>
      <w:spacing w:before="36" w:after="36"/>
    </w:pPr>
  </w:style>
  <w:style w:type="paragraph" w:styleId="a4">
    <w:name w:val="Title"/>
    <w:basedOn w:val="a"/>
    <w:next w:val="a3"/>
    <w:qFormat/>
    <w:rsid w:val="009105A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9105A3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9105A3"/>
    <w:pPr>
      <w:keepNext/>
      <w:keepLines/>
      <w:jc w:val="center"/>
    </w:pPr>
  </w:style>
  <w:style w:type="paragraph" w:styleId="a6">
    <w:name w:val="Date"/>
    <w:next w:val="a3"/>
    <w:qFormat/>
    <w:rsid w:val="009105A3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9105A3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9105A3"/>
  </w:style>
  <w:style w:type="paragraph" w:customStyle="1" w:styleId="Heading1">
    <w:name w:val="Heading 1"/>
    <w:basedOn w:val="a"/>
    <w:next w:val="a3"/>
    <w:uiPriority w:val="9"/>
    <w:qFormat/>
    <w:rsid w:val="00910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a"/>
    <w:next w:val="a3"/>
    <w:uiPriority w:val="9"/>
    <w:unhideWhenUsed/>
    <w:qFormat/>
    <w:rsid w:val="009105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9105A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9105A3"/>
  </w:style>
  <w:style w:type="table" w:customStyle="1" w:styleId="Table">
    <w:name w:val="Table"/>
    <w:semiHidden/>
    <w:unhideWhenUsed/>
    <w:qFormat/>
    <w:rsid w:val="009105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rsid w:val="009105A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9105A3"/>
  </w:style>
  <w:style w:type="paragraph" w:customStyle="1" w:styleId="Caption">
    <w:name w:val="Caption"/>
    <w:basedOn w:val="a"/>
    <w:link w:val="Char"/>
    <w:rsid w:val="009105A3"/>
    <w:pPr>
      <w:spacing w:after="120"/>
    </w:pPr>
    <w:rPr>
      <w:i/>
    </w:rPr>
  </w:style>
  <w:style w:type="paragraph" w:customStyle="1" w:styleId="TableCaption">
    <w:name w:val="Table Caption"/>
    <w:basedOn w:val="Caption"/>
    <w:rsid w:val="009105A3"/>
    <w:pPr>
      <w:keepNext/>
    </w:pPr>
  </w:style>
  <w:style w:type="paragraph" w:customStyle="1" w:styleId="ImageCaption">
    <w:name w:val="Image Caption"/>
    <w:basedOn w:val="Caption"/>
    <w:rsid w:val="009105A3"/>
  </w:style>
  <w:style w:type="paragraph" w:customStyle="1" w:styleId="Figure">
    <w:name w:val="Figure"/>
    <w:basedOn w:val="a"/>
    <w:rsid w:val="009105A3"/>
  </w:style>
  <w:style w:type="paragraph" w:customStyle="1" w:styleId="CaptionedFigure">
    <w:name w:val="Captioned Figure"/>
    <w:basedOn w:val="Figure"/>
    <w:rsid w:val="009105A3"/>
    <w:pPr>
      <w:keepNext/>
    </w:pPr>
  </w:style>
  <w:style w:type="character" w:customStyle="1" w:styleId="Char">
    <w:name w:val="正文文本 Char"/>
    <w:basedOn w:val="a0"/>
    <w:link w:val="Caption"/>
    <w:rsid w:val="009105A3"/>
  </w:style>
  <w:style w:type="character" w:customStyle="1" w:styleId="VerbatimChar">
    <w:name w:val="Verbatim Char"/>
    <w:basedOn w:val="Char"/>
    <w:link w:val="SourceCode"/>
    <w:rsid w:val="009105A3"/>
    <w:rPr>
      <w:rFonts w:ascii="Consolas" w:hAnsi="Consolas"/>
      <w:sz w:val="22"/>
    </w:rPr>
  </w:style>
  <w:style w:type="character" w:customStyle="1" w:styleId="FootnoteReference">
    <w:name w:val="Footnote Reference"/>
    <w:basedOn w:val="Char"/>
    <w:rsid w:val="009105A3"/>
    <w:rPr>
      <w:vertAlign w:val="superscript"/>
    </w:rPr>
  </w:style>
  <w:style w:type="character" w:styleId="a9">
    <w:name w:val="Hyperlink"/>
    <w:basedOn w:val="Char"/>
    <w:rsid w:val="009105A3"/>
    <w:rPr>
      <w:color w:val="4F81BD" w:themeColor="accent1"/>
    </w:rPr>
  </w:style>
  <w:style w:type="paragraph" w:styleId="TOC">
    <w:name w:val="TOC Heading"/>
    <w:basedOn w:val="Heading1"/>
    <w:next w:val="a3"/>
    <w:uiPriority w:val="39"/>
    <w:unhideWhenUsed/>
    <w:qFormat/>
    <w:rsid w:val="009105A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9105A3"/>
    <w:pPr>
      <w:wordWrap w:val="0"/>
    </w:pPr>
  </w:style>
  <w:style w:type="character" w:customStyle="1" w:styleId="KeywordTok">
    <w:name w:val="KeywordTok"/>
    <w:basedOn w:val="VerbatimChar"/>
    <w:rsid w:val="009105A3"/>
    <w:rPr>
      <w:b/>
      <w:color w:val="007020"/>
    </w:rPr>
  </w:style>
  <w:style w:type="character" w:customStyle="1" w:styleId="DataTypeTok">
    <w:name w:val="DataTypeTok"/>
    <w:basedOn w:val="VerbatimChar"/>
    <w:rsid w:val="009105A3"/>
    <w:rPr>
      <w:color w:val="902000"/>
    </w:rPr>
  </w:style>
  <w:style w:type="character" w:customStyle="1" w:styleId="DecValTok">
    <w:name w:val="DecValTok"/>
    <w:basedOn w:val="VerbatimChar"/>
    <w:rsid w:val="009105A3"/>
    <w:rPr>
      <w:color w:val="40A070"/>
    </w:rPr>
  </w:style>
  <w:style w:type="character" w:customStyle="1" w:styleId="BaseNTok">
    <w:name w:val="BaseNTok"/>
    <w:basedOn w:val="VerbatimChar"/>
    <w:rsid w:val="009105A3"/>
    <w:rPr>
      <w:color w:val="40A070"/>
    </w:rPr>
  </w:style>
  <w:style w:type="character" w:customStyle="1" w:styleId="FloatTok">
    <w:name w:val="FloatTok"/>
    <w:basedOn w:val="VerbatimChar"/>
    <w:rsid w:val="009105A3"/>
    <w:rPr>
      <w:color w:val="40A070"/>
    </w:rPr>
  </w:style>
  <w:style w:type="character" w:customStyle="1" w:styleId="ConstantTok">
    <w:name w:val="ConstantTok"/>
    <w:basedOn w:val="VerbatimChar"/>
    <w:rsid w:val="009105A3"/>
    <w:rPr>
      <w:color w:val="880000"/>
    </w:rPr>
  </w:style>
  <w:style w:type="character" w:customStyle="1" w:styleId="CharTok">
    <w:name w:val="CharTok"/>
    <w:basedOn w:val="VerbatimChar"/>
    <w:rsid w:val="009105A3"/>
    <w:rPr>
      <w:color w:val="4070A0"/>
    </w:rPr>
  </w:style>
  <w:style w:type="character" w:customStyle="1" w:styleId="SpecialCharTok">
    <w:name w:val="SpecialCharTok"/>
    <w:basedOn w:val="VerbatimChar"/>
    <w:rsid w:val="009105A3"/>
    <w:rPr>
      <w:color w:val="4070A0"/>
    </w:rPr>
  </w:style>
  <w:style w:type="character" w:customStyle="1" w:styleId="StringTok">
    <w:name w:val="StringTok"/>
    <w:basedOn w:val="VerbatimChar"/>
    <w:rsid w:val="009105A3"/>
    <w:rPr>
      <w:color w:val="4070A0"/>
    </w:rPr>
  </w:style>
  <w:style w:type="character" w:customStyle="1" w:styleId="VerbatimStringTok">
    <w:name w:val="VerbatimStringTok"/>
    <w:basedOn w:val="VerbatimChar"/>
    <w:rsid w:val="009105A3"/>
    <w:rPr>
      <w:color w:val="4070A0"/>
    </w:rPr>
  </w:style>
  <w:style w:type="character" w:customStyle="1" w:styleId="SpecialStringTok">
    <w:name w:val="SpecialStringTok"/>
    <w:basedOn w:val="VerbatimChar"/>
    <w:rsid w:val="009105A3"/>
    <w:rPr>
      <w:color w:val="BB6688"/>
    </w:rPr>
  </w:style>
  <w:style w:type="character" w:customStyle="1" w:styleId="ImportTok">
    <w:name w:val="ImportTok"/>
    <w:basedOn w:val="VerbatimChar"/>
    <w:rsid w:val="009105A3"/>
  </w:style>
  <w:style w:type="character" w:customStyle="1" w:styleId="CommentTok">
    <w:name w:val="CommentTok"/>
    <w:basedOn w:val="VerbatimChar"/>
    <w:rsid w:val="009105A3"/>
    <w:rPr>
      <w:i/>
      <w:color w:val="60A0B0"/>
    </w:rPr>
  </w:style>
  <w:style w:type="character" w:customStyle="1" w:styleId="DocumentationTok">
    <w:name w:val="DocumentationTok"/>
    <w:basedOn w:val="VerbatimChar"/>
    <w:rsid w:val="009105A3"/>
    <w:rPr>
      <w:i/>
      <w:color w:val="BA2121"/>
    </w:rPr>
  </w:style>
  <w:style w:type="character" w:customStyle="1" w:styleId="AnnotationTok">
    <w:name w:val="AnnotationTok"/>
    <w:basedOn w:val="VerbatimChar"/>
    <w:rsid w:val="009105A3"/>
    <w:rPr>
      <w:b/>
      <w:i/>
      <w:color w:val="60A0B0"/>
    </w:rPr>
  </w:style>
  <w:style w:type="character" w:customStyle="1" w:styleId="CommentVarTok">
    <w:name w:val="CommentVarTok"/>
    <w:basedOn w:val="VerbatimChar"/>
    <w:rsid w:val="009105A3"/>
    <w:rPr>
      <w:b/>
      <w:i/>
      <w:color w:val="60A0B0"/>
    </w:rPr>
  </w:style>
  <w:style w:type="character" w:customStyle="1" w:styleId="OtherTok">
    <w:name w:val="OtherTok"/>
    <w:basedOn w:val="VerbatimChar"/>
    <w:rsid w:val="009105A3"/>
    <w:rPr>
      <w:color w:val="007020"/>
    </w:rPr>
  </w:style>
  <w:style w:type="character" w:customStyle="1" w:styleId="FunctionTok">
    <w:name w:val="FunctionTok"/>
    <w:basedOn w:val="VerbatimChar"/>
    <w:rsid w:val="009105A3"/>
    <w:rPr>
      <w:color w:val="06287E"/>
    </w:rPr>
  </w:style>
  <w:style w:type="character" w:customStyle="1" w:styleId="VariableTok">
    <w:name w:val="VariableTok"/>
    <w:basedOn w:val="VerbatimChar"/>
    <w:rsid w:val="009105A3"/>
    <w:rPr>
      <w:color w:val="19177C"/>
    </w:rPr>
  </w:style>
  <w:style w:type="character" w:customStyle="1" w:styleId="ControlFlowTok">
    <w:name w:val="ControlFlowTok"/>
    <w:basedOn w:val="VerbatimChar"/>
    <w:rsid w:val="009105A3"/>
    <w:rPr>
      <w:b/>
      <w:color w:val="007020"/>
    </w:rPr>
  </w:style>
  <w:style w:type="character" w:customStyle="1" w:styleId="OperatorTok">
    <w:name w:val="OperatorTok"/>
    <w:basedOn w:val="VerbatimChar"/>
    <w:rsid w:val="009105A3"/>
    <w:rPr>
      <w:color w:val="666666"/>
    </w:rPr>
  </w:style>
  <w:style w:type="character" w:customStyle="1" w:styleId="BuiltInTok">
    <w:name w:val="BuiltInTok"/>
    <w:basedOn w:val="VerbatimChar"/>
    <w:rsid w:val="009105A3"/>
  </w:style>
  <w:style w:type="character" w:customStyle="1" w:styleId="ExtensionTok">
    <w:name w:val="ExtensionTok"/>
    <w:basedOn w:val="VerbatimChar"/>
    <w:rsid w:val="009105A3"/>
  </w:style>
  <w:style w:type="character" w:customStyle="1" w:styleId="PreprocessorTok">
    <w:name w:val="PreprocessorTok"/>
    <w:basedOn w:val="VerbatimChar"/>
    <w:rsid w:val="009105A3"/>
    <w:rPr>
      <w:color w:val="BC7A00"/>
    </w:rPr>
  </w:style>
  <w:style w:type="character" w:customStyle="1" w:styleId="AttributeTok">
    <w:name w:val="AttributeTok"/>
    <w:basedOn w:val="VerbatimChar"/>
    <w:rsid w:val="009105A3"/>
    <w:rPr>
      <w:color w:val="7D9029"/>
    </w:rPr>
  </w:style>
  <w:style w:type="character" w:customStyle="1" w:styleId="RegionMarkerTok">
    <w:name w:val="RegionMarkerTok"/>
    <w:basedOn w:val="VerbatimChar"/>
    <w:rsid w:val="009105A3"/>
  </w:style>
  <w:style w:type="character" w:customStyle="1" w:styleId="InformationTok">
    <w:name w:val="InformationTok"/>
    <w:basedOn w:val="VerbatimChar"/>
    <w:rsid w:val="009105A3"/>
    <w:rPr>
      <w:b/>
      <w:i/>
      <w:color w:val="60A0B0"/>
    </w:rPr>
  </w:style>
  <w:style w:type="character" w:customStyle="1" w:styleId="WarningTok">
    <w:name w:val="WarningTok"/>
    <w:basedOn w:val="VerbatimChar"/>
    <w:rsid w:val="009105A3"/>
    <w:rPr>
      <w:b/>
      <w:i/>
      <w:color w:val="60A0B0"/>
    </w:rPr>
  </w:style>
  <w:style w:type="character" w:customStyle="1" w:styleId="AlertTok">
    <w:name w:val="AlertTok"/>
    <w:basedOn w:val="VerbatimChar"/>
    <w:rsid w:val="009105A3"/>
    <w:rPr>
      <w:b/>
      <w:color w:val="FF0000"/>
    </w:rPr>
  </w:style>
  <w:style w:type="character" w:customStyle="1" w:styleId="ErrorTok">
    <w:name w:val="ErrorTok"/>
    <w:basedOn w:val="VerbatimChar"/>
    <w:rsid w:val="009105A3"/>
    <w:rPr>
      <w:b/>
      <w:color w:val="FF0000"/>
    </w:rPr>
  </w:style>
  <w:style w:type="character" w:customStyle="1" w:styleId="NormalTok">
    <w:name w:val="NormalTok"/>
    <w:basedOn w:val="VerbatimChar"/>
    <w:rsid w:val="00910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0</DocSecurity>
  <Lines>9</Lines>
  <Paragraphs>2</Paragraphs>
  <ScaleCrop>false</ScaleCrop>
  <Company>ms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/>
  <cp:lastModifiedBy>Administrator</cp:lastModifiedBy>
  <cp:revision>2</cp:revision>
  <dcterms:created xsi:type="dcterms:W3CDTF">2019-11-04T09:27:00Z</dcterms:created>
  <dcterms:modified xsi:type="dcterms:W3CDTF">2019-11-04T09:27:00Z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</Properties>
</file>