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spacing w:line="360" w:lineRule="auto"/>
        <w:ind w:left="900" w:firstLine="0" w:firstLineChars="0"/>
        <w:jc w:val="center"/>
        <w:rPr>
          <w:rFonts w:ascii="宋体" w:hAnsi="宋体" w:eastAsia="宋体"/>
          <w:b/>
          <w:bCs/>
          <w:sz w:val="30"/>
          <w:szCs w:val="30"/>
        </w:rPr>
      </w:pPr>
      <w:r>
        <w:rPr>
          <w:rFonts w:hint="eastAsia"/>
          <w:b/>
          <w:bCs/>
          <w:sz w:val="30"/>
          <w:szCs w:val="30"/>
        </w:rPr>
        <w:t>《</w:t>
      </w:r>
      <w:r>
        <w:rPr>
          <w:rFonts w:hint="eastAsia"/>
          <w:b/>
          <w:bCs/>
          <w:sz w:val="30"/>
          <w:szCs w:val="30"/>
          <w:lang w:eastAsia="zh-CN"/>
        </w:rPr>
        <w:t>知传统文化</w:t>
      </w:r>
      <w:r>
        <w:rPr>
          <w:rFonts w:hint="eastAsia"/>
          <w:b/>
          <w:bCs/>
          <w:sz w:val="30"/>
          <w:szCs w:val="30"/>
          <w:lang w:val="en-US" w:eastAsia="zh-CN"/>
        </w:rPr>
        <w:t xml:space="preserve"> 解密段落表达之谜</w:t>
      </w:r>
      <w:r>
        <w:rPr>
          <w:rFonts w:hint="eastAsia"/>
          <w:b/>
          <w:bCs/>
          <w:sz w:val="30"/>
          <w:szCs w:val="30"/>
        </w:rPr>
        <w:t>》</w:t>
      </w:r>
    </w:p>
    <w:p>
      <w:pPr>
        <w:pStyle w:val="6"/>
        <w:spacing w:line="360" w:lineRule="auto"/>
        <w:ind w:left="900" w:firstLine="0" w:firstLineChars="0"/>
        <w:jc w:val="center"/>
        <w:rPr>
          <w:rFonts w:hint="eastAsia" w:ascii="宋体" w:hAnsi="宋体" w:eastAsia="宋体" w:cs="宋体"/>
          <w:sz w:val="21"/>
          <w:szCs w:val="21"/>
          <w:lang w:val="en-US" w:eastAsia="zh-CN"/>
        </w:rPr>
      </w:pPr>
      <w:r>
        <w:rPr>
          <w:rFonts w:hint="eastAsia" w:ascii="宋体" w:hAnsi="宋体"/>
          <w:b/>
          <w:sz w:val="21"/>
          <w:szCs w:val="21"/>
          <w:lang w:val="en-US" w:eastAsia="zh-CN"/>
        </w:rPr>
        <w:t xml:space="preserve">                                        </w:t>
      </w:r>
      <w:r>
        <w:rPr>
          <w:rFonts w:hint="eastAsia" w:ascii="宋体" w:hAnsi="宋体" w:eastAsia="宋体"/>
          <w:b/>
          <w:sz w:val="21"/>
          <w:szCs w:val="21"/>
        </w:rPr>
        <w:t>——三</w:t>
      </w:r>
      <w:r>
        <w:rPr>
          <w:rFonts w:hint="eastAsia" w:ascii="宋体" w:hAnsi="宋体"/>
          <w:b/>
          <w:sz w:val="21"/>
          <w:szCs w:val="21"/>
          <w:lang w:eastAsia="zh-CN"/>
        </w:rPr>
        <w:t>下</w:t>
      </w:r>
      <w:r>
        <w:rPr>
          <w:rFonts w:hint="eastAsia" w:ascii="宋体" w:hAnsi="宋体" w:eastAsia="宋体"/>
          <w:b/>
          <w:sz w:val="21"/>
          <w:szCs w:val="21"/>
        </w:rPr>
        <w:t>第</w:t>
      </w:r>
      <w:r>
        <w:rPr>
          <w:rFonts w:hint="eastAsia" w:ascii="宋体" w:hAnsi="宋体"/>
          <w:b/>
          <w:sz w:val="21"/>
          <w:szCs w:val="21"/>
          <w:lang w:eastAsia="zh-CN"/>
        </w:rPr>
        <w:t>三</w:t>
      </w:r>
      <w:r>
        <w:rPr>
          <w:rFonts w:hint="eastAsia" w:ascii="宋体" w:hAnsi="宋体" w:eastAsia="宋体"/>
          <w:b/>
          <w:sz w:val="21"/>
          <w:szCs w:val="21"/>
        </w:rPr>
        <w:t>单元整体教学</w:t>
      </w:r>
      <w:r>
        <w:rPr>
          <w:rFonts w:hint="eastAsia" w:ascii="宋体" w:hAnsi="宋体"/>
          <w:b/>
          <w:sz w:val="21"/>
          <w:szCs w:val="21"/>
          <w:lang w:eastAsia="zh-CN"/>
        </w:rPr>
        <w:t>设计</w:t>
      </w:r>
      <w:r>
        <w:rPr>
          <w:rFonts w:hint="eastAsia" w:ascii="宋体" w:hAnsi="宋体" w:eastAsia="宋体" w:cs="宋体"/>
          <w:sz w:val="21"/>
          <w:szCs w:val="21"/>
          <w:lang w:val="en-US" w:eastAsia="zh-CN"/>
        </w:rPr>
        <w:t xml:space="preserve">                          </w:t>
      </w:r>
    </w:p>
    <w:p>
      <w:pPr>
        <w:pStyle w:val="6"/>
        <w:keepNext w:val="0"/>
        <w:keepLines w:val="0"/>
        <w:pageBreakBefore w:val="0"/>
        <w:numPr>
          <w:ilvl w:val="0"/>
          <w:numId w:val="0"/>
        </w:numPr>
        <w:kinsoku/>
        <w:wordWrap/>
        <w:overflowPunct/>
        <w:topLinePunct w:val="0"/>
        <w:autoSpaceDE/>
        <w:autoSpaceDN/>
        <w:bidi w:val="0"/>
        <w:adjustRightInd/>
        <w:snapToGrid/>
        <w:spacing w:line="240" w:lineRule="auto"/>
        <w:ind w:leftChars="0"/>
        <w:textAlignment w:val="auto"/>
        <w:outlineLvl w:val="9"/>
        <w:rPr>
          <w:rFonts w:hint="eastAsia" w:ascii="宋体" w:hAnsi="宋体" w:eastAsia="宋体" w:cs="宋体"/>
          <w:sz w:val="24"/>
          <w:szCs w:val="24"/>
          <w:lang w:val="en-US" w:eastAsia="zh-CN"/>
        </w:rPr>
      </w:pPr>
      <w:r>
        <w:rPr>
          <w:rFonts w:hint="eastAsia" w:ascii="宋体" w:hAnsi="宋体" w:cs="宋体"/>
          <w:sz w:val="24"/>
          <w:szCs w:val="24"/>
          <w:lang w:val="en-US" w:eastAsia="zh-CN"/>
        </w:rPr>
        <w:t xml:space="preserve">                                     (万紫娟、陈慧、梁茜茜）</w:t>
      </w:r>
    </w:p>
    <w:p>
      <w:pPr>
        <w:pStyle w:val="6"/>
        <w:keepNext w:val="0"/>
        <w:keepLines w:val="0"/>
        <w:pageBreakBefore w:val="0"/>
        <w:numPr>
          <w:ilvl w:val="0"/>
          <w:numId w:val="1"/>
        </w:numPr>
        <w:kinsoku/>
        <w:wordWrap/>
        <w:overflowPunct/>
        <w:topLinePunct w:val="0"/>
        <w:autoSpaceDE/>
        <w:autoSpaceDN/>
        <w:bidi w:val="0"/>
        <w:adjustRightInd/>
        <w:snapToGrid/>
        <w:spacing w:line="24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本单元的内容分析</w:t>
      </w:r>
    </w:p>
    <w:p>
      <w:pPr>
        <w:pStyle w:val="6"/>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b w:val="0"/>
          <w:bCs w:val="0"/>
          <w:sz w:val="21"/>
          <w:szCs w:val="21"/>
          <w:lang w:eastAsia="zh-CN"/>
        </w:rPr>
      </w:pPr>
      <w:r>
        <w:rPr>
          <w:rFonts w:hint="eastAsia" w:ascii="宋体" w:hAnsi="宋体" w:cs="宋体"/>
          <w:b w:val="0"/>
          <w:bCs w:val="0"/>
          <w:sz w:val="21"/>
          <w:szCs w:val="21"/>
          <w:lang w:eastAsia="zh-CN"/>
        </w:rPr>
        <w:t>部编版小学语文三年级下册第三单元</w:t>
      </w:r>
      <w:r>
        <w:rPr>
          <w:rFonts w:hint="eastAsia" w:ascii="宋体" w:hAnsi="宋体" w:eastAsia="宋体" w:cs="宋体"/>
          <w:b w:val="0"/>
          <w:bCs w:val="0"/>
          <w:sz w:val="21"/>
          <w:szCs w:val="21"/>
          <w:lang w:eastAsia="zh-CN"/>
        </w:rPr>
        <w:t>以“中华优秀传统文化”为主题，编排了《古诗三首》</w:t>
      </w:r>
      <w:r>
        <w:rPr>
          <w:rFonts w:hint="eastAsia" w:ascii="宋体" w:hAnsi="宋体" w:cs="宋体"/>
          <w:b w:val="0"/>
          <w:bCs w:val="0"/>
          <w:sz w:val="21"/>
          <w:szCs w:val="21"/>
          <w:lang w:eastAsia="zh-CN"/>
        </w:rPr>
        <w:t>、</w:t>
      </w:r>
      <w:r>
        <w:rPr>
          <w:rFonts w:hint="eastAsia" w:ascii="宋体" w:hAnsi="宋体" w:eastAsia="宋体" w:cs="宋体"/>
          <w:b w:val="0"/>
          <w:bCs w:val="0"/>
          <w:sz w:val="21"/>
          <w:szCs w:val="21"/>
          <w:lang w:eastAsia="zh-CN"/>
        </w:rPr>
        <w:t>《纸的发明》</w:t>
      </w:r>
      <w:r>
        <w:rPr>
          <w:rFonts w:hint="eastAsia" w:ascii="宋体" w:hAnsi="宋体" w:cs="宋体"/>
          <w:b w:val="0"/>
          <w:bCs w:val="0"/>
          <w:sz w:val="21"/>
          <w:szCs w:val="21"/>
          <w:lang w:eastAsia="zh-CN"/>
        </w:rPr>
        <w:t>、</w:t>
      </w:r>
      <w:r>
        <w:rPr>
          <w:rFonts w:hint="eastAsia" w:ascii="宋体" w:hAnsi="宋体" w:eastAsia="宋体" w:cs="宋体"/>
          <w:b w:val="0"/>
          <w:bCs w:val="0"/>
          <w:sz w:val="21"/>
          <w:szCs w:val="21"/>
          <w:lang w:eastAsia="zh-CN"/>
        </w:rPr>
        <w:t>《赵州桥》</w:t>
      </w:r>
      <w:r>
        <w:rPr>
          <w:rFonts w:hint="eastAsia" w:ascii="宋体" w:hAnsi="宋体" w:cs="宋体"/>
          <w:b w:val="0"/>
          <w:bCs w:val="0"/>
          <w:sz w:val="21"/>
          <w:szCs w:val="21"/>
          <w:lang w:eastAsia="zh-CN"/>
        </w:rPr>
        <w:t>和</w:t>
      </w:r>
      <w:r>
        <w:rPr>
          <w:rFonts w:hint="eastAsia" w:ascii="宋体" w:hAnsi="宋体" w:eastAsia="宋体" w:cs="宋体"/>
          <w:b w:val="0"/>
          <w:bCs w:val="0"/>
          <w:sz w:val="21"/>
          <w:szCs w:val="21"/>
          <w:lang w:eastAsia="zh-CN"/>
        </w:rPr>
        <w:t>《一幅名扬中外的画》</w:t>
      </w:r>
      <w:r>
        <w:rPr>
          <w:rFonts w:hint="eastAsia" w:ascii="宋体" w:hAnsi="宋体" w:cs="宋体"/>
          <w:b w:val="0"/>
          <w:bCs w:val="0"/>
          <w:sz w:val="21"/>
          <w:szCs w:val="21"/>
          <w:lang w:eastAsia="zh-CN"/>
        </w:rPr>
        <w:t>四</w:t>
      </w:r>
      <w:r>
        <w:rPr>
          <w:rFonts w:hint="eastAsia" w:ascii="宋体" w:hAnsi="宋体" w:eastAsia="宋体" w:cs="宋体"/>
          <w:b w:val="0"/>
          <w:bCs w:val="0"/>
          <w:sz w:val="21"/>
          <w:szCs w:val="21"/>
          <w:lang w:eastAsia="zh-CN"/>
        </w:rPr>
        <w:t>篇课文，这些课文从不同侧面展现了中华优秀传统文化的魅力。《古诗三首》介绍了关于传统节日的古诗，初步带领学生在领略欣赏中了解祖国传统节日的风俗</w:t>
      </w:r>
      <w:r>
        <w:rPr>
          <w:rFonts w:hint="eastAsia" w:ascii="宋体" w:hAnsi="宋体" w:cs="宋体"/>
          <w:b w:val="0"/>
          <w:bCs w:val="0"/>
          <w:sz w:val="21"/>
          <w:szCs w:val="21"/>
          <w:lang w:eastAsia="zh-CN"/>
        </w:rPr>
        <w:t>；《</w:t>
      </w:r>
      <w:r>
        <w:rPr>
          <w:rFonts w:hint="eastAsia" w:ascii="宋体" w:hAnsi="宋体" w:eastAsia="宋体" w:cs="宋体"/>
          <w:b w:val="0"/>
          <w:bCs w:val="0"/>
          <w:sz w:val="21"/>
          <w:szCs w:val="21"/>
          <w:lang w:eastAsia="zh-CN"/>
        </w:rPr>
        <w:t>纸的发明》介绍了纸的发明过程，重点是从纸的发明过程中，感受中华民族祖先的聪明才智</w:t>
      </w:r>
      <w:r>
        <w:rPr>
          <w:rFonts w:hint="eastAsia" w:ascii="宋体" w:hAnsi="宋体" w:cs="宋体"/>
          <w:b w:val="0"/>
          <w:bCs w:val="0"/>
          <w:sz w:val="21"/>
          <w:szCs w:val="21"/>
          <w:lang w:eastAsia="zh-CN"/>
        </w:rPr>
        <w:t>；</w:t>
      </w:r>
      <w:r>
        <w:rPr>
          <w:rFonts w:hint="eastAsia" w:ascii="宋体" w:hAnsi="宋体" w:eastAsia="宋体" w:cs="宋体"/>
          <w:b w:val="0"/>
          <w:bCs w:val="0"/>
          <w:sz w:val="21"/>
          <w:szCs w:val="21"/>
          <w:lang w:eastAsia="zh-CN"/>
        </w:rPr>
        <w:t>《赵州桥》介绍了赵州桥历史悠久、设计精巧美观的特点，重点是通过朗读感悟，体会故事所讲述的道理，感受古人的劳动智慧；《一幅名扬中外的画》介绍了《清明上河图》的内容，重点是了解《清明上河图》的内容和艺术价值；</w:t>
      </w:r>
    </w:p>
    <w:p>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b w:val="0"/>
          <w:bCs w:val="0"/>
          <w:sz w:val="21"/>
          <w:szCs w:val="21"/>
          <w:lang w:val="en-US" w:eastAsia="zh-CN"/>
        </w:rPr>
        <w:t>统编版教材在三下、四下、五下、六下分别设置了4个综合性学习单元。</w:t>
      </w:r>
      <w:r>
        <w:rPr>
          <w:rFonts w:hint="eastAsia" w:ascii="宋体" w:hAnsi="宋体" w:eastAsia="宋体" w:cs="宋体"/>
          <w:b w:val="0"/>
          <w:bCs w:val="0"/>
          <w:sz w:val="21"/>
          <w:szCs w:val="21"/>
        </w:rPr>
        <w:t>“中华传统节日”</w:t>
      </w:r>
      <w:r>
        <w:rPr>
          <w:rFonts w:hint="eastAsia" w:ascii="宋体" w:hAnsi="宋体" w:eastAsia="宋体" w:cs="宋体"/>
          <w:b w:val="0"/>
          <w:bCs w:val="0"/>
          <w:sz w:val="21"/>
          <w:szCs w:val="21"/>
          <w:lang w:eastAsia="zh-CN"/>
        </w:rPr>
        <w:t>是三下第三单元的综合性学习板块。教材编排的亮点在于</w:t>
      </w:r>
      <w:r>
        <w:rPr>
          <w:rFonts w:hint="eastAsia" w:ascii="宋体" w:hAnsi="宋体" w:eastAsia="宋体" w:cs="宋体"/>
          <w:b w:val="0"/>
          <w:bCs w:val="0"/>
          <w:sz w:val="21"/>
          <w:szCs w:val="21"/>
          <w:lang w:val="en-US" w:eastAsia="zh-CN"/>
        </w:rPr>
        <w:t>“综合性学习”是以</w:t>
      </w:r>
      <w:r>
        <w:rPr>
          <w:rFonts w:hint="eastAsia" w:ascii="宋体" w:hAnsi="宋体" w:eastAsia="宋体" w:cs="宋体"/>
          <w:b w:val="0"/>
          <w:bCs w:val="0"/>
          <w:color w:val="auto"/>
          <w:sz w:val="21"/>
          <w:szCs w:val="21"/>
          <w:lang w:val="en-US" w:eastAsia="zh-CN"/>
        </w:rPr>
        <w:t>“单元”的方式编写，立足于整个单元，呈现嵌入式结构：《古诗三首》→活动提示1→《纸的发明》→活动提示2→《一幅名扬中外的画》→综合性学习板块。</w:t>
      </w:r>
      <w:r>
        <w:rPr>
          <w:rFonts w:hint="eastAsia" w:ascii="宋体" w:hAnsi="宋体" w:eastAsia="宋体" w:cs="宋体"/>
          <w:b w:val="0"/>
          <w:bCs w:val="0"/>
          <w:sz w:val="21"/>
          <w:szCs w:val="21"/>
          <w:lang w:eastAsia="zh-CN"/>
        </w:rPr>
        <w:t>学生在</w:t>
      </w:r>
      <w:r>
        <w:rPr>
          <w:rFonts w:hint="eastAsia" w:ascii="宋体" w:hAnsi="宋体" w:eastAsia="宋体" w:cs="宋体"/>
          <w:b/>
          <w:bCs/>
          <w:sz w:val="21"/>
          <w:szCs w:val="21"/>
          <w:lang w:eastAsia="zh-CN"/>
        </w:rPr>
        <w:t>课上与课下</w:t>
      </w:r>
      <w:r>
        <w:rPr>
          <w:rFonts w:hint="eastAsia" w:ascii="宋体" w:hAnsi="宋体" w:eastAsia="宋体" w:cs="宋体"/>
          <w:b w:val="0"/>
          <w:bCs w:val="0"/>
          <w:sz w:val="21"/>
          <w:szCs w:val="21"/>
          <w:lang w:eastAsia="zh-CN"/>
        </w:rPr>
        <w:t>都可以进行实践，并通过交流与写作展示优秀传统文化，感受中华传统文化的魅力。</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b w:val="0"/>
          <w:bCs w:val="0"/>
          <w:sz w:val="21"/>
          <w:szCs w:val="21"/>
          <w:lang w:eastAsia="zh-CN"/>
        </w:rPr>
      </w:pPr>
      <w:r>
        <w:rPr>
          <w:rFonts w:hint="eastAsia" w:ascii="宋体" w:hAnsi="宋体" w:cs="宋体"/>
          <w:b w:val="0"/>
          <w:bCs w:val="0"/>
          <w:sz w:val="21"/>
          <w:szCs w:val="21"/>
          <w:lang w:eastAsia="zh-CN"/>
        </w:rPr>
        <w:t>纵观本单元在内容上的编排，我们可以发现：它从“传统文化”这一人文主题出发</w:t>
      </w:r>
      <w:r>
        <w:rPr>
          <w:rFonts w:hint="eastAsia" w:ascii="宋体" w:hAnsi="宋体" w:eastAsia="宋体" w:cs="宋体"/>
          <w:b w:val="0"/>
          <w:bCs w:val="0"/>
          <w:sz w:val="21"/>
          <w:szCs w:val="21"/>
          <w:lang w:eastAsia="zh-CN"/>
        </w:rPr>
        <w:t>，体现了</w:t>
      </w:r>
      <w:r>
        <w:rPr>
          <w:rFonts w:hint="eastAsia" w:ascii="宋体" w:hAnsi="宋体" w:eastAsia="宋体" w:cs="宋体"/>
          <w:b/>
          <w:bCs/>
          <w:sz w:val="21"/>
          <w:szCs w:val="21"/>
          <w:lang w:eastAsia="zh-CN"/>
        </w:rPr>
        <w:t>整读课文、归类识字、品析词句</w:t>
      </w:r>
      <w:r>
        <w:rPr>
          <w:rFonts w:hint="eastAsia" w:ascii="宋体" w:hAnsi="宋体" w:eastAsia="宋体" w:cs="宋体"/>
          <w:b w:val="0"/>
          <w:bCs w:val="0"/>
          <w:sz w:val="21"/>
          <w:szCs w:val="21"/>
          <w:lang w:eastAsia="zh-CN"/>
        </w:rPr>
        <w:t>的系统学习思维。本单元包含古诗与说明文，形式多样且内容丰富，使得学生通过学习了解更加丰富传统文化知识，也引发学生进一步探索的兴趣，促使学生自发地查阅课外资料进行知识扩充。</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auto"/>
          <w:sz w:val="21"/>
          <w:szCs w:val="21"/>
          <w:lang w:val="en-US" w:eastAsia="zh-CN"/>
        </w:rPr>
      </w:pPr>
    </w:p>
    <w:p>
      <w:pPr>
        <w:pStyle w:val="6"/>
        <w:keepNext w:val="0"/>
        <w:keepLines w:val="0"/>
        <w:pageBreakBefore w:val="0"/>
        <w:numPr>
          <w:ilvl w:val="0"/>
          <w:numId w:val="1"/>
        </w:numPr>
        <w:kinsoku/>
        <w:wordWrap/>
        <w:overflowPunct/>
        <w:topLinePunct w:val="0"/>
        <w:autoSpaceDE/>
        <w:autoSpaceDN/>
        <w:bidi w:val="0"/>
        <w:adjustRightInd/>
        <w:snapToGrid/>
        <w:spacing w:line="240" w:lineRule="auto"/>
        <w:ind w:left="0" w:leftChars="0" w:firstLine="482" w:firstLineChars="20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一级图谱：单元语文要素分析</w:t>
      </w:r>
    </w:p>
    <w:p>
      <w:pPr>
        <w:pStyle w:val="6"/>
        <w:keepNext w:val="0"/>
        <w:keepLines w:val="0"/>
        <w:pageBreakBefore w:val="0"/>
        <w:widowControl w:val="0"/>
        <w:numPr>
          <w:ilvl w:val="0"/>
          <w:numId w:val="2"/>
        </w:numPr>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阅读训练要素</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sz w:val="21"/>
          <w:szCs w:val="21"/>
        </w:rPr>
      </w:pPr>
    </w:p>
    <w:tbl>
      <w:tblPr>
        <w:tblStyle w:val="4"/>
        <w:tblW w:w="95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1"/>
        <w:gridCol w:w="2413"/>
        <w:gridCol w:w="1537"/>
        <w:gridCol w:w="563"/>
        <w:gridCol w:w="3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1121" w:type="dxa"/>
            <w:vAlign w:val="top"/>
          </w:tcPr>
          <w:p>
            <w:pPr>
              <w:keepNext w:val="0"/>
              <w:keepLines w:val="0"/>
              <w:pageBreakBefore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b/>
                <w:kern w:val="2"/>
                <w:sz w:val="21"/>
                <w:szCs w:val="21"/>
                <w:lang w:val="en-US" w:eastAsia="zh-CN" w:bidi="ar-SA"/>
              </w:rPr>
            </w:pPr>
            <w:r>
              <w:rPr>
                <w:rFonts w:hint="eastAsia" w:ascii="宋体" w:hAnsi="宋体" w:eastAsia="宋体" w:cs="宋体"/>
                <w:b/>
                <w:sz w:val="21"/>
                <w:szCs w:val="21"/>
              </w:rPr>
              <w:t>年级</w:t>
            </w:r>
          </w:p>
        </w:tc>
        <w:tc>
          <w:tcPr>
            <w:tcW w:w="2413" w:type="dxa"/>
            <w:vAlign w:val="top"/>
          </w:tcPr>
          <w:p>
            <w:pPr>
              <w:keepNext w:val="0"/>
              <w:keepLines w:val="0"/>
              <w:pageBreakBefore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kern w:val="2"/>
                <w:sz w:val="21"/>
                <w:szCs w:val="21"/>
                <w:lang w:val="en-US" w:eastAsia="zh-CN" w:bidi="ar-SA"/>
              </w:rPr>
            </w:pPr>
            <w:r>
              <w:rPr>
                <w:rFonts w:hint="eastAsia" w:ascii="宋体" w:hAnsi="宋体" w:eastAsia="宋体" w:cs="宋体"/>
                <w:b/>
                <w:sz w:val="21"/>
                <w:szCs w:val="21"/>
              </w:rPr>
              <w:t>单元语文要素</w:t>
            </w:r>
            <w:r>
              <w:rPr>
                <w:rFonts w:hint="eastAsia" w:ascii="宋体" w:hAnsi="宋体" w:eastAsia="宋体" w:cs="宋体"/>
                <w:b/>
                <w:sz w:val="21"/>
                <w:szCs w:val="21"/>
                <w:lang w:eastAsia="zh-CN"/>
              </w:rPr>
              <w:t>（</w:t>
            </w:r>
            <w:r>
              <w:rPr>
                <w:rFonts w:hint="eastAsia" w:ascii="宋体" w:hAnsi="宋体" w:eastAsia="宋体" w:cs="宋体"/>
                <w:b/>
                <w:sz w:val="21"/>
                <w:szCs w:val="21"/>
                <w:lang w:val="en-US" w:eastAsia="zh-CN"/>
              </w:rPr>
              <w:t>阅读）</w:t>
            </w:r>
          </w:p>
        </w:tc>
        <w:tc>
          <w:tcPr>
            <w:tcW w:w="1537" w:type="dxa"/>
            <w:vAlign w:val="top"/>
          </w:tcPr>
          <w:p>
            <w:pPr>
              <w:keepNext w:val="0"/>
              <w:keepLines w:val="0"/>
              <w:pageBreakBefore w:val="0"/>
              <w:kinsoku/>
              <w:wordWrap/>
              <w:overflowPunct/>
              <w:topLinePunct w:val="0"/>
              <w:autoSpaceDE/>
              <w:autoSpaceDN/>
              <w:bidi w:val="0"/>
              <w:adjustRightInd/>
              <w:snapToGrid/>
              <w:spacing w:line="240" w:lineRule="auto"/>
              <w:ind w:firstLine="422" w:firstLineChars="200"/>
              <w:jc w:val="both"/>
              <w:textAlignment w:val="auto"/>
              <w:outlineLvl w:val="9"/>
              <w:rPr>
                <w:rFonts w:hint="eastAsia" w:ascii="宋体" w:hAnsi="宋体" w:eastAsia="宋体" w:cs="宋体"/>
                <w:b/>
                <w:sz w:val="21"/>
                <w:szCs w:val="21"/>
                <w:lang w:val="en-US" w:eastAsia="zh-CN"/>
              </w:rPr>
            </w:pPr>
            <w:r>
              <w:rPr>
                <w:rFonts w:hint="eastAsia" w:ascii="宋体" w:hAnsi="宋体" w:cs="宋体"/>
                <w:b/>
                <w:sz w:val="21"/>
                <w:szCs w:val="21"/>
                <w:lang w:val="en-US" w:eastAsia="zh-CN"/>
              </w:rPr>
              <w:t>层面</w:t>
            </w:r>
          </w:p>
        </w:tc>
        <w:tc>
          <w:tcPr>
            <w:tcW w:w="563" w:type="dxa"/>
            <w:vMerge w:val="restart"/>
            <w:vAlign w:val="top"/>
          </w:tcPr>
          <w:p>
            <w:pPr>
              <w:keepNext w:val="0"/>
              <w:keepLines w:val="0"/>
              <w:pageBreakBefore w:val="0"/>
              <w:kinsoku/>
              <w:wordWrap/>
              <w:overflowPunct/>
              <w:topLinePunct w:val="0"/>
              <w:autoSpaceDE/>
              <w:autoSpaceDN/>
              <w:bidi w:val="0"/>
              <w:adjustRightInd/>
              <w:snapToGrid/>
              <w:spacing w:line="240" w:lineRule="auto"/>
              <w:jc w:val="both"/>
              <w:textAlignment w:val="auto"/>
              <w:outlineLvl w:val="9"/>
              <w:rPr>
                <w:rFonts w:hint="eastAsia" w:ascii="宋体" w:hAnsi="宋体" w:cs="宋体"/>
                <w:b/>
                <w:sz w:val="21"/>
                <w:szCs w:val="21"/>
                <w:lang w:val="en-US" w:eastAsia="zh-CN"/>
              </w:rPr>
            </w:pPr>
          </w:p>
          <w:p>
            <w:pPr>
              <w:keepNext w:val="0"/>
              <w:keepLines w:val="0"/>
              <w:pageBreakBefore w:val="0"/>
              <w:kinsoku/>
              <w:wordWrap/>
              <w:overflowPunct/>
              <w:topLinePunct w:val="0"/>
              <w:autoSpaceDE/>
              <w:autoSpaceDN/>
              <w:bidi w:val="0"/>
              <w:adjustRightInd/>
              <w:snapToGrid/>
              <w:spacing w:line="240" w:lineRule="auto"/>
              <w:jc w:val="both"/>
              <w:textAlignment w:val="auto"/>
              <w:outlineLvl w:val="9"/>
              <w:rPr>
                <w:rFonts w:hint="eastAsia" w:ascii="宋体" w:hAnsi="宋体" w:cs="宋体"/>
                <w:b/>
                <w:sz w:val="21"/>
                <w:szCs w:val="21"/>
                <w:lang w:val="en-US" w:eastAsia="zh-CN"/>
              </w:rPr>
            </w:pPr>
            <w:r>
              <w:rPr>
                <w:rFonts w:hint="eastAsia" w:ascii="宋体" w:hAnsi="宋体" w:cs="宋体"/>
                <w:b/>
                <w:sz w:val="21"/>
                <w:szCs w:val="21"/>
                <w:lang w:val="en-US" w:eastAsia="zh-CN"/>
              </w:rPr>
              <w:t>段</w:t>
            </w:r>
          </w:p>
          <w:p>
            <w:pPr>
              <w:keepNext w:val="0"/>
              <w:keepLines w:val="0"/>
              <w:pageBreakBefore w:val="0"/>
              <w:kinsoku/>
              <w:wordWrap/>
              <w:overflowPunct/>
              <w:topLinePunct w:val="0"/>
              <w:autoSpaceDE/>
              <w:autoSpaceDN/>
              <w:bidi w:val="0"/>
              <w:adjustRightInd/>
              <w:snapToGrid/>
              <w:spacing w:line="240" w:lineRule="auto"/>
              <w:jc w:val="both"/>
              <w:textAlignment w:val="auto"/>
              <w:outlineLvl w:val="9"/>
              <w:rPr>
                <w:rFonts w:hint="eastAsia" w:ascii="宋体" w:hAnsi="宋体" w:cs="宋体"/>
                <w:b/>
                <w:sz w:val="21"/>
                <w:szCs w:val="21"/>
                <w:lang w:val="en-US" w:eastAsia="zh-CN"/>
              </w:rPr>
            </w:pPr>
            <w:r>
              <w:rPr>
                <w:sz w:val="21"/>
                <w:szCs w:val="21"/>
              </w:rPr>
              <mc:AlternateContent>
                <mc:Choice Requires="wps">
                  <w:drawing>
                    <wp:anchor distT="0" distB="0" distL="114300" distR="114300" simplePos="0" relativeHeight="251660288" behindDoc="0" locked="0" layoutInCell="1" allowOverlap="1">
                      <wp:simplePos x="0" y="0"/>
                      <wp:positionH relativeFrom="column">
                        <wp:posOffset>-43180</wp:posOffset>
                      </wp:positionH>
                      <wp:positionV relativeFrom="paragraph">
                        <wp:posOffset>1047750</wp:posOffset>
                      </wp:positionV>
                      <wp:extent cx="294005" cy="309880"/>
                      <wp:effectExtent l="0" t="0" r="10795" b="13970"/>
                      <wp:wrapNone/>
                      <wp:docPr id="2" name="文本框 2"/>
                      <wp:cNvGraphicFramePr/>
                      <a:graphic xmlns:a="http://schemas.openxmlformats.org/drawingml/2006/main">
                        <a:graphicData uri="http://schemas.microsoft.com/office/word/2010/wordprocessingShape">
                          <wps:wsp>
                            <wps:cNvSpPr txBox="1"/>
                            <wps:spPr>
                              <a:xfrm>
                                <a:off x="4538345" y="8906510"/>
                                <a:ext cx="294005" cy="3098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24"/>
                                      <w:szCs w:val="24"/>
                                      <w:lang w:eastAsia="zh-CN"/>
                                    </w:rPr>
                                  </w:pPr>
                                  <w:r>
                                    <w:rPr>
                                      <w:rFonts w:hint="eastAsia"/>
                                      <w:sz w:val="24"/>
                                      <w:szCs w:val="24"/>
                                      <w:lang w:eastAsia="zh-CN"/>
                                    </w:rPr>
                                    <w:t>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pt;margin-top:82.5pt;height:24.4pt;width:23.15pt;z-index:251660288;mso-width-relative:page;mso-height-relative:page;" fillcolor="#FFFFFF [3201]" filled="t" stroked="f" coordsize="21600,21600" o:gfxdata="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3YEpI&#10;1QAAAAkBAAAPAAAAAAAAAAEAIAAAACIAAABkcnMvZG93bnJldi54bWxQSwECFAAUAAAACACHTuJA&#10;1Fi2KF0CAACaBAAADgAAAAAAAAABACAAAAAkAQAAZHJzL2Uyb0RvYy54bWxQSwUGAAAAAAYABgBZ&#10;AQAA8wUAAAAA&#10;">
                      <v:fill on="t" focussize="0,0"/>
                      <v:stroke on="f" weight="0.5pt"/>
                      <v:imagedata o:title=""/>
                      <o:lock v:ext="edit" aspectratio="f"/>
                      <v:textbox>
                        <w:txbxContent>
                          <w:p>
                            <w:pPr>
                              <w:rPr>
                                <w:rFonts w:hint="eastAsia" w:eastAsia="宋体"/>
                                <w:sz w:val="24"/>
                                <w:szCs w:val="24"/>
                                <w:lang w:eastAsia="zh-CN"/>
                              </w:rPr>
                            </w:pPr>
                            <w:r>
                              <w:rPr>
                                <w:rFonts w:hint="eastAsia"/>
                                <w:sz w:val="24"/>
                                <w:szCs w:val="24"/>
                                <w:lang w:eastAsia="zh-CN"/>
                              </w:rPr>
                              <w:t>篇</w:t>
                            </w:r>
                          </w:p>
                        </w:txbxContent>
                      </v:textbox>
                    </v:shape>
                  </w:pict>
                </mc:Fallback>
              </mc:AlternateContent>
            </w:r>
            <w:r>
              <w:rPr>
                <w:sz w:val="21"/>
                <w:szCs w:val="21"/>
              </w:rPr>
              <mc:AlternateContent>
                <mc:Choice Requires="wps">
                  <w:drawing>
                    <wp:anchor distT="0" distB="0" distL="114300" distR="114300" simplePos="0" relativeHeight="251659264" behindDoc="0" locked="0" layoutInCell="1" allowOverlap="1">
                      <wp:simplePos x="0" y="0"/>
                      <wp:positionH relativeFrom="column">
                        <wp:posOffset>90170</wp:posOffset>
                      </wp:positionH>
                      <wp:positionV relativeFrom="paragraph">
                        <wp:posOffset>32385</wp:posOffset>
                      </wp:positionV>
                      <wp:extent cx="7620" cy="944245"/>
                      <wp:effectExtent l="41910" t="0" r="64770" b="8255"/>
                      <wp:wrapNone/>
                      <wp:docPr id="1" name="直接箭头连接符 1"/>
                      <wp:cNvGraphicFramePr/>
                      <a:graphic xmlns:a="http://schemas.openxmlformats.org/drawingml/2006/main">
                        <a:graphicData uri="http://schemas.microsoft.com/office/word/2010/wordprocessingShape">
                          <wps:wsp>
                            <wps:cNvCnPr/>
                            <wps:spPr>
                              <a:xfrm>
                                <a:off x="4633595" y="8168005"/>
                                <a:ext cx="7620" cy="9442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7.1pt;margin-top:2.55pt;height:74.35pt;width:0.6pt;z-index:251659264;mso-width-relative:page;mso-height-relative:page;" filled="f" stroked="t" coordsize="21600,21600" o:gfxdata="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TePBtQAAAAHAQAADwAAAAAAAAABACAAAAAiAAAAZHJz&#10;L2Rvd25yZXYueG1sUEsBAhQAFAAAAAgAh07iQLp8aE0IAgAA1QMAAA4AAAAAAAAAAQAgAAAAIwEA&#10;AGRycy9lMm9Eb2MueG1sUEsFBgAAAAAGAAYAWQEAAJ0FAAAAAA==&#10;">
                      <v:fill on="f" focussize="0,0"/>
                      <v:stroke color="#000000 [3213]" joinstyle="round" endarrow="open"/>
                      <v:imagedata o:title=""/>
                      <o:lock v:ext="edit" aspectratio="f"/>
                    </v:shape>
                  </w:pict>
                </mc:Fallback>
              </mc:AlternateContent>
            </w:r>
          </w:p>
        </w:tc>
        <w:tc>
          <w:tcPr>
            <w:tcW w:w="3911" w:type="dxa"/>
            <w:vAlign w:val="top"/>
          </w:tcPr>
          <w:p>
            <w:pPr>
              <w:keepNext w:val="0"/>
              <w:keepLines w:val="0"/>
              <w:pageBreakBefore w:val="0"/>
              <w:kinsoku/>
              <w:wordWrap/>
              <w:overflowPunct/>
              <w:topLinePunct w:val="0"/>
              <w:autoSpaceDE/>
              <w:autoSpaceDN/>
              <w:bidi w:val="0"/>
              <w:adjustRightInd/>
              <w:snapToGrid/>
              <w:spacing w:line="240" w:lineRule="auto"/>
              <w:ind w:firstLine="1054" w:firstLineChars="500"/>
              <w:jc w:val="both"/>
              <w:textAlignment w:val="auto"/>
              <w:outlineLvl w:val="9"/>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单元语文要素（</w:t>
            </w:r>
            <w:r>
              <w:rPr>
                <w:rFonts w:hint="eastAsia" w:ascii="宋体" w:hAnsi="宋体" w:cs="宋体"/>
                <w:b/>
                <w:sz w:val="21"/>
                <w:szCs w:val="21"/>
                <w:lang w:val="en-US" w:eastAsia="zh-CN"/>
              </w:rPr>
              <w:t>习作</w:t>
            </w:r>
            <w:r>
              <w:rPr>
                <w:rFonts w:hint="eastAsia" w:ascii="宋体" w:hAnsi="宋体" w:eastAsia="宋体" w:cs="宋体"/>
                <w:b/>
                <w:sz w:val="21"/>
                <w:szCs w:val="21"/>
                <w:lang w:val="en-US" w:eastAsia="zh-CN"/>
              </w:rPr>
              <w:t>表达）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vAlign w:val="top"/>
          </w:tcPr>
          <w:p>
            <w:pPr>
              <w:keepNext w:val="0"/>
              <w:keepLines w:val="0"/>
              <w:pageBreakBefore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三</w:t>
            </w:r>
            <w:r>
              <w:rPr>
                <w:rFonts w:hint="eastAsia" w:ascii="宋体" w:hAnsi="宋体" w:eastAsia="宋体" w:cs="宋体"/>
                <w:sz w:val="21"/>
                <w:szCs w:val="21"/>
              </w:rPr>
              <w:t>年级上册第</w:t>
            </w:r>
            <w:r>
              <w:rPr>
                <w:rFonts w:hint="eastAsia" w:ascii="宋体" w:hAnsi="宋体" w:cs="宋体"/>
                <w:sz w:val="21"/>
                <w:szCs w:val="21"/>
                <w:lang w:eastAsia="zh-CN"/>
              </w:rPr>
              <w:t>六</w:t>
            </w:r>
            <w:r>
              <w:rPr>
                <w:rFonts w:hint="eastAsia" w:ascii="宋体" w:hAnsi="宋体" w:eastAsia="宋体" w:cs="宋体"/>
                <w:sz w:val="21"/>
                <w:szCs w:val="21"/>
              </w:rPr>
              <w:t>单元</w:t>
            </w:r>
          </w:p>
        </w:tc>
        <w:tc>
          <w:tcPr>
            <w:tcW w:w="2413"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借助关键语句理解一段</w:t>
            </w:r>
          </w:p>
          <w:p>
            <w:pPr>
              <w:keepNext w:val="0"/>
              <w:keepLines w:val="0"/>
              <w:pageBreakBefore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话的意思</w:t>
            </w:r>
          </w:p>
        </w:tc>
        <w:tc>
          <w:tcPr>
            <w:tcW w:w="1537" w:type="dxa"/>
            <w:vAlign w:val="top"/>
          </w:tcPr>
          <w:p>
            <w:pPr>
              <w:keepNext w:val="0"/>
              <w:keepLines w:val="0"/>
              <w:pageBreakBefore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sz w:val="21"/>
                <w:szCs w:val="21"/>
                <w:lang w:val="en-US" w:eastAsia="zh-CN"/>
              </w:rPr>
            </w:pPr>
          </w:p>
          <w:p>
            <w:pPr>
              <w:keepNext w:val="0"/>
              <w:keepLines w:val="0"/>
              <w:pageBreakBefore w:val="0"/>
              <w:kinsoku/>
              <w:wordWrap/>
              <w:overflowPunct/>
              <w:topLinePunct w:val="0"/>
              <w:autoSpaceDE/>
              <w:autoSpaceDN/>
              <w:bidi w:val="0"/>
              <w:adjustRightInd/>
              <w:snapToGrid/>
              <w:spacing w:line="240" w:lineRule="auto"/>
              <w:ind w:firstLine="210" w:firstLineChars="100"/>
              <w:jc w:val="both"/>
              <w:textAlignment w:val="auto"/>
              <w:outlineLvl w:val="9"/>
              <w:rPr>
                <w:rFonts w:hint="eastAsia" w:ascii="宋体" w:hAnsi="宋体" w:eastAsia="宋体" w:cs="宋体"/>
                <w:sz w:val="21"/>
                <w:szCs w:val="21"/>
                <w:lang w:val="en-US" w:eastAsia="zh-CN"/>
              </w:rPr>
            </w:pPr>
            <w:r>
              <w:rPr>
                <w:rFonts w:hint="eastAsia" w:ascii="宋体" w:hAnsi="宋体" w:cs="宋体"/>
                <w:sz w:val="21"/>
                <w:szCs w:val="21"/>
                <w:lang w:val="en-US" w:eastAsia="zh-CN"/>
              </w:rPr>
              <w:t>内容理解</w:t>
            </w:r>
          </w:p>
          <w:p>
            <w:pPr>
              <w:keepNext w:val="0"/>
              <w:keepLines w:val="0"/>
              <w:pageBreakBefore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sz w:val="21"/>
                <w:szCs w:val="21"/>
                <w:lang w:val="en-US" w:eastAsia="zh-CN"/>
              </w:rPr>
            </w:pPr>
          </w:p>
        </w:tc>
        <w:tc>
          <w:tcPr>
            <w:tcW w:w="563" w:type="dxa"/>
            <w:vMerge w:val="continue"/>
            <w:vAlign w:val="top"/>
          </w:tcPr>
          <w:p>
            <w:pPr>
              <w:keepNext w:val="0"/>
              <w:keepLines w:val="0"/>
              <w:pageBreakBefore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sz w:val="21"/>
                <w:szCs w:val="21"/>
                <w:lang w:val="en-US" w:eastAsia="zh-CN"/>
              </w:rPr>
            </w:pPr>
          </w:p>
        </w:tc>
        <w:tc>
          <w:tcPr>
            <w:tcW w:w="3911" w:type="dxa"/>
            <w:vAlign w:val="top"/>
          </w:tcPr>
          <w:p>
            <w:pPr>
              <w:keepNext w:val="0"/>
              <w:keepLines w:val="0"/>
              <w:pageBreakBefore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sz w:val="21"/>
                <w:szCs w:val="21"/>
                <w:lang w:val="en-US" w:eastAsia="zh-CN"/>
              </w:rPr>
            </w:pPr>
            <w:r>
              <w:rPr>
                <w:rFonts w:hint="eastAsia" w:ascii="宋体" w:hAnsi="宋体" w:cs="宋体"/>
                <w:sz w:val="21"/>
                <w:szCs w:val="21"/>
                <w:lang w:val="en-US" w:eastAsia="zh-CN"/>
              </w:rPr>
              <w:t>把身边的美景介绍给别人，先仔细观察，再运用课文中学到的方法，围绕一个意思写。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三年级</w:t>
            </w:r>
            <w:r>
              <w:rPr>
                <w:rFonts w:hint="eastAsia" w:ascii="宋体" w:hAnsi="宋体" w:cs="宋体"/>
                <w:sz w:val="21"/>
                <w:szCs w:val="21"/>
                <w:lang w:val="en-US" w:eastAsia="zh-CN"/>
              </w:rPr>
              <w:t>下</w:t>
            </w:r>
            <w:r>
              <w:rPr>
                <w:rFonts w:hint="eastAsia" w:ascii="宋体" w:hAnsi="宋体" w:eastAsia="宋体" w:cs="宋体"/>
                <w:sz w:val="21"/>
                <w:szCs w:val="21"/>
                <w:lang w:val="en-US" w:eastAsia="zh-CN"/>
              </w:rPr>
              <w:t>册</w:t>
            </w:r>
            <w:r>
              <w:rPr>
                <w:rFonts w:hint="eastAsia" w:ascii="宋体" w:hAnsi="宋体" w:eastAsia="宋体" w:cs="宋体"/>
                <w:sz w:val="21"/>
                <w:szCs w:val="21"/>
              </w:rPr>
              <w:t>第</w:t>
            </w:r>
            <w:r>
              <w:rPr>
                <w:rFonts w:hint="eastAsia" w:ascii="宋体" w:hAnsi="宋体" w:cs="宋体"/>
                <w:sz w:val="21"/>
                <w:szCs w:val="21"/>
                <w:lang w:eastAsia="zh-CN"/>
              </w:rPr>
              <w:t>三</w:t>
            </w:r>
            <w:r>
              <w:rPr>
                <w:rFonts w:hint="eastAsia" w:ascii="宋体" w:hAnsi="宋体" w:eastAsia="宋体" w:cs="宋体"/>
                <w:sz w:val="21"/>
                <w:szCs w:val="21"/>
              </w:rPr>
              <w:t>单元</w:t>
            </w:r>
          </w:p>
        </w:tc>
        <w:tc>
          <w:tcPr>
            <w:tcW w:w="2413" w:type="dxa"/>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了解课文是怎么围绕一个意思把一段话写清楚的</w:t>
            </w:r>
          </w:p>
        </w:tc>
        <w:tc>
          <w:tcPr>
            <w:tcW w:w="1537" w:type="dxa"/>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outlineLvl w:val="9"/>
              <w:rPr>
                <w:rFonts w:hint="default" w:ascii="宋体" w:hAnsi="宋体" w:eastAsia="宋体" w:cs="宋体"/>
                <w:b w:val="0"/>
                <w:bCs w:val="0"/>
                <w:color w:val="000000"/>
                <w:spacing w:val="8"/>
                <w:sz w:val="21"/>
                <w:szCs w:val="21"/>
                <w:shd w:val="clear" w:color="auto" w:fill="FFFFFF"/>
                <w:lang w:val="en-US" w:eastAsia="zh-CN"/>
              </w:rPr>
            </w:pPr>
            <w:r>
              <w:rPr>
                <w:rFonts w:hint="eastAsia" w:ascii="宋体" w:hAnsi="宋体" w:cs="宋体"/>
                <w:b w:val="0"/>
                <w:bCs w:val="0"/>
                <w:color w:val="000000"/>
                <w:spacing w:val="8"/>
                <w:sz w:val="21"/>
                <w:szCs w:val="21"/>
                <w:shd w:val="clear" w:color="auto" w:fill="FFFFFF"/>
                <w:lang w:val="en-US" w:eastAsia="zh-CN"/>
              </w:rPr>
              <w:t>找到关键语句+清楚地知道+学习具体方法</w:t>
            </w:r>
          </w:p>
        </w:tc>
        <w:tc>
          <w:tcPr>
            <w:tcW w:w="563"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outlineLvl w:val="9"/>
              <w:rPr>
                <w:rFonts w:hint="eastAsia" w:ascii="宋体" w:hAnsi="宋体" w:cs="宋体"/>
                <w:b w:val="0"/>
                <w:bCs w:val="0"/>
                <w:color w:val="000000"/>
                <w:spacing w:val="8"/>
                <w:sz w:val="21"/>
                <w:szCs w:val="21"/>
                <w:shd w:val="clear" w:color="auto" w:fill="FFFFFF"/>
                <w:lang w:val="en-US" w:eastAsia="zh-CN"/>
              </w:rPr>
            </w:pPr>
          </w:p>
        </w:tc>
        <w:tc>
          <w:tcPr>
            <w:tcW w:w="3911" w:type="dxa"/>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val="0"/>
                <w:bCs w:val="0"/>
                <w:color w:val="000000"/>
                <w:spacing w:val="8"/>
                <w:sz w:val="21"/>
                <w:szCs w:val="21"/>
                <w:shd w:val="clear" w:color="auto" w:fill="FFFFFF"/>
                <w:lang w:val="en-US" w:eastAsia="zh-CN"/>
              </w:rPr>
            </w:pPr>
            <w:r>
              <w:rPr>
                <w:rFonts w:hint="eastAsia" w:ascii="宋体" w:hAnsi="宋体" w:cs="宋体"/>
                <w:b w:val="0"/>
                <w:bCs w:val="0"/>
                <w:color w:val="000000"/>
                <w:spacing w:val="8"/>
                <w:sz w:val="21"/>
                <w:szCs w:val="21"/>
                <w:shd w:val="clear" w:color="auto" w:fill="FFFFFF"/>
                <w:lang w:val="en-US" w:eastAsia="zh-CN"/>
              </w:rPr>
              <w:t>选一个传统节日，写一篇习作。可以写自己家过节的过程，也可以写节日中印象深刻的故事。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vAlign w:val="center"/>
          </w:tcPr>
          <w:p>
            <w:pPr>
              <w:keepNext w:val="0"/>
              <w:keepLines w:val="0"/>
              <w:pageBreakBefore w:val="0"/>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kern w:val="2"/>
                <w:sz w:val="21"/>
                <w:szCs w:val="21"/>
                <w:lang w:val="en-US" w:eastAsia="zh-CN" w:bidi="ar-SA"/>
              </w:rPr>
            </w:pPr>
            <w:r>
              <w:rPr>
                <w:rFonts w:hint="eastAsia" w:ascii="宋体" w:hAnsi="宋体" w:cs="宋体"/>
                <w:sz w:val="21"/>
                <w:szCs w:val="21"/>
                <w:lang w:eastAsia="zh-CN"/>
              </w:rPr>
              <w:t>六</w:t>
            </w:r>
            <w:r>
              <w:rPr>
                <w:rFonts w:hint="eastAsia" w:ascii="宋体" w:hAnsi="宋体" w:eastAsia="宋体" w:cs="宋体"/>
                <w:sz w:val="21"/>
                <w:szCs w:val="21"/>
              </w:rPr>
              <w:t>年级</w:t>
            </w:r>
            <w:r>
              <w:rPr>
                <w:rFonts w:hint="eastAsia" w:ascii="宋体" w:hAnsi="宋体" w:cs="宋体"/>
                <w:sz w:val="21"/>
                <w:szCs w:val="21"/>
                <w:lang w:eastAsia="zh-CN"/>
              </w:rPr>
              <w:t>上</w:t>
            </w:r>
            <w:r>
              <w:rPr>
                <w:rFonts w:hint="eastAsia" w:ascii="宋体" w:hAnsi="宋体" w:eastAsia="宋体" w:cs="宋体"/>
                <w:sz w:val="21"/>
                <w:szCs w:val="21"/>
              </w:rPr>
              <w:t>册第</w:t>
            </w:r>
            <w:r>
              <w:rPr>
                <w:rFonts w:hint="eastAsia" w:ascii="宋体" w:hAnsi="宋体" w:cs="宋体"/>
                <w:sz w:val="21"/>
                <w:szCs w:val="21"/>
                <w:lang w:eastAsia="zh-CN"/>
              </w:rPr>
              <w:t>五</w:t>
            </w:r>
            <w:r>
              <w:rPr>
                <w:rFonts w:hint="eastAsia" w:ascii="宋体" w:hAnsi="宋体" w:eastAsia="宋体" w:cs="宋体"/>
                <w:sz w:val="21"/>
                <w:szCs w:val="21"/>
              </w:rPr>
              <w:t>单元</w:t>
            </w:r>
          </w:p>
        </w:tc>
        <w:tc>
          <w:tcPr>
            <w:tcW w:w="2413" w:type="dxa"/>
            <w:vAlign w:val="center"/>
          </w:tcPr>
          <w:p>
            <w:pPr>
              <w:keepNext w:val="0"/>
              <w:keepLines w:val="0"/>
              <w:pageBreakBefore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体会文章是怎么围绕中心意思来写的</w:t>
            </w:r>
          </w:p>
        </w:tc>
        <w:tc>
          <w:tcPr>
            <w:tcW w:w="1537" w:type="dxa"/>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val="0"/>
                <w:bCs w:val="0"/>
                <w:color w:val="000000"/>
                <w:spacing w:val="8"/>
                <w:kern w:val="2"/>
                <w:sz w:val="21"/>
                <w:szCs w:val="21"/>
                <w:shd w:val="clear" w:color="auto" w:fill="FFFFFF"/>
                <w:lang w:val="en-US" w:eastAsia="zh-CN" w:bidi="ar-SA"/>
              </w:rPr>
            </w:pPr>
            <w:r>
              <w:rPr>
                <w:rFonts w:hint="eastAsia" w:ascii="宋体" w:hAnsi="宋体" w:cs="宋体"/>
                <w:b w:val="0"/>
                <w:bCs w:val="0"/>
                <w:color w:val="000000"/>
                <w:spacing w:val="8"/>
                <w:kern w:val="2"/>
                <w:sz w:val="21"/>
                <w:szCs w:val="21"/>
                <w:shd w:val="clear" w:color="auto" w:fill="FFFFFF"/>
                <w:lang w:val="en-US" w:eastAsia="zh-CN" w:bidi="ar-SA"/>
              </w:rPr>
              <w:t>选取事例+表达中心</w:t>
            </w:r>
          </w:p>
        </w:tc>
        <w:tc>
          <w:tcPr>
            <w:tcW w:w="563"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outlineLvl w:val="9"/>
              <w:rPr>
                <w:rFonts w:hint="eastAsia" w:ascii="宋体" w:hAnsi="宋体" w:cs="宋体"/>
                <w:b w:val="0"/>
                <w:bCs w:val="0"/>
                <w:color w:val="000000"/>
                <w:spacing w:val="8"/>
                <w:kern w:val="2"/>
                <w:sz w:val="21"/>
                <w:szCs w:val="21"/>
                <w:shd w:val="clear" w:color="auto" w:fill="FFFFFF"/>
                <w:lang w:val="en-US" w:eastAsia="zh-CN" w:bidi="ar-SA"/>
              </w:rPr>
            </w:pPr>
          </w:p>
        </w:tc>
        <w:tc>
          <w:tcPr>
            <w:tcW w:w="3911" w:type="dxa"/>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val="0"/>
                <w:bCs w:val="0"/>
                <w:color w:val="000000"/>
                <w:spacing w:val="8"/>
                <w:kern w:val="2"/>
                <w:sz w:val="21"/>
                <w:szCs w:val="21"/>
                <w:shd w:val="clear" w:color="auto" w:fill="FFFFFF"/>
                <w:lang w:val="en-US" w:eastAsia="zh-CN" w:bidi="ar-SA"/>
              </w:rPr>
            </w:pPr>
            <w:r>
              <w:rPr>
                <w:rFonts w:hint="eastAsia" w:ascii="宋体" w:hAnsi="宋体" w:cs="宋体"/>
                <w:b w:val="0"/>
                <w:bCs w:val="0"/>
                <w:color w:val="000000"/>
                <w:spacing w:val="8"/>
                <w:kern w:val="2"/>
                <w:sz w:val="21"/>
                <w:szCs w:val="21"/>
                <w:shd w:val="clear" w:color="auto" w:fill="FFFFFF"/>
                <w:lang w:val="en-US" w:eastAsia="zh-CN" w:bidi="ar-SA"/>
              </w:rPr>
              <w:t>选择一个感受最深的汉字写一篇习作，想清楚要表达的中心意思，围绕中心意思，从不同方面或选择不同示例来写。</w:t>
            </w:r>
          </w:p>
        </w:tc>
      </w:tr>
    </w:tbl>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outlineLvl w:val="9"/>
        <w:rPr>
          <w:rFonts w:hint="eastAsia" w:ascii="宋体" w:hAnsi="宋体" w:cs="宋体"/>
          <w:sz w:val="21"/>
          <w:szCs w:val="21"/>
          <w:lang w:val="en-US" w:eastAsia="zh-CN"/>
        </w:rPr>
      </w:pPr>
      <w:r>
        <w:rPr>
          <w:rFonts w:hint="eastAsia" w:ascii="宋体" w:hAnsi="宋体" w:eastAsia="宋体" w:cs="宋体"/>
          <w:sz w:val="21"/>
          <w:szCs w:val="21"/>
        </w:rPr>
        <w:t>本单元阅读训练要素是“了解课文是怎么围绕一个意思把一段话写清楚的。”与之关联的阅读训练要素在统编教材中分布如</w:t>
      </w:r>
      <w:r>
        <w:rPr>
          <w:rFonts w:hint="eastAsia" w:ascii="宋体" w:hAnsi="宋体" w:cs="宋体"/>
          <w:sz w:val="21"/>
          <w:szCs w:val="21"/>
          <w:lang w:eastAsia="zh-CN"/>
        </w:rPr>
        <w:t>上图。</w:t>
      </w:r>
      <w:r>
        <w:rPr>
          <w:rFonts w:hint="eastAsia" w:ascii="宋体" w:hAnsi="宋体" w:cs="宋体"/>
          <w:sz w:val="21"/>
          <w:szCs w:val="21"/>
          <w:lang w:val="en-US" w:eastAsia="zh-CN"/>
        </w:rPr>
        <w:t>从表格中不难看出，在小学六年中这一阅读训练要素是螺旋上升的。纵向来看，由段到篇，层层递进；横向来看，由阅读指向习作，也是层层递进的。这符合学生的认知发展规律，也落实了由读到写的目标。</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cs="宋体"/>
          <w:sz w:val="21"/>
          <w:szCs w:val="21"/>
          <w:lang w:val="en-US" w:eastAsia="zh-CN"/>
        </w:rPr>
      </w:pPr>
      <w:r>
        <w:rPr>
          <w:rFonts w:hint="eastAsia" w:ascii="宋体" w:hAnsi="宋体" w:cs="宋体"/>
          <w:sz w:val="21"/>
          <w:szCs w:val="21"/>
          <w:lang w:val="en-US" w:eastAsia="zh-CN"/>
        </w:rPr>
        <w:t>三上“借助关键语句理解一段话的意思”，指向的是内容理解层面。</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cs="宋体"/>
          <w:sz w:val="21"/>
          <w:szCs w:val="21"/>
          <w:lang w:val="en-US" w:eastAsia="zh-CN"/>
        </w:rPr>
      </w:pPr>
      <w:r>
        <w:rPr>
          <w:rFonts w:hint="eastAsia" w:ascii="宋体" w:hAnsi="宋体" w:cs="宋体"/>
          <w:sz w:val="21"/>
          <w:szCs w:val="21"/>
          <w:lang w:val="en-US" w:eastAsia="zh-CN"/>
        </w:rPr>
        <w:t>三下本单元阅读训练要素是在三上的基础上，对学生理解能力与表达能力的锻炼与培养。其中“了解”是“清楚地知道”，“怎么”指学习具体方法，“围绕一个意思”即学生要能找到这段话的关键语句。所以，本单元的阅读训练要素可以理解为“学生不仅要能找到段落中点明中心意思的关键语句，还要清楚地知道这段话围绕一个意思写清楚的具体方法。”</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cs="宋体"/>
          <w:sz w:val="21"/>
          <w:szCs w:val="21"/>
          <w:lang w:val="en-US" w:eastAsia="zh-CN"/>
        </w:rPr>
      </w:pPr>
      <w:r>
        <w:rPr>
          <w:rFonts w:hint="eastAsia" w:ascii="宋体" w:hAnsi="宋体" w:cs="宋体"/>
          <w:sz w:val="21"/>
          <w:szCs w:val="21"/>
          <w:lang w:val="en-US" w:eastAsia="zh-CN"/>
        </w:rPr>
        <w:t>六上“体会文章是怎样围绕中心意思来写的。”由段到篇，懂得从不同方面或选取不同事例，表达中心思想。</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0" w:leftChars="0" w:firstLine="452" w:firstLineChars="200"/>
        <w:jc w:val="center"/>
        <w:textAlignment w:val="auto"/>
        <w:outlineLvl w:val="9"/>
        <w:rPr>
          <w:rFonts w:hint="eastAsia" w:ascii="宋体" w:hAnsi="宋体" w:eastAsia="宋体" w:cs="宋体"/>
          <w:b w:val="0"/>
          <w:bCs w:val="0"/>
          <w:color w:val="000000" w:themeColor="text1"/>
          <w:spacing w:val="8"/>
          <w:sz w:val="21"/>
          <w:szCs w:val="21"/>
          <w:shd w:val="clear" w:color="auto" w:fill="FFFFFF"/>
          <w:lang w:val="en-US" w:eastAsia="zh-CN"/>
          <w14:textFill>
            <w14:solidFill>
              <w14:schemeClr w14:val="tx1"/>
            </w14:solidFill>
          </w14:textFill>
        </w:rPr>
      </w:pPr>
      <w:r>
        <w:rPr>
          <w:rFonts w:hint="eastAsia" w:ascii="宋体" w:hAnsi="宋体" w:eastAsia="宋体" w:cs="宋体"/>
          <w:b w:val="0"/>
          <w:bCs w:val="0"/>
          <w:color w:val="000000" w:themeColor="text1"/>
          <w:spacing w:val="8"/>
          <w:sz w:val="21"/>
          <w:szCs w:val="21"/>
          <w:shd w:val="clear" w:color="auto" w:fill="FFFFFF"/>
          <w:lang w:val="en-US" w:eastAsia="zh-CN"/>
          <w14:textFill>
            <w14:solidFill>
              <w14:schemeClr w14:val="tx1"/>
            </w14:solidFill>
          </w14:textFill>
        </w:rPr>
        <w:t>表达</w:t>
      </w:r>
      <w:r>
        <w:rPr>
          <w:rFonts w:hint="eastAsia" w:ascii="宋体" w:hAnsi="宋体" w:cs="宋体"/>
          <w:b w:val="0"/>
          <w:bCs w:val="0"/>
          <w:color w:val="000000" w:themeColor="text1"/>
          <w:spacing w:val="8"/>
          <w:sz w:val="21"/>
          <w:szCs w:val="21"/>
          <w:shd w:val="clear" w:color="auto" w:fill="FFFFFF"/>
          <w:lang w:val="en-US" w:eastAsia="zh-CN"/>
          <w14:textFill>
            <w14:solidFill>
              <w14:schemeClr w14:val="tx1"/>
            </w14:solidFill>
          </w14:textFill>
        </w:rPr>
        <w:t>训练</w:t>
      </w:r>
      <w:r>
        <w:rPr>
          <w:rFonts w:hint="eastAsia" w:ascii="宋体" w:hAnsi="宋体" w:eastAsia="宋体" w:cs="宋体"/>
          <w:b w:val="0"/>
          <w:bCs w:val="0"/>
          <w:color w:val="000000" w:themeColor="text1"/>
          <w:spacing w:val="8"/>
          <w:sz w:val="21"/>
          <w:szCs w:val="21"/>
          <w:shd w:val="clear" w:color="auto" w:fill="FFFFFF"/>
          <w:lang w:val="en-US" w:eastAsia="zh-CN"/>
          <w14:textFill>
            <w14:solidFill>
              <w14:schemeClr w14:val="tx1"/>
            </w14:solidFill>
          </w14:textFill>
        </w:rPr>
        <w:t>要素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jc w:val="both"/>
        <w:textAlignment w:val="auto"/>
        <w:outlineLvl w:val="9"/>
        <w:rPr>
          <w:rFonts w:hint="eastAsia" w:ascii="宋体" w:hAnsi="宋体" w:eastAsia="宋体" w:cs="宋体"/>
          <w:b w:val="0"/>
          <w:bCs w:val="0"/>
          <w:color w:val="000000" w:themeColor="text1"/>
          <w:spacing w:val="8"/>
          <w:sz w:val="21"/>
          <w:szCs w:val="21"/>
          <w:shd w:val="clear" w:color="auto" w:fill="FFFFFF"/>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三年级下册第三单元没有设置专门的“习作”专题，而是安排了“综合性学习”，这是教材中首次出现综合性学习栏目。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《古诗三首》课后的“活动提示”明确提出这次综合性学习的任务，对如何开展活动作了具体的指导。学生自由</w:t>
      </w:r>
      <w:r>
        <w:rPr>
          <w:rFonts w:hint="eastAsia" w:ascii="宋体" w:hAnsi="宋体" w:cs="宋体"/>
          <w:b/>
          <w:bCs/>
          <w:color w:val="auto"/>
          <w:sz w:val="21"/>
          <w:szCs w:val="21"/>
          <w:lang w:val="en-US" w:eastAsia="zh-CN"/>
        </w:rPr>
        <w:t>组成小组</w:t>
      </w:r>
      <w:r>
        <w:rPr>
          <w:rFonts w:hint="eastAsia" w:ascii="宋体" w:hAnsi="宋体" w:cs="宋体"/>
          <w:b w:val="0"/>
          <w:bCs w:val="0"/>
          <w:color w:val="auto"/>
          <w:sz w:val="21"/>
          <w:szCs w:val="21"/>
          <w:lang w:val="en-US" w:eastAsia="zh-CN"/>
        </w:rPr>
        <w:t>，将打算了解的传统节日用</w:t>
      </w:r>
      <w:r>
        <w:rPr>
          <w:rFonts w:hint="eastAsia" w:ascii="宋体" w:hAnsi="宋体" w:cs="宋体"/>
          <w:b/>
          <w:bCs/>
          <w:color w:val="auto"/>
          <w:sz w:val="21"/>
          <w:szCs w:val="21"/>
          <w:lang w:val="en-US" w:eastAsia="zh-CN"/>
        </w:rPr>
        <w:t>表格的方式</w:t>
      </w:r>
      <w:r>
        <w:rPr>
          <w:rFonts w:hint="eastAsia" w:ascii="宋体" w:hAnsi="宋体" w:cs="宋体"/>
          <w:b w:val="0"/>
          <w:bCs w:val="0"/>
          <w:color w:val="auto"/>
          <w:sz w:val="21"/>
          <w:szCs w:val="21"/>
          <w:lang w:val="en-US" w:eastAsia="zh-CN"/>
        </w:rPr>
        <w:t>进行记录，详细记录过节的时间和习俗。对于了解传统节日的途径，既可以看看日历，问问长辈，查查资料等。第二课《纸的发明》后对接下来的活动进行提示——对收集到的资料进行补充，可以是图片，可以是传说等等，并对活动成果的展示形式进行讨论。本单元课文学习结束后，需要对这一阶段的综合性学习成果进行交流。展示活动有两项任务：第一项是个人成果展示，要求写一写过节的过程；第二项成果展示重在合作，可以通过介绍做元宵的过程、写春联、制作灯笼、讲述包粽子的方法等方式进行展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本单元的写作与综合性学习结合在一起，既进行综合性学习，又落实“围绕一个意思把一段话写清楚”的要求。在综合性活动的基础上，学生再进行写作，就可以降低难度。</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outlineLvl w:val="9"/>
        <w:rPr>
          <w:rFonts w:hint="eastAsia" w:ascii="宋体" w:hAnsi="宋体" w:cs="宋体"/>
          <w:b w:val="0"/>
          <w:bCs w:val="0"/>
          <w:color w:val="auto"/>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三、落实本单元语文要素的策略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sz w:val="21"/>
          <w:szCs w:val="21"/>
          <w:lang w:val="en-US" w:eastAsia="zh-CN"/>
        </w:rPr>
      </w:pPr>
      <w:r>
        <w:rPr>
          <w:rFonts w:hint="eastAsia"/>
          <w:sz w:val="21"/>
          <w:szCs w:val="21"/>
          <w:lang w:val="en-US" w:eastAsia="zh-CN"/>
        </w:rPr>
        <w:t>1.通过不同方式了解中国传统文化。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sz w:val="21"/>
          <w:szCs w:val="21"/>
          <w:lang w:val="en-US" w:eastAsia="zh-CN"/>
        </w:rPr>
      </w:pPr>
      <w:r>
        <w:rPr>
          <w:rFonts w:hint="eastAsia"/>
          <w:sz w:val="21"/>
          <w:szCs w:val="21"/>
          <w:lang w:val="en-US" w:eastAsia="zh-CN"/>
        </w:rPr>
        <w:t>2.通过多种方式展示中国传统文化。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sz w:val="21"/>
          <w:szCs w:val="21"/>
          <w:lang w:val="en-US" w:eastAsia="zh-CN"/>
        </w:rPr>
      </w:pPr>
      <w:r>
        <w:rPr>
          <w:rFonts w:hint="eastAsia"/>
          <w:sz w:val="21"/>
          <w:szCs w:val="21"/>
          <w:lang w:val="en-US" w:eastAsia="zh-CN"/>
        </w:rPr>
        <w:t>3.感知课文是如何围绕一个意思来写的。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sz w:val="21"/>
          <w:szCs w:val="21"/>
          <w:lang w:val="en-US" w:eastAsia="zh-CN"/>
        </w:rPr>
      </w:pPr>
      <w:r>
        <w:rPr>
          <w:rFonts w:hint="eastAsia"/>
          <w:sz w:val="21"/>
          <w:szCs w:val="21"/>
          <w:lang w:val="en-US" w:eastAsia="zh-CN"/>
        </w:rPr>
        <w:t>4.学会抓住事物的特点，围绕一个意思写一段话。</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sz w:val="21"/>
          <w:szCs w:val="21"/>
          <w:lang w:val="en-US" w:eastAsia="zh-CN"/>
        </w:rPr>
      </w:pPr>
      <w:r>
        <w:rPr>
          <w:rFonts w:hint="eastAsia"/>
          <w:sz w:val="21"/>
          <w:szCs w:val="21"/>
          <w:lang w:val="en-US" w:eastAsia="zh-CN"/>
        </w:rPr>
        <w:t>5.尝试运用总分结构，围绕一个意思写一段话。</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sz w:val="21"/>
          <w:szCs w:val="21"/>
          <w:lang w:val="en-US" w:eastAsia="zh-CN"/>
        </w:rPr>
      </w:pPr>
      <w:r>
        <w:rPr>
          <w:rFonts w:hint="eastAsia"/>
          <w:sz w:val="21"/>
          <w:szCs w:val="21"/>
          <w:lang w:val="en-US" w:eastAsia="zh-CN"/>
        </w:rPr>
        <w:t>6.学会使用排比句式，围绕一个意思写一段话。</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sz w:val="21"/>
          <w:szCs w:val="21"/>
          <w:lang w:val="en-US" w:eastAsia="zh-CN"/>
        </w:rPr>
      </w:pPr>
      <w:r>
        <w:rPr>
          <w:rFonts w:hint="eastAsia"/>
          <w:sz w:val="21"/>
          <w:szCs w:val="21"/>
          <w:lang w:val="en-US" w:eastAsia="zh-CN"/>
        </w:rPr>
        <w:t>7.学会使用关键动词，围绕一个意思写一段话。</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b/>
          <w:bCs/>
          <w:sz w:val="24"/>
          <w:szCs w:val="24"/>
          <w:lang w:val="en-US" w:eastAsia="zh-CN"/>
        </w:rPr>
      </w:pPr>
      <w:r>
        <w:rPr>
          <w:rFonts w:hint="eastAsia"/>
          <w:b/>
          <w:bCs/>
          <w:sz w:val="24"/>
          <w:szCs w:val="24"/>
          <w:lang w:val="en-US" w:eastAsia="zh-CN"/>
        </w:rPr>
        <w:t>四、二级图谱：本单元语文要素分解（结构图）</w:t>
      </w: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outlineLvl w:val="9"/>
        <w:rPr>
          <w:rFonts w:hint="eastAsia" w:ascii="宋体" w:hAnsi="宋体" w:eastAsia="宋体" w:cs="宋体"/>
          <w:b w:val="0"/>
          <w:bCs w:val="0"/>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outlineLvl w:val="9"/>
        <w:rPr>
          <w:sz w:val="21"/>
          <w:szCs w:val="21"/>
        </w:rPr>
      </w:pPr>
      <w:r>
        <w:rPr>
          <w:sz w:val="21"/>
          <w:szCs w:val="21"/>
        </w:rPr>
        <w:drawing>
          <wp:inline distT="0" distB="0" distL="114300" distR="114300">
            <wp:extent cx="6117590" cy="2729230"/>
            <wp:effectExtent l="0" t="0" r="16510" b="139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a:stretch>
                      <a:fillRect/>
                    </a:stretch>
                  </pic:blipFill>
                  <pic:spPr>
                    <a:xfrm>
                      <a:off x="0" y="0"/>
                      <a:ext cx="6117590" cy="272923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outlineLvl w:val="9"/>
        <w:rPr>
          <w:rFonts w:hint="eastAsia"/>
          <w:sz w:val="21"/>
          <w:szCs w:val="21"/>
          <w:lang w:val="en-US" w:eastAsia="zh-CN"/>
        </w:rPr>
      </w:pPr>
    </w:p>
    <w:p>
      <w:pPr>
        <w:spacing w:line="360" w:lineRule="auto"/>
        <w:rPr>
          <w:rFonts w:ascii="宋体" w:hAnsi="宋体" w:eastAsia="宋体"/>
          <w:b/>
          <w:sz w:val="24"/>
          <w:szCs w:val="24"/>
        </w:rPr>
      </w:pPr>
      <w:r>
        <w:rPr>
          <w:rFonts w:hint="eastAsia" w:ascii="宋体" w:hAnsi="宋体"/>
          <w:b/>
          <w:sz w:val="24"/>
          <w:szCs w:val="24"/>
          <w:lang w:eastAsia="zh-CN"/>
        </w:rPr>
        <w:t>五</w:t>
      </w:r>
      <w:r>
        <w:rPr>
          <w:rFonts w:hint="eastAsia" w:ascii="宋体" w:hAnsi="宋体" w:eastAsia="宋体"/>
          <w:b/>
          <w:sz w:val="24"/>
          <w:szCs w:val="24"/>
        </w:rPr>
        <w:t>、单元目标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1"/>
          <w:szCs w:val="21"/>
          <w:lang w:val="en-US" w:eastAsia="zh-CN"/>
        </w:rPr>
      </w:pPr>
      <w:r>
        <w:rPr>
          <w:rFonts w:hint="eastAsia"/>
          <w:sz w:val="21"/>
          <w:szCs w:val="21"/>
          <w:lang w:val="en-US" w:eastAsia="zh-CN"/>
        </w:rPr>
        <w:t>（一）识字写字</w:t>
      </w:r>
    </w:p>
    <w:p>
      <w:pPr>
        <w:numPr>
          <w:ilvl w:val="0"/>
          <w:numId w:val="0"/>
        </w:numPr>
        <w:spacing w:line="360" w:lineRule="auto"/>
        <w:ind w:firstLine="420" w:firstLineChars="200"/>
        <w:rPr>
          <w:rFonts w:hint="eastAsia" w:ascii="宋体" w:hAnsi="宋体" w:eastAsia="宋体"/>
          <w:sz w:val="21"/>
          <w:szCs w:val="21"/>
          <w:lang w:eastAsia="zh-CN"/>
        </w:rPr>
      </w:pPr>
      <w:r>
        <w:rPr>
          <w:rFonts w:hint="eastAsia" w:ascii="宋体" w:hAnsi="宋体"/>
          <w:sz w:val="21"/>
          <w:szCs w:val="21"/>
          <w:lang w:val="en-US" w:eastAsia="zh-CN"/>
        </w:rPr>
        <w:t>1.</w:t>
      </w:r>
      <w:r>
        <w:rPr>
          <w:rFonts w:ascii="宋体" w:hAnsi="宋体" w:eastAsia="宋体"/>
          <w:sz w:val="21"/>
          <w:szCs w:val="21"/>
        </w:rPr>
        <w:t>会认“</w:t>
      </w:r>
      <w:r>
        <w:rPr>
          <w:rFonts w:hint="eastAsia" w:ascii="宋体" w:hAnsi="宋体" w:eastAsia="宋体"/>
          <w:sz w:val="21"/>
          <w:szCs w:val="21"/>
          <w:lang w:eastAsia="zh-CN"/>
        </w:rPr>
        <w:t>屠、苏</w:t>
      </w:r>
      <w:r>
        <w:rPr>
          <w:rFonts w:ascii="宋体" w:hAnsi="宋体" w:eastAsia="宋体"/>
          <w:sz w:val="21"/>
          <w:szCs w:val="21"/>
        </w:rPr>
        <w:t>、</w:t>
      </w:r>
      <w:r>
        <w:rPr>
          <w:rFonts w:hint="eastAsia" w:ascii="宋体" w:hAnsi="宋体" w:eastAsia="宋体"/>
          <w:sz w:val="21"/>
          <w:szCs w:val="21"/>
          <w:lang w:eastAsia="zh-CN"/>
        </w:rPr>
        <w:t>魂</w:t>
      </w:r>
      <w:r>
        <w:rPr>
          <w:rFonts w:ascii="宋体" w:hAnsi="宋体" w:eastAsia="宋体"/>
          <w:sz w:val="21"/>
          <w:szCs w:val="21"/>
        </w:rPr>
        <w:t>”</w:t>
      </w:r>
      <w:r>
        <w:rPr>
          <w:rFonts w:hint="eastAsia" w:ascii="宋体" w:hAnsi="宋体" w:eastAsia="宋体"/>
          <w:sz w:val="21"/>
          <w:szCs w:val="21"/>
          <w:lang w:eastAsia="zh-CN"/>
        </w:rPr>
        <w:t>等</w:t>
      </w:r>
      <w:r>
        <w:rPr>
          <w:rFonts w:hint="eastAsia" w:ascii="宋体" w:hAnsi="宋体" w:eastAsia="宋体"/>
          <w:sz w:val="21"/>
          <w:szCs w:val="21"/>
          <w:lang w:val="en-US" w:eastAsia="zh-CN"/>
        </w:rPr>
        <w:t>48</w:t>
      </w:r>
      <w:r>
        <w:rPr>
          <w:rFonts w:ascii="宋体" w:hAnsi="宋体" w:eastAsia="宋体"/>
          <w:sz w:val="21"/>
          <w:szCs w:val="21"/>
        </w:rPr>
        <w:t>个生字，</w:t>
      </w:r>
      <w:r>
        <w:rPr>
          <w:rFonts w:hint="eastAsia" w:ascii="宋体" w:hAnsi="宋体" w:eastAsia="宋体"/>
          <w:sz w:val="21"/>
          <w:szCs w:val="21"/>
          <w:lang w:eastAsia="zh-CN"/>
        </w:rPr>
        <w:t>读准“累、切、便、鲜、爪、乘、笼”七个多音字，</w:t>
      </w:r>
      <w:r>
        <w:rPr>
          <w:rFonts w:ascii="宋体" w:hAnsi="宋体" w:eastAsia="宋体"/>
          <w:sz w:val="21"/>
          <w:szCs w:val="21"/>
        </w:rPr>
        <w:t>会写“</w:t>
      </w:r>
      <w:r>
        <w:rPr>
          <w:rFonts w:hint="eastAsia" w:ascii="宋体" w:hAnsi="宋体" w:eastAsia="宋体"/>
          <w:sz w:val="21"/>
          <w:szCs w:val="21"/>
          <w:lang w:eastAsia="zh-CN"/>
        </w:rPr>
        <w:t>符</w:t>
      </w:r>
      <w:r>
        <w:rPr>
          <w:rFonts w:ascii="宋体" w:hAnsi="宋体" w:eastAsia="宋体"/>
          <w:sz w:val="21"/>
          <w:szCs w:val="21"/>
        </w:rPr>
        <w:t>、</w:t>
      </w:r>
      <w:r>
        <w:rPr>
          <w:rFonts w:hint="eastAsia" w:ascii="宋体" w:hAnsi="宋体" w:eastAsia="宋体"/>
          <w:sz w:val="21"/>
          <w:szCs w:val="21"/>
          <w:lang w:eastAsia="zh-CN"/>
        </w:rPr>
        <w:t>术、赵</w:t>
      </w:r>
      <w:r>
        <w:rPr>
          <w:rFonts w:ascii="宋体" w:hAnsi="宋体" w:eastAsia="宋体"/>
          <w:sz w:val="21"/>
          <w:szCs w:val="21"/>
        </w:rPr>
        <w:t>”等</w:t>
      </w:r>
      <w:r>
        <w:rPr>
          <w:rFonts w:ascii="宋体" w:hAnsi="宋体" w:eastAsia="宋体"/>
          <w:sz w:val="21"/>
          <w:szCs w:val="21"/>
        </w:rPr>
        <w:tab/>
      </w:r>
      <w:r>
        <w:rPr>
          <w:rFonts w:hint="eastAsia" w:ascii="宋体" w:hAnsi="宋体" w:eastAsia="宋体"/>
          <w:sz w:val="21"/>
          <w:szCs w:val="21"/>
          <w:lang w:val="en-US" w:eastAsia="zh-CN"/>
        </w:rPr>
        <w:t>35</w:t>
      </w:r>
      <w:r>
        <w:rPr>
          <w:rFonts w:ascii="宋体" w:hAnsi="宋体" w:eastAsia="宋体"/>
          <w:sz w:val="21"/>
          <w:szCs w:val="21"/>
        </w:rPr>
        <w:t xml:space="preserve"> 个生字。</w:t>
      </w:r>
    </w:p>
    <w:p>
      <w:pPr>
        <w:numPr>
          <w:ilvl w:val="0"/>
          <w:numId w:val="0"/>
        </w:numPr>
        <w:spacing w:line="360" w:lineRule="auto"/>
        <w:ind w:firstLine="420" w:firstLineChars="200"/>
        <w:rPr>
          <w:rFonts w:hint="eastAsia"/>
          <w:sz w:val="21"/>
          <w:szCs w:val="21"/>
          <w:lang w:val="en-US" w:eastAsia="zh-CN"/>
        </w:rPr>
      </w:pPr>
      <w:r>
        <w:rPr>
          <w:rFonts w:hint="eastAsia" w:ascii="宋体" w:hAnsi="宋体"/>
          <w:sz w:val="21"/>
          <w:szCs w:val="21"/>
          <w:lang w:val="en-US" w:eastAsia="zh-CN"/>
        </w:rPr>
        <w:t>2.</w:t>
      </w:r>
      <w:r>
        <w:rPr>
          <w:rFonts w:ascii="宋体" w:hAnsi="宋体" w:eastAsia="宋体"/>
          <w:sz w:val="21"/>
          <w:szCs w:val="21"/>
        </w:rPr>
        <w:t>能正确、流利、有感情地朗读课文。</w:t>
      </w:r>
      <w:r>
        <w:rPr>
          <w:rFonts w:hint="eastAsia" w:ascii="宋体" w:hAnsi="宋体" w:eastAsia="宋体"/>
          <w:sz w:val="21"/>
          <w:szCs w:val="21"/>
          <w:lang w:eastAsia="zh-CN"/>
        </w:rPr>
        <w:t>背诵、默写指定的古诗。抄写指定的课文段落。</w:t>
      </w:r>
    </w:p>
    <w:p>
      <w:pPr>
        <w:numPr>
          <w:ilvl w:val="0"/>
          <w:numId w:val="0"/>
        </w:numPr>
        <w:spacing w:line="360" w:lineRule="auto"/>
        <w:ind w:leftChars="200"/>
        <w:rPr>
          <w:rFonts w:hint="eastAsia"/>
          <w:sz w:val="21"/>
          <w:szCs w:val="21"/>
          <w:lang w:val="en-US" w:eastAsia="zh-CN"/>
        </w:rPr>
      </w:pPr>
      <w:r>
        <w:rPr>
          <w:rFonts w:hint="eastAsia" w:ascii="宋体" w:hAnsi="宋体"/>
          <w:sz w:val="21"/>
          <w:szCs w:val="21"/>
          <w:lang w:val="en-US" w:eastAsia="zh-CN"/>
        </w:rPr>
        <w:t>3.</w:t>
      </w:r>
      <w:r>
        <w:rPr>
          <w:rFonts w:hint="eastAsia" w:ascii="宋体" w:hAnsi="宋体" w:eastAsia="宋体"/>
          <w:sz w:val="21"/>
          <w:szCs w:val="21"/>
          <w:lang w:eastAsia="zh-CN"/>
        </w:rPr>
        <w:t>了解积累“文房四宝”等有关中华传统文化的四字词语。</w:t>
      </w:r>
    </w:p>
    <w:p>
      <w:pPr>
        <w:numPr>
          <w:ilvl w:val="0"/>
          <w:numId w:val="0"/>
        </w:numPr>
        <w:spacing w:line="360" w:lineRule="auto"/>
        <w:rPr>
          <w:rFonts w:hint="eastAsia"/>
          <w:sz w:val="21"/>
          <w:szCs w:val="21"/>
          <w:lang w:val="en-US" w:eastAsia="zh-CN"/>
        </w:rPr>
      </w:pPr>
      <w:r>
        <w:rPr>
          <w:rFonts w:hint="eastAsia"/>
          <w:sz w:val="21"/>
          <w:szCs w:val="21"/>
          <w:lang w:val="en-US" w:eastAsia="zh-CN"/>
        </w:rPr>
        <w:t>（二）阅读</w:t>
      </w:r>
    </w:p>
    <w:p>
      <w:pPr>
        <w:numPr>
          <w:ilvl w:val="0"/>
          <w:numId w:val="0"/>
        </w:numPr>
        <w:spacing w:line="360" w:lineRule="auto"/>
        <w:ind w:leftChars="200"/>
        <w:rPr>
          <w:rFonts w:hint="eastAsia" w:ascii="宋体" w:hAnsi="宋体" w:eastAsia="宋体"/>
          <w:sz w:val="21"/>
          <w:szCs w:val="21"/>
          <w:lang w:val="en-US" w:eastAsia="zh-CN"/>
        </w:rPr>
      </w:pPr>
      <w:r>
        <w:rPr>
          <w:rFonts w:hint="eastAsia" w:ascii="宋体" w:hAnsi="宋体" w:eastAsia="宋体"/>
          <w:sz w:val="21"/>
          <w:szCs w:val="21"/>
          <w:lang w:val="en-US" w:eastAsia="zh-CN"/>
        </w:rPr>
        <w:t>1.通过阅读，能借助关键语句了解本单元传统节日、建筑、书画的特点。</w:t>
      </w:r>
    </w:p>
    <w:p>
      <w:pPr>
        <w:numPr>
          <w:ilvl w:val="0"/>
          <w:numId w:val="0"/>
        </w:numPr>
        <w:spacing w:line="360" w:lineRule="auto"/>
        <w:ind w:leftChars="200"/>
        <w:rPr>
          <w:rFonts w:hint="eastAsia" w:ascii="宋体" w:hAnsi="宋体" w:eastAsia="宋体"/>
          <w:sz w:val="21"/>
          <w:szCs w:val="21"/>
          <w:lang w:eastAsia="zh-CN"/>
        </w:rPr>
      </w:pPr>
      <w:r>
        <w:rPr>
          <w:rFonts w:hint="eastAsia" w:ascii="宋体" w:hAnsi="宋体" w:eastAsia="宋体"/>
          <w:sz w:val="21"/>
          <w:szCs w:val="21"/>
          <w:lang w:val="en-US" w:eastAsia="zh-CN"/>
        </w:rPr>
        <w:t>2.在找到关键语句的基础上，</w:t>
      </w:r>
      <w:r>
        <w:rPr>
          <w:rFonts w:hint="eastAsia" w:ascii="宋体" w:hAnsi="宋体" w:eastAsia="宋体"/>
          <w:sz w:val="21"/>
          <w:szCs w:val="21"/>
          <w:lang w:eastAsia="zh-CN"/>
        </w:rPr>
        <w:t>了解怎样围绕一个意思把一段话写清楚。</w:t>
      </w:r>
    </w:p>
    <w:p>
      <w:pPr>
        <w:numPr>
          <w:ilvl w:val="0"/>
          <w:numId w:val="0"/>
        </w:numPr>
        <w:spacing w:line="360" w:lineRule="auto"/>
        <w:ind w:leftChars="200"/>
        <w:rPr>
          <w:rFonts w:hint="eastAsia" w:ascii="宋体" w:hAnsi="宋体" w:eastAsia="宋体"/>
          <w:sz w:val="21"/>
          <w:szCs w:val="21"/>
          <w:lang w:eastAsia="zh-CN"/>
        </w:rPr>
      </w:pPr>
      <w:r>
        <w:rPr>
          <w:rFonts w:hint="eastAsia" w:ascii="宋体" w:hAnsi="宋体" w:eastAsia="宋体"/>
          <w:sz w:val="21"/>
          <w:szCs w:val="21"/>
          <w:lang w:val="en-US" w:eastAsia="zh-CN"/>
        </w:rPr>
        <w:t>3.</w:t>
      </w:r>
      <w:r>
        <w:rPr>
          <w:rFonts w:hint="eastAsia" w:ascii="宋体" w:hAnsi="宋体" w:eastAsia="宋体"/>
          <w:sz w:val="21"/>
          <w:szCs w:val="21"/>
          <w:lang w:eastAsia="zh-CN"/>
        </w:rPr>
        <w:t>能尝试模仿相关自然段的段式特点写一段话。</w:t>
      </w:r>
    </w:p>
    <w:p>
      <w:pPr>
        <w:numPr>
          <w:ilvl w:val="0"/>
          <w:numId w:val="0"/>
        </w:numPr>
        <w:spacing w:line="360" w:lineRule="auto"/>
        <w:rPr>
          <w:rFonts w:hint="default" w:ascii="宋体" w:hAnsi="宋体" w:eastAsia="宋体"/>
          <w:sz w:val="21"/>
          <w:szCs w:val="21"/>
          <w:lang w:val="en-US" w:eastAsia="zh-CN"/>
        </w:rPr>
      </w:pPr>
      <w:r>
        <w:rPr>
          <w:rFonts w:hint="eastAsia" w:ascii="宋体" w:hAnsi="宋体" w:eastAsia="宋体"/>
          <w:sz w:val="21"/>
          <w:szCs w:val="21"/>
          <w:lang w:eastAsia="zh-CN"/>
        </w:rPr>
        <w:t>（三）实践活动</w:t>
      </w:r>
    </w:p>
    <w:p>
      <w:pPr>
        <w:numPr>
          <w:ilvl w:val="0"/>
          <w:numId w:val="0"/>
        </w:numPr>
        <w:spacing w:line="360" w:lineRule="auto"/>
        <w:ind w:leftChars="200"/>
        <w:rPr>
          <w:rFonts w:hint="eastAsia" w:ascii="宋体" w:hAnsi="宋体" w:eastAsia="宋体"/>
          <w:sz w:val="21"/>
          <w:szCs w:val="21"/>
          <w:lang w:eastAsia="zh-CN"/>
        </w:rPr>
      </w:pPr>
      <w:r>
        <w:rPr>
          <w:rFonts w:hint="eastAsia" w:ascii="宋体" w:hAnsi="宋体" w:eastAsia="宋体"/>
          <w:sz w:val="21"/>
          <w:szCs w:val="21"/>
          <w:lang w:val="en-US" w:eastAsia="zh-CN"/>
        </w:rPr>
        <w:t>1.</w:t>
      </w:r>
      <w:r>
        <w:rPr>
          <w:rFonts w:hint="eastAsia" w:ascii="宋体" w:hAnsi="宋体" w:eastAsia="宋体"/>
          <w:sz w:val="21"/>
          <w:szCs w:val="21"/>
          <w:lang w:eastAsia="zh-CN"/>
        </w:rPr>
        <w:t>能用不同方式收集我国传统节日的相关资料，并记录这些节日的相关风俗。</w:t>
      </w:r>
    </w:p>
    <w:p>
      <w:pPr>
        <w:numPr>
          <w:ilvl w:val="0"/>
          <w:numId w:val="0"/>
        </w:numPr>
        <w:spacing w:line="360" w:lineRule="auto"/>
        <w:ind w:leftChars="200"/>
        <w:rPr>
          <w:rFonts w:hint="eastAsia" w:ascii="宋体" w:hAnsi="宋体" w:eastAsia="宋体"/>
          <w:sz w:val="21"/>
          <w:szCs w:val="21"/>
          <w:lang w:eastAsia="zh-CN"/>
        </w:rPr>
      </w:pPr>
      <w:r>
        <w:rPr>
          <w:rFonts w:hint="eastAsia" w:ascii="宋体" w:hAnsi="宋体" w:eastAsia="宋体"/>
          <w:sz w:val="21"/>
          <w:szCs w:val="21"/>
          <w:lang w:val="en-US" w:eastAsia="zh-CN"/>
        </w:rPr>
        <w:t>2.能</w:t>
      </w:r>
      <w:r>
        <w:rPr>
          <w:rFonts w:hint="eastAsia" w:ascii="宋体" w:hAnsi="宋体" w:eastAsia="宋体"/>
          <w:sz w:val="21"/>
          <w:szCs w:val="21"/>
          <w:lang w:eastAsia="zh-CN"/>
        </w:rPr>
        <w:t>以喜欢的方式展示小组活动成果。</w:t>
      </w:r>
    </w:p>
    <w:p>
      <w:pPr>
        <w:numPr>
          <w:ilvl w:val="0"/>
          <w:numId w:val="0"/>
        </w:numPr>
        <w:spacing w:line="360" w:lineRule="auto"/>
        <w:ind w:leftChars="200"/>
        <w:rPr>
          <w:rFonts w:hint="eastAsia" w:ascii="宋体" w:hAnsi="宋体" w:eastAsia="宋体"/>
          <w:sz w:val="21"/>
          <w:szCs w:val="21"/>
          <w:lang w:val="en-US" w:eastAsia="zh-CN"/>
        </w:rPr>
      </w:pPr>
      <w:r>
        <w:rPr>
          <w:rFonts w:hint="eastAsia" w:ascii="宋体" w:hAnsi="宋体" w:eastAsia="宋体"/>
          <w:sz w:val="21"/>
          <w:szCs w:val="21"/>
          <w:lang w:val="en-US" w:eastAsia="zh-CN"/>
        </w:rPr>
        <w:t>3.能在小组成果展示活动中给与他人评价，相互补充。</w:t>
      </w:r>
    </w:p>
    <w:p>
      <w:pPr>
        <w:numPr>
          <w:ilvl w:val="0"/>
          <w:numId w:val="0"/>
        </w:numPr>
        <w:spacing w:line="360" w:lineRule="auto"/>
        <w:ind w:leftChars="200"/>
        <w:rPr>
          <w:rFonts w:hint="eastAsia" w:ascii="宋体" w:hAnsi="宋体" w:eastAsia="宋体"/>
          <w:sz w:val="21"/>
          <w:szCs w:val="21"/>
          <w:lang w:eastAsia="zh-CN"/>
        </w:rPr>
      </w:pPr>
      <w:r>
        <w:rPr>
          <w:rFonts w:hint="eastAsia" w:ascii="宋体" w:hAnsi="宋体" w:eastAsia="宋体"/>
          <w:sz w:val="21"/>
          <w:szCs w:val="21"/>
          <w:lang w:val="en-US" w:eastAsia="zh-CN"/>
        </w:rPr>
        <w:t>4.</w:t>
      </w:r>
      <w:r>
        <w:rPr>
          <w:rFonts w:hint="eastAsia" w:ascii="宋体" w:hAnsi="宋体" w:eastAsia="宋体"/>
          <w:sz w:val="21"/>
          <w:szCs w:val="21"/>
          <w:lang w:eastAsia="zh-CN"/>
        </w:rPr>
        <w:t>能就自己感兴趣的一个传统节日写一篇习作，写清楚过节的过程。</w:t>
      </w:r>
    </w:p>
    <w:p>
      <w:pPr>
        <w:keepNext w:val="0"/>
        <w:keepLines w:val="0"/>
        <w:pageBreakBefore w:val="0"/>
        <w:numPr>
          <w:ilvl w:val="0"/>
          <w:numId w:val="0"/>
        </w:numPr>
        <w:kinsoku/>
        <w:wordWrap/>
        <w:overflowPunct/>
        <w:topLinePunct w:val="0"/>
        <w:autoSpaceDE/>
        <w:autoSpaceDN/>
        <w:bidi w:val="0"/>
        <w:adjustRightInd/>
        <w:snapToGrid/>
        <w:spacing w:line="240" w:lineRule="auto"/>
        <w:ind w:leftChars="0"/>
        <w:textAlignment w:val="auto"/>
        <w:outlineLvl w:val="9"/>
        <w:rPr>
          <w:rFonts w:hint="default" w:ascii="宋体" w:hAnsi="宋体" w:cs="宋体"/>
          <w:color w:val="auto"/>
          <w:sz w:val="21"/>
          <w:szCs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40" w:lineRule="auto"/>
        <w:ind w:leftChars="0"/>
        <w:textAlignment w:val="auto"/>
        <w:outlineLvl w:val="9"/>
        <w:rPr>
          <w:rFonts w:hint="default" w:ascii="宋体" w:hAnsi="宋体" w:cs="宋体"/>
          <w:color w:val="auto"/>
          <w:sz w:val="21"/>
          <w:szCs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40" w:lineRule="auto"/>
        <w:ind w:leftChars="0"/>
        <w:textAlignment w:val="auto"/>
        <w:outlineLvl w:val="9"/>
        <w:rPr>
          <w:rFonts w:hint="default" w:ascii="宋体" w:hAnsi="宋体" w:cs="宋体"/>
          <w:color w:val="auto"/>
          <w:sz w:val="21"/>
          <w:szCs w:val="21"/>
          <w:lang w:val="en-US" w:eastAsia="zh-CN"/>
        </w:rPr>
      </w:pPr>
    </w:p>
    <w:p>
      <w:pPr>
        <w:spacing w:line="360" w:lineRule="auto"/>
        <w:rPr>
          <w:rFonts w:ascii="宋体" w:hAnsi="宋体" w:eastAsia="宋体"/>
          <w:b/>
          <w:sz w:val="24"/>
          <w:szCs w:val="24"/>
        </w:rPr>
      </w:pPr>
      <w:r>
        <w:rPr>
          <w:rFonts w:hint="eastAsia" w:ascii="宋体" w:hAnsi="宋体"/>
          <w:b/>
          <w:sz w:val="24"/>
          <w:szCs w:val="24"/>
          <w:lang w:val="en-US" w:eastAsia="zh-CN"/>
        </w:rPr>
        <w:t>六</w:t>
      </w:r>
      <w:r>
        <w:rPr>
          <w:rFonts w:hint="eastAsia" w:ascii="宋体" w:hAnsi="宋体" w:eastAsia="宋体"/>
          <w:b/>
          <w:sz w:val="24"/>
          <w:szCs w:val="24"/>
        </w:rPr>
        <w:t>、内容安排</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1"/>
        <w:gridCol w:w="4017"/>
        <w:gridCol w:w="3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1" w:type="dxa"/>
          </w:tcPr>
          <w:p>
            <w:pPr>
              <w:spacing w:line="240" w:lineRule="auto"/>
              <w:ind w:firstLine="420" w:firstLineChars="200"/>
              <w:jc w:val="center"/>
              <w:rPr>
                <w:rFonts w:ascii="宋体" w:hAnsi="宋体" w:eastAsia="宋体"/>
                <w:sz w:val="21"/>
                <w:szCs w:val="21"/>
              </w:rPr>
            </w:pPr>
            <w:bookmarkStart w:id="0" w:name="_GoBack"/>
            <w:r>
              <w:rPr>
                <w:rFonts w:hint="eastAsia" w:ascii="宋体" w:hAnsi="宋体" w:eastAsia="宋体"/>
                <w:sz w:val="21"/>
                <w:szCs w:val="21"/>
              </w:rPr>
              <w:t>内容安排</w:t>
            </w:r>
          </w:p>
        </w:tc>
        <w:tc>
          <w:tcPr>
            <w:tcW w:w="4017" w:type="dxa"/>
          </w:tcPr>
          <w:p>
            <w:pPr>
              <w:spacing w:line="240" w:lineRule="auto"/>
              <w:ind w:firstLine="420" w:firstLineChars="200"/>
              <w:jc w:val="center"/>
              <w:rPr>
                <w:rFonts w:ascii="宋体" w:hAnsi="宋体" w:eastAsia="宋体"/>
                <w:sz w:val="21"/>
                <w:szCs w:val="21"/>
              </w:rPr>
            </w:pPr>
            <w:r>
              <w:rPr>
                <w:rFonts w:hint="eastAsia" w:ascii="宋体" w:hAnsi="宋体" w:eastAsia="宋体"/>
                <w:sz w:val="21"/>
                <w:szCs w:val="21"/>
                <w:lang w:eastAsia="zh-CN"/>
              </w:rPr>
              <w:t>（</w:t>
            </w:r>
            <w:r>
              <w:rPr>
                <w:rFonts w:hint="eastAsia" w:ascii="宋体" w:hAnsi="宋体" w:eastAsia="宋体"/>
                <w:sz w:val="21"/>
                <w:szCs w:val="21"/>
                <w:lang w:val="en-US" w:eastAsia="zh-CN"/>
              </w:rPr>
              <w:t>阅读</w:t>
            </w:r>
            <w:r>
              <w:rPr>
                <w:rFonts w:hint="eastAsia" w:ascii="宋体" w:hAnsi="宋体" w:eastAsia="宋体"/>
                <w:sz w:val="21"/>
                <w:szCs w:val="21"/>
                <w:lang w:eastAsia="zh-CN"/>
              </w:rPr>
              <w:t>）</w:t>
            </w:r>
            <w:r>
              <w:rPr>
                <w:rFonts w:hint="eastAsia" w:ascii="宋体" w:hAnsi="宋体" w:eastAsia="宋体"/>
                <w:sz w:val="21"/>
                <w:szCs w:val="21"/>
              </w:rPr>
              <w:t>对应要素</w:t>
            </w:r>
          </w:p>
        </w:tc>
        <w:tc>
          <w:tcPr>
            <w:tcW w:w="3286" w:type="dxa"/>
          </w:tcPr>
          <w:p>
            <w:pPr>
              <w:spacing w:line="240" w:lineRule="auto"/>
              <w:ind w:firstLine="420" w:firstLineChars="200"/>
              <w:jc w:val="center"/>
              <w:rPr>
                <w:rFonts w:hint="eastAsia" w:ascii="宋体" w:hAnsi="宋体" w:eastAsia="宋体"/>
                <w:sz w:val="21"/>
                <w:szCs w:val="21"/>
              </w:rPr>
            </w:pPr>
            <w:r>
              <w:rPr>
                <w:rFonts w:hint="eastAsia" w:ascii="宋体" w:hAnsi="宋体" w:eastAsia="宋体"/>
                <w:sz w:val="21"/>
                <w:szCs w:val="21"/>
                <w:lang w:eastAsia="zh-CN"/>
              </w:rPr>
              <w:t>（</w:t>
            </w:r>
            <w:r>
              <w:rPr>
                <w:rFonts w:hint="eastAsia" w:ascii="宋体" w:hAnsi="宋体" w:eastAsia="宋体"/>
                <w:sz w:val="21"/>
                <w:szCs w:val="21"/>
                <w:lang w:val="en-US" w:eastAsia="zh-CN"/>
              </w:rPr>
              <w:t>表达</w:t>
            </w:r>
            <w:r>
              <w:rPr>
                <w:rFonts w:hint="eastAsia" w:ascii="宋体" w:hAnsi="宋体" w:eastAsia="宋体"/>
                <w:sz w:val="21"/>
                <w:szCs w:val="21"/>
                <w:lang w:eastAsia="zh-CN"/>
              </w:rPr>
              <w:t>）</w:t>
            </w:r>
            <w:r>
              <w:rPr>
                <w:rFonts w:hint="eastAsia" w:ascii="宋体" w:hAnsi="宋体" w:eastAsia="宋体"/>
                <w:sz w:val="21"/>
                <w:szCs w:val="21"/>
              </w:rPr>
              <w:t>对应要素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1" w:type="dxa"/>
            <w:vAlign w:val="center"/>
          </w:tcPr>
          <w:p>
            <w:pPr>
              <w:spacing w:line="240" w:lineRule="auto"/>
              <w:ind w:firstLine="420" w:firstLineChars="20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一起过重要的节日</w:t>
            </w:r>
          </w:p>
          <w:p>
            <w:pPr>
              <w:spacing w:line="240" w:lineRule="auto"/>
              <w:ind w:firstLine="420" w:firstLineChars="200"/>
              <w:jc w:val="center"/>
              <w:rPr>
                <w:rFonts w:ascii="宋体" w:hAnsi="宋体" w:eastAsia="宋体"/>
                <w:sz w:val="21"/>
                <w:szCs w:val="21"/>
              </w:rPr>
            </w:pPr>
            <w:r>
              <w:rPr>
                <w:rFonts w:hint="eastAsia" w:ascii="宋体" w:hAnsi="宋体" w:eastAsia="宋体"/>
                <w:sz w:val="21"/>
                <w:szCs w:val="21"/>
              </w:rPr>
              <w:t>《</w:t>
            </w:r>
            <w:r>
              <w:rPr>
                <w:rFonts w:hint="eastAsia" w:ascii="宋体" w:hAnsi="宋体" w:eastAsia="宋体"/>
                <w:sz w:val="21"/>
                <w:szCs w:val="21"/>
                <w:lang w:eastAsia="zh-CN"/>
              </w:rPr>
              <w:t>古诗三首</w:t>
            </w:r>
            <w:r>
              <w:rPr>
                <w:rFonts w:hint="eastAsia" w:ascii="宋体" w:hAnsi="宋体" w:eastAsia="宋体"/>
                <w:sz w:val="21"/>
                <w:szCs w:val="21"/>
              </w:rPr>
              <w:t>》</w:t>
            </w:r>
          </w:p>
        </w:tc>
        <w:tc>
          <w:tcPr>
            <w:tcW w:w="4017" w:type="dxa"/>
          </w:tcPr>
          <w:p>
            <w:pPr>
              <w:spacing w:line="240" w:lineRule="auto"/>
              <w:rPr>
                <w:rFonts w:hint="eastAsia" w:ascii="宋体" w:hAnsi="宋体" w:eastAsia="宋体"/>
                <w:sz w:val="21"/>
                <w:szCs w:val="21"/>
                <w:lang w:eastAsia="zh-CN"/>
              </w:rPr>
            </w:pPr>
            <w:r>
              <w:rPr>
                <w:rFonts w:hint="eastAsia" w:ascii="宋体" w:hAnsi="宋体" w:eastAsia="宋体"/>
                <w:sz w:val="21"/>
                <w:szCs w:val="21"/>
                <w:lang w:eastAsia="zh-CN"/>
              </w:rPr>
              <w:t>借助注释了解诗句的意思，描述诗中的节日情景。</w:t>
            </w:r>
          </w:p>
        </w:tc>
        <w:tc>
          <w:tcPr>
            <w:tcW w:w="3286" w:type="dxa"/>
          </w:tcPr>
          <w:p>
            <w:pPr>
              <w:spacing w:line="240" w:lineRule="auto"/>
              <w:rPr>
                <w:rFonts w:hint="eastAsia" w:ascii="宋体" w:hAnsi="宋体" w:eastAsia="宋体"/>
                <w:sz w:val="21"/>
                <w:szCs w:val="21"/>
                <w:lang w:val="en-US" w:eastAsia="zh-CN"/>
              </w:rPr>
            </w:pPr>
            <w:r>
              <w:rPr>
                <w:rFonts w:hint="eastAsia" w:ascii="宋体" w:hAnsi="宋体" w:eastAsia="宋体"/>
                <w:sz w:val="21"/>
                <w:szCs w:val="21"/>
                <w:lang w:val="en-US" w:eastAsia="zh-CN"/>
              </w:rPr>
              <w:t>（一）综合性学习：</w:t>
            </w:r>
            <w:r>
              <w:rPr>
                <w:rFonts w:hint="eastAsia" w:ascii="宋体" w:hAnsi="宋体" w:eastAsia="宋体" w:cs="宋体"/>
                <w:b/>
                <w:bCs/>
                <w:sz w:val="21"/>
                <w:szCs w:val="21"/>
                <w:lang w:val="en-US" w:eastAsia="zh-CN"/>
              </w:rPr>
              <w:t xml:space="preserve"> 组建小组，制定计划</w:t>
            </w:r>
            <w:r>
              <w:rPr>
                <w:rFonts w:hint="eastAsia" w:ascii="宋体" w:hAnsi="宋体" w:eastAsia="宋体"/>
                <w:sz w:val="21"/>
                <w:szCs w:val="21"/>
                <w:lang w:val="en-US" w:eastAsia="zh-CN"/>
              </w:rPr>
              <w:t>。</w:t>
            </w:r>
          </w:p>
          <w:p>
            <w:pPr>
              <w:spacing w:line="240" w:lineRule="auto"/>
              <w:rPr>
                <w:rFonts w:hint="default" w:ascii="宋体" w:hAnsi="宋体" w:eastAsia="宋体"/>
                <w:sz w:val="21"/>
                <w:szCs w:val="21"/>
                <w:lang w:val="en-US" w:eastAsia="zh-CN"/>
              </w:rPr>
            </w:pPr>
            <w:r>
              <w:rPr>
                <w:rFonts w:hint="eastAsia" w:ascii="宋体" w:hAnsi="宋体" w:eastAsia="宋体"/>
                <w:sz w:val="21"/>
                <w:szCs w:val="21"/>
                <w:lang w:val="en-US" w:eastAsia="zh-CN"/>
              </w:rPr>
              <w:t>通过问长辈、上网调查等方式了解我国重要的传统节日及其风俗，能运用表格、思维导图等喜欢的方式记录信息。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1" w:type="dxa"/>
            <w:vAlign w:val="center"/>
          </w:tcPr>
          <w:p>
            <w:pPr>
              <w:spacing w:line="240" w:lineRule="auto"/>
              <w:ind w:firstLine="420" w:firstLineChars="200"/>
              <w:jc w:val="center"/>
              <w:rPr>
                <w:rFonts w:hint="eastAsia" w:ascii="宋体" w:hAnsi="宋体" w:eastAsia="宋体"/>
                <w:sz w:val="21"/>
                <w:szCs w:val="21"/>
                <w:lang w:eastAsia="zh-CN"/>
              </w:rPr>
            </w:pPr>
            <w:r>
              <w:rPr>
                <w:rFonts w:hint="eastAsia" w:ascii="宋体" w:hAnsi="宋体" w:eastAsia="宋体"/>
                <w:sz w:val="21"/>
                <w:szCs w:val="21"/>
                <w:lang w:eastAsia="zh-CN"/>
              </w:rPr>
              <w:t>一项</w:t>
            </w:r>
            <w:r>
              <w:rPr>
                <w:rFonts w:hint="eastAsia" w:ascii="宋体" w:hAnsi="宋体" w:eastAsia="宋体"/>
                <w:sz w:val="21"/>
                <w:szCs w:val="21"/>
                <w:lang w:val="en-US" w:eastAsia="zh-CN"/>
              </w:rPr>
              <w:t>伟大</w:t>
            </w:r>
            <w:r>
              <w:rPr>
                <w:rFonts w:hint="eastAsia" w:ascii="宋体" w:hAnsi="宋体" w:eastAsia="宋体"/>
                <w:sz w:val="21"/>
                <w:szCs w:val="21"/>
                <w:lang w:eastAsia="zh-CN"/>
              </w:rPr>
              <w:t>的发明</w:t>
            </w:r>
          </w:p>
          <w:p>
            <w:pPr>
              <w:spacing w:line="240" w:lineRule="auto"/>
              <w:ind w:firstLine="420" w:firstLineChars="200"/>
              <w:jc w:val="center"/>
              <w:rPr>
                <w:rFonts w:ascii="宋体" w:hAnsi="宋体" w:eastAsia="宋体"/>
                <w:sz w:val="21"/>
                <w:szCs w:val="21"/>
              </w:rPr>
            </w:pPr>
            <w:r>
              <w:rPr>
                <w:rFonts w:hint="eastAsia" w:ascii="宋体" w:hAnsi="宋体" w:eastAsia="宋体"/>
                <w:sz w:val="21"/>
                <w:szCs w:val="21"/>
              </w:rPr>
              <w:t>《</w:t>
            </w:r>
            <w:r>
              <w:rPr>
                <w:rFonts w:hint="eastAsia" w:ascii="宋体" w:hAnsi="宋体" w:eastAsia="宋体"/>
                <w:sz w:val="21"/>
                <w:szCs w:val="21"/>
                <w:lang w:eastAsia="zh-CN"/>
              </w:rPr>
              <w:t>纸的发明</w:t>
            </w:r>
            <w:r>
              <w:rPr>
                <w:rFonts w:hint="eastAsia" w:ascii="宋体" w:hAnsi="宋体" w:eastAsia="宋体"/>
                <w:sz w:val="21"/>
                <w:szCs w:val="21"/>
              </w:rPr>
              <w:t>》</w:t>
            </w:r>
          </w:p>
        </w:tc>
        <w:tc>
          <w:tcPr>
            <w:tcW w:w="4017" w:type="dxa"/>
          </w:tcPr>
          <w:p>
            <w:pPr>
              <w:spacing w:line="240" w:lineRule="auto"/>
              <w:rPr>
                <w:rFonts w:hint="default" w:ascii="宋体" w:hAnsi="宋体" w:eastAsia="宋体"/>
                <w:sz w:val="21"/>
                <w:szCs w:val="21"/>
                <w:lang w:val="en-US" w:eastAsia="zh-CN"/>
              </w:rPr>
            </w:pPr>
            <w:r>
              <w:rPr>
                <w:rFonts w:hint="eastAsia" w:ascii="宋体" w:hAnsi="宋体" w:eastAsia="宋体"/>
                <w:sz w:val="21"/>
                <w:szCs w:val="21"/>
                <w:lang w:val="en-US" w:eastAsia="zh-CN"/>
              </w:rPr>
              <w:t>1.默读课文，以时间线为轴，通过抓段落中列举的关键词句说说每个自然段的意思，把握文章的主要内容。</w:t>
            </w:r>
          </w:p>
          <w:p>
            <w:pPr>
              <w:spacing w:line="240" w:lineRule="auto"/>
              <w:rPr>
                <w:rFonts w:hint="default" w:ascii="宋体" w:hAnsi="宋体" w:eastAsia="宋体"/>
                <w:sz w:val="21"/>
                <w:szCs w:val="21"/>
                <w:lang w:val="en-US" w:eastAsia="zh-CN"/>
              </w:rPr>
            </w:pPr>
            <w:r>
              <w:rPr>
                <w:rFonts w:hint="eastAsia" w:ascii="宋体" w:hAnsi="宋体" w:eastAsia="宋体"/>
                <w:sz w:val="21"/>
                <w:szCs w:val="21"/>
                <w:lang w:val="en-US" w:eastAsia="zh-CN"/>
              </w:rPr>
              <w:t>2.</w:t>
            </w:r>
            <w:r>
              <w:rPr>
                <w:rFonts w:hint="eastAsia" w:ascii="宋体" w:hAnsi="宋体" w:eastAsia="宋体"/>
                <w:sz w:val="21"/>
                <w:szCs w:val="21"/>
              </w:rPr>
              <w:t>围绕</w:t>
            </w:r>
            <w:r>
              <w:rPr>
                <w:rFonts w:hint="eastAsia" w:ascii="宋体" w:hAnsi="宋体" w:eastAsia="宋体"/>
                <w:sz w:val="21"/>
                <w:szCs w:val="21"/>
                <w:lang w:val="en-US" w:eastAsia="zh-CN"/>
              </w:rPr>
              <w:t>关键语句</w:t>
            </w:r>
            <w:r>
              <w:rPr>
                <w:rFonts w:hint="eastAsia" w:ascii="宋体" w:hAnsi="宋体" w:eastAsia="宋体"/>
                <w:sz w:val="21"/>
                <w:szCs w:val="21"/>
              </w:rPr>
              <w:t>“蔡伦改进了造纸术”，</w:t>
            </w:r>
            <w:r>
              <w:rPr>
                <w:rFonts w:hint="eastAsia" w:ascii="宋体" w:hAnsi="宋体" w:eastAsia="宋体"/>
                <w:sz w:val="21"/>
                <w:szCs w:val="21"/>
                <w:lang w:val="en-US" w:eastAsia="zh-CN"/>
              </w:rPr>
              <w:t>借助一连串准确的</w:t>
            </w:r>
            <w:r>
              <w:rPr>
                <w:rFonts w:hint="eastAsia" w:ascii="宋体" w:hAnsi="宋体" w:eastAsia="宋体"/>
                <w:sz w:val="21"/>
                <w:szCs w:val="21"/>
              </w:rPr>
              <w:t>动词把蔡伦改进造纸术的过程</w:t>
            </w:r>
            <w:r>
              <w:rPr>
                <w:rFonts w:hint="eastAsia" w:ascii="宋体" w:hAnsi="宋体" w:eastAsia="宋体"/>
                <w:sz w:val="21"/>
                <w:szCs w:val="21"/>
                <w:lang w:val="en-US" w:eastAsia="zh-CN"/>
              </w:rPr>
              <w:t>一步步写清楚。学习“分步写”的方法把做事的过程写清楚。</w:t>
            </w:r>
          </w:p>
        </w:tc>
        <w:tc>
          <w:tcPr>
            <w:tcW w:w="3286" w:type="dxa"/>
          </w:tcPr>
          <w:p>
            <w:pPr>
              <w:spacing w:line="240" w:lineRule="auto"/>
              <w:rPr>
                <w:rFonts w:hint="eastAsia" w:ascii="宋体" w:hAnsi="宋体" w:eastAsia="宋体"/>
                <w:sz w:val="21"/>
                <w:szCs w:val="21"/>
                <w:lang w:val="en-US" w:eastAsia="zh-CN"/>
              </w:rPr>
            </w:pPr>
            <w:r>
              <w:rPr>
                <w:rFonts w:hint="eastAsia" w:ascii="宋体" w:hAnsi="宋体" w:eastAsia="宋体"/>
                <w:sz w:val="21"/>
                <w:szCs w:val="21"/>
                <w:lang w:val="en-US" w:eastAsia="zh-CN"/>
              </w:rPr>
              <w:t>与语文园地中的词句段运用相整合教学，运用“分步写”的方法，借助流程图，口头介绍一次手工活动的过程。</w:t>
            </w:r>
          </w:p>
          <w:p>
            <w:pPr>
              <w:numPr>
                <w:ilvl w:val="0"/>
                <w:numId w:val="3"/>
              </w:numPr>
              <w:spacing w:line="240" w:lineRule="auto"/>
              <w:rPr>
                <w:rFonts w:hint="eastAsia" w:ascii="宋体" w:hAnsi="宋体" w:eastAsia="宋体"/>
                <w:sz w:val="21"/>
                <w:szCs w:val="21"/>
                <w:lang w:val="en-US" w:eastAsia="zh-CN"/>
              </w:rPr>
            </w:pPr>
            <w:r>
              <w:rPr>
                <w:rFonts w:hint="eastAsia" w:ascii="宋体" w:hAnsi="宋体" w:eastAsia="宋体"/>
                <w:sz w:val="21"/>
                <w:szCs w:val="21"/>
                <w:lang w:val="en-US" w:eastAsia="zh-CN"/>
              </w:rPr>
              <w:t>综合性学习：</w:t>
            </w:r>
            <w:r>
              <w:rPr>
                <w:rFonts w:hint="eastAsia" w:ascii="宋体" w:hAnsi="宋体" w:eastAsia="宋体" w:cs="宋体"/>
                <w:b/>
                <w:bCs/>
                <w:sz w:val="21"/>
                <w:szCs w:val="21"/>
                <w:lang w:val="en-US" w:eastAsia="zh-CN"/>
              </w:rPr>
              <w:t>中期推进，凝聚团队</w:t>
            </w:r>
            <w:r>
              <w:rPr>
                <w:rFonts w:hint="eastAsia" w:ascii="宋体" w:hAnsi="宋体" w:eastAsia="宋体"/>
                <w:sz w:val="21"/>
                <w:szCs w:val="21"/>
                <w:lang w:val="en-US" w:eastAsia="zh-CN"/>
              </w:rPr>
              <w:t>。</w:t>
            </w:r>
          </w:p>
          <w:p>
            <w:pPr>
              <w:numPr>
                <w:ilvl w:val="0"/>
                <w:numId w:val="0"/>
              </w:numPr>
              <w:spacing w:line="240" w:lineRule="auto"/>
              <w:rPr>
                <w:rFonts w:hint="default" w:ascii="宋体" w:hAnsi="宋体" w:eastAsia="宋体"/>
                <w:sz w:val="21"/>
                <w:szCs w:val="21"/>
                <w:lang w:val="en-US" w:eastAsia="zh-CN"/>
              </w:rPr>
            </w:pPr>
            <w:r>
              <w:rPr>
                <w:rFonts w:hint="eastAsia" w:ascii="宋体" w:hAnsi="宋体" w:eastAsia="宋体"/>
                <w:sz w:val="21"/>
                <w:szCs w:val="21"/>
                <w:lang w:val="en-US" w:eastAsia="zh-CN"/>
              </w:rPr>
              <w:t>小组内交流自己收集的资料，整理补充，计划活动成果的展示方式。</w:t>
            </w:r>
          </w:p>
          <w:p>
            <w:pPr>
              <w:spacing w:line="240" w:lineRule="auto"/>
              <w:rPr>
                <w:rFonts w:hint="default" w:ascii="宋体" w:hAnsi="宋体" w:eastAsia="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1" w:type="dxa"/>
            <w:vAlign w:val="center"/>
          </w:tcPr>
          <w:p>
            <w:pPr>
              <w:spacing w:line="240" w:lineRule="auto"/>
              <w:ind w:firstLine="420" w:firstLineChars="200"/>
              <w:jc w:val="center"/>
              <w:rPr>
                <w:rFonts w:hint="eastAsia" w:ascii="宋体" w:hAnsi="宋体" w:eastAsia="宋体"/>
                <w:sz w:val="21"/>
                <w:szCs w:val="21"/>
                <w:lang w:eastAsia="zh-CN"/>
              </w:rPr>
            </w:pPr>
            <w:r>
              <w:rPr>
                <w:rFonts w:hint="eastAsia" w:ascii="宋体" w:hAnsi="宋体" w:eastAsia="宋体"/>
                <w:sz w:val="21"/>
                <w:szCs w:val="21"/>
                <w:lang w:eastAsia="zh-CN"/>
              </w:rPr>
              <w:t>一座世界闻名的桥</w:t>
            </w:r>
          </w:p>
          <w:p>
            <w:pPr>
              <w:spacing w:line="240" w:lineRule="auto"/>
              <w:ind w:firstLine="420" w:firstLineChars="200"/>
              <w:jc w:val="center"/>
              <w:rPr>
                <w:rFonts w:ascii="宋体" w:hAnsi="宋体" w:eastAsia="宋体"/>
                <w:sz w:val="21"/>
                <w:szCs w:val="21"/>
              </w:rPr>
            </w:pPr>
            <w:r>
              <w:rPr>
                <w:rFonts w:hint="eastAsia" w:ascii="宋体" w:hAnsi="宋体" w:eastAsia="宋体"/>
                <w:sz w:val="21"/>
                <w:szCs w:val="21"/>
              </w:rPr>
              <w:t>《</w:t>
            </w:r>
            <w:r>
              <w:rPr>
                <w:rFonts w:hint="eastAsia" w:ascii="宋体" w:hAnsi="宋体" w:eastAsia="宋体"/>
                <w:sz w:val="21"/>
                <w:szCs w:val="21"/>
                <w:lang w:eastAsia="zh-CN"/>
              </w:rPr>
              <w:t>赵州桥</w:t>
            </w:r>
            <w:r>
              <w:rPr>
                <w:rFonts w:hint="eastAsia" w:ascii="宋体" w:hAnsi="宋体" w:eastAsia="宋体"/>
                <w:sz w:val="21"/>
                <w:szCs w:val="21"/>
              </w:rPr>
              <w:t>》</w:t>
            </w:r>
          </w:p>
        </w:tc>
        <w:tc>
          <w:tcPr>
            <w:tcW w:w="4017" w:type="dxa"/>
          </w:tcPr>
          <w:p>
            <w:pPr>
              <w:spacing w:line="240" w:lineRule="auto"/>
              <w:rPr>
                <w:rFonts w:hint="default" w:ascii="宋体" w:hAnsi="宋体" w:eastAsia="宋体"/>
                <w:sz w:val="21"/>
                <w:szCs w:val="21"/>
                <w:lang w:val="en-US" w:eastAsia="zh-CN"/>
              </w:rPr>
            </w:pPr>
            <w:r>
              <w:rPr>
                <w:rFonts w:hint="eastAsia" w:ascii="宋体" w:hAnsi="宋体" w:eastAsia="宋体"/>
                <w:sz w:val="21"/>
                <w:szCs w:val="21"/>
                <w:lang w:val="en-US" w:eastAsia="zh-CN"/>
              </w:rPr>
              <w:t>朗读第三自然段，发现这段话的段式特点，通过运用“有的……有的……有的……”的</w:t>
            </w:r>
            <w:r>
              <w:rPr>
                <w:rFonts w:hint="eastAsia" w:ascii="宋体" w:hAnsi="宋体"/>
                <w:sz w:val="21"/>
                <w:szCs w:val="21"/>
                <w:lang w:val="en-US" w:eastAsia="zh-CN"/>
              </w:rPr>
              <w:t>排比</w:t>
            </w:r>
            <w:r>
              <w:rPr>
                <w:rFonts w:hint="eastAsia" w:ascii="宋体" w:hAnsi="宋体" w:eastAsia="宋体"/>
                <w:sz w:val="21"/>
                <w:szCs w:val="21"/>
                <w:lang w:val="en-US" w:eastAsia="zh-CN"/>
              </w:rPr>
              <w:t>句式抓住</w:t>
            </w:r>
            <w:r>
              <w:rPr>
                <w:rFonts w:hint="eastAsia" w:ascii="宋体" w:hAnsi="宋体"/>
                <w:sz w:val="21"/>
                <w:szCs w:val="21"/>
                <w:lang w:val="en-US" w:eastAsia="zh-CN"/>
              </w:rPr>
              <w:t>“相互缠绕”“相互抵着”等动词把</w:t>
            </w:r>
            <w:r>
              <w:rPr>
                <w:rFonts w:hint="eastAsia" w:ascii="宋体" w:hAnsi="宋体" w:eastAsia="宋体"/>
                <w:sz w:val="21"/>
                <w:szCs w:val="21"/>
                <w:lang w:val="en-US" w:eastAsia="zh-CN"/>
              </w:rPr>
              <w:t>不同龙的动作</w:t>
            </w:r>
            <w:r>
              <w:rPr>
                <w:rFonts w:hint="eastAsia" w:ascii="宋体" w:hAnsi="宋体"/>
                <w:sz w:val="21"/>
                <w:szCs w:val="21"/>
                <w:lang w:val="en-US" w:eastAsia="zh-CN"/>
              </w:rPr>
              <w:t>刻画得非常细致，突出了赵州桥的“美观”</w:t>
            </w:r>
            <w:r>
              <w:rPr>
                <w:rFonts w:hint="eastAsia" w:ascii="宋体" w:hAnsi="宋体" w:eastAsia="宋体"/>
                <w:sz w:val="21"/>
                <w:szCs w:val="21"/>
                <w:lang w:val="en-US" w:eastAsia="zh-CN"/>
              </w:rPr>
              <w:t>。通过学习这种列举式描述，来把一个场景或画面写清楚。</w:t>
            </w:r>
          </w:p>
        </w:tc>
        <w:tc>
          <w:tcPr>
            <w:tcW w:w="3286" w:type="dxa"/>
          </w:tcPr>
          <w:p>
            <w:pPr>
              <w:spacing w:line="240" w:lineRule="auto"/>
              <w:rPr>
                <w:rFonts w:hint="eastAsia" w:ascii="宋体" w:hAnsi="宋体" w:eastAsia="宋体"/>
                <w:sz w:val="21"/>
                <w:szCs w:val="21"/>
                <w:lang w:val="en-US" w:eastAsia="zh-CN"/>
              </w:rPr>
            </w:pPr>
            <w:r>
              <w:rPr>
                <w:rFonts w:hint="eastAsia" w:ascii="宋体" w:hAnsi="宋体" w:eastAsia="宋体"/>
                <w:sz w:val="21"/>
                <w:szCs w:val="21"/>
                <w:lang w:val="en-US" w:eastAsia="zh-CN"/>
              </w:rPr>
              <w:t>1.播放赵州桥石栏栏板上典型图案的视频，学着课文的样子说一说精美的图案，深化围绕一个意思写清楚一段话的学习任务。</w:t>
            </w:r>
          </w:p>
          <w:p>
            <w:pPr>
              <w:spacing w:line="240" w:lineRule="auto"/>
              <w:rPr>
                <w:rFonts w:hint="eastAsia" w:ascii="宋体" w:hAnsi="宋体" w:eastAsia="宋体"/>
                <w:sz w:val="21"/>
                <w:szCs w:val="21"/>
                <w:lang w:val="en-US" w:eastAsia="zh-CN"/>
              </w:rPr>
            </w:pPr>
          </w:p>
          <w:p>
            <w:pPr>
              <w:numPr>
                <w:ilvl w:val="0"/>
                <w:numId w:val="3"/>
              </w:numPr>
              <w:spacing w:line="240" w:lineRule="auto"/>
              <w:ind w:left="0" w:leftChars="0" w:firstLine="0" w:firstLineChars="0"/>
              <w:rPr>
                <w:rFonts w:hint="eastAsia" w:ascii="宋体" w:hAnsi="宋体" w:eastAsia="宋体" w:cs="宋体"/>
                <w:b/>
                <w:bCs/>
                <w:sz w:val="21"/>
                <w:szCs w:val="21"/>
                <w:lang w:val="en-US" w:eastAsia="zh-CN"/>
              </w:rPr>
            </w:pPr>
            <w:r>
              <w:rPr>
                <w:rFonts w:hint="eastAsia" w:ascii="宋体" w:hAnsi="宋体" w:eastAsia="宋体"/>
                <w:sz w:val="21"/>
                <w:szCs w:val="21"/>
                <w:lang w:val="en-US" w:eastAsia="zh-CN"/>
              </w:rPr>
              <w:t>综合性学习：</w:t>
            </w:r>
            <w:r>
              <w:rPr>
                <w:rFonts w:hint="eastAsia" w:ascii="宋体" w:hAnsi="宋体" w:eastAsia="宋体" w:cs="宋体"/>
                <w:b/>
                <w:bCs/>
                <w:sz w:val="21"/>
                <w:szCs w:val="21"/>
                <w:lang w:val="en-US" w:eastAsia="zh-CN"/>
              </w:rPr>
              <w:t>妙笔生花，助力宣传</w:t>
            </w:r>
          </w:p>
          <w:p>
            <w:pPr>
              <w:numPr>
                <w:ilvl w:val="0"/>
                <w:numId w:val="0"/>
              </w:numPr>
              <w:spacing w:line="240" w:lineRule="auto"/>
              <w:ind w:leftChars="0"/>
              <w:rPr>
                <w:rFonts w:hint="default" w:ascii="宋体" w:hAnsi="宋体" w:eastAsia="宋体" w:cs="宋体"/>
                <w:b/>
                <w:bCs/>
                <w:sz w:val="21"/>
                <w:szCs w:val="21"/>
                <w:lang w:val="en-US" w:eastAsia="zh-CN"/>
              </w:rPr>
            </w:pPr>
            <w:r>
              <w:rPr>
                <w:rFonts w:hint="eastAsia" w:ascii="宋体" w:hAnsi="宋体" w:eastAsia="宋体"/>
                <w:sz w:val="21"/>
                <w:szCs w:val="21"/>
                <w:lang w:eastAsia="zh-CN"/>
              </w:rPr>
              <w:t>能就自己感兴趣的一个传统节日写一篇习作，写清楚过节的过程。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1" w:type="dxa"/>
            <w:vAlign w:val="center"/>
          </w:tcPr>
          <w:p>
            <w:pPr>
              <w:spacing w:line="240" w:lineRule="auto"/>
              <w:jc w:val="center"/>
              <w:rPr>
                <w:rFonts w:ascii="宋体" w:hAnsi="宋体" w:eastAsia="宋体"/>
                <w:sz w:val="21"/>
                <w:szCs w:val="21"/>
              </w:rPr>
            </w:pPr>
            <w:r>
              <w:rPr>
                <w:rFonts w:hint="eastAsia" w:ascii="宋体" w:hAnsi="宋体" w:eastAsia="宋体"/>
                <w:sz w:val="21"/>
                <w:szCs w:val="21"/>
                <w:lang w:eastAsia="zh-CN"/>
              </w:rPr>
              <w:t>一幅名扬中外的画</w:t>
            </w:r>
          </w:p>
        </w:tc>
        <w:tc>
          <w:tcPr>
            <w:tcW w:w="4017" w:type="dxa"/>
          </w:tcPr>
          <w:p>
            <w:pPr>
              <w:spacing w:line="240" w:lineRule="auto"/>
              <w:rPr>
                <w:rFonts w:hint="default" w:ascii="宋体" w:hAnsi="宋体" w:eastAsia="宋体"/>
                <w:sz w:val="21"/>
                <w:szCs w:val="21"/>
                <w:lang w:val="en-US" w:eastAsia="zh-CN"/>
              </w:rPr>
            </w:pPr>
            <w:r>
              <w:rPr>
                <w:rFonts w:hint="eastAsia" w:ascii="宋体" w:hAnsi="宋体" w:eastAsia="宋体"/>
                <w:sz w:val="21"/>
                <w:szCs w:val="21"/>
                <w:lang w:val="en-US" w:eastAsia="zh-CN"/>
              </w:rPr>
              <w:t>与语文园地中的交流平台、词句段运用相整合教学，在前面课文学习的基础赏，发现结构相似的段落引导学生梳理总结构段方法，学习表达方法。</w:t>
            </w:r>
          </w:p>
          <w:p>
            <w:pPr>
              <w:spacing w:line="240" w:lineRule="auto"/>
              <w:rPr>
                <w:rFonts w:hint="eastAsia" w:ascii="宋体" w:hAnsi="宋体" w:eastAsia="宋体"/>
                <w:sz w:val="21"/>
                <w:szCs w:val="21"/>
                <w:lang w:val="en-US" w:eastAsia="zh-CN"/>
              </w:rPr>
            </w:pPr>
            <w:r>
              <w:rPr>
                <w:rFonts w:hint="eastAsia" w:ascii="宋体" w:hAnsi="宋体" w:eastAsia="宋体"/>
                <w:sz w:val="21"/>
                <w:szCs w:val="21"/>
                <w:lang w:val="en-US" w:eastAsia="zh-CN"/>
              </w:rPr>
              <w:t>如</w:t>
            </w:r>
            <w:r>
              <w:rPr>
                <w:rFonts w:hint="eastAsia" w:ascii="宋体" w:hAnsi="宋体" w:eastAsia="宋体"/>
                <w:sz w:val="21"/>
                <w:szCs w:val="21"/>
                <w:lang w:eastAsia="zh-CN"/>
              </w:rPr>
              <w:t>课文的第三自然段</w:t>
            </w:r>
            <w:r>
              <w:rPr>
                <w:rFonts w:hint="eastAsia" w:ascii="宋体" w:hAnsi="宋体" w:eastAsia="宋体"/>
                <w:sz w:val="21"/>
                <w:szCs w:val="21"/>
                <w:lang w:val="en-US" w:eastAsia="zh-CN"/>
              </w:rPr>
              <w:t>围绕</w:t>
            </w:r>
            <w:r>
              <w:rPr>
                <w:rFonts w:hint="eastAsia" w:ascii="宋体" w:hAnsi="宋体" w:eastAsia="宋体"/>
                <w:sz w:val="21"/>
                <w:szCs w:val="21"/>
                <w:lang w:eastAsia="zh-CN"/>
              </w:rPr>
              <w:t>“</w:t>
            </w:r>
            <w:r>
              <w:rPr>
                <w:rFonts w:hint="eastAsia" w:ascii="宋体" w:hAnsi="宋体" w:eastAsia="宋体"/>
                <w:sz w:val="21"/>
                <w:szCs w:val="21"/>
                <w:lang w:val="en-US" w:eastAsia="zh-CN"/>
              </w:rPr>
              <w:t>画上街市的热闹</w:t>
            </w:r>
            <w:r>
              <w:rPr>
                <w:rFonts w:hint="eastAsia" w:ascii="宋体" w:hAnsi="宋体" w:eastAsia="宋体"/>
                <w:sz w:val="21"/>
                <w:szCs w:val="21"/>
                <w:lang w:eastAsia="zh-CN"/>
              </w:rPr>
              <w:t>”</w:t>
            </w:r>
            <w:r>
              <w:rPr>
                <w:rFonts w:hint="eastAsia" w:ascii="宋体" w:hAnsi="宋体" w:eastAsia="宋体"/>
                <w:sz w:val="21"/>
                <w:szCs w:val="21"/>
                <w:lang w:val="en-US" w:eastAsia="zh-CN"/>
              </w:rPr>
              <w:t>列举出了各种各样的店铺、形态各异的人，并用</w:t>
            </w:r>
            <w:r>
              <w:rPr>
                <w:rFonts w:hint="eastAsia" w:ascii="宋体" w:hAnsi="宋体"/>
                <w:sz w:val="21"/>
                <w:szCs w:val="21"/>
                <w:lang w:val="en-US" w:eastAsia="zh-CN"/>
              </w:rPr>
              <w:t>不同的词语表达出了他们不同的特点。</w:t>
            </w:r>
          </w:p>
          <w:p>
            <w:pPr>
              <w:spacing w:line="240" w:lineRule="auto"/>
              <w:rPr>
                <w:rFonts w:hint="default" w:ascii="宋体" w:hAnsi="宋体" w:eastAsia="宋体"/>
                <w:sz w:val="21"/>
                <w:szCs w:val="21"/>
                <w:lang w:val="en-US" w:eastAsia="zh-CN"/>
              </w:rPr>
            </w:pPr>
            <w:r>
              <w:rPr>
                <w:rFonts w:hint="eastAsia" w:ascii="宋体" w:hAnsi="宋体" w:eastAsia="宋体"/>
                <w:sz w:val="21"/>
                <w:szCs w:val="21"/>
                <w:lang w:val="en-US" w:eastAsia="zh-CN"/>
              </w:rPr>
              <w:t>拓展</w:t>
            </w:r>
            <w:r>
              <w:rPr>
                <w:rFonts w:hint="eastAsia" w:ascii="宋体" w:hAnsi="宋体" w:eastAsia="宋体"/>
                <w:sz w:val="21"/>
                <w:szCs w:val="21"/>
                <w:lang w:eastAsia="zh-CN"/>
              </w:rPr>
              <w:t>“文房四宝”等有关中华传统文化的四字词语。</w:t>
            </w:r>
          </w:p>
        </w:tc>
        <w:tc>
          <w:tcPr>
            <w:tcW w:w="3286" w:type="dxa"/>
          </w:tcPr>
          <w:p>
            <w:pPr>
              <w:spacing w:line="240" w:lineRule="auto"/>
              <w:rPr>
                <w:rFonts w:hint="default" w:ascii="宋体" w:hAnsi="宋体" w:eastAsia="宋体"/>
                <w:sz w:val="21"/>
                <w:szCs w:val="21"/>
                <w:lang w:val="en-US" w:eastAsia="zh-CN"/>
              </w:rPr>
            </w:pPr>
            <w:r>
              <w:rPr>
                <w:rFonts w:hint="eastAsia" w:ascii="宋体" w:hAnsi="宋体" w:eastAsia="宋体"/>
                <w:sz w:val="21"/>
                <w:szCs w:val="21"/>
                <w:lang w:val="en-US" w:eastAsia="zh-CN"/>
              </w:rPr>
              <w:t>欣赏上海世博会展出的动态《清明上河图》，做一回小小讲解员，介绍这幅名扬中外的画，增进传统文化认同，提升民族自豪感。</w:t>
            </w:r>
          </w:p>
          <w:p>
            <w:pPr>
              <w:spacing w:line="240" w:lineRule="auto"/>
              <w:rPr>
                <w:rFonts w:hint="eastAsia" w:ascii="宋体" w:hAnsi="宋体" w:eastAsia="宋体" w:cs="宋体"/>
                <w:b/>
                <w:bCs/>
                <w:sz w:val="21"/>
                <w:szCs w:val="21"/>
                <w:lang w:val="en-US" w:eastAsia="zh-CN"/>
              </w:rPr>
            </w:pPr>
            <w:r>
              <w:rPr>
                <w:rFonts w:hint="eastAsia" w:ascii="宋体" w:hAnsi="宋体" w:eastAsia="宋体"/>
                <w:sz w:val="21"/>
                <w:szCs w:val="21"/>
                <w:lang w:val="en-US" w:eastAsia="zh-CN"/>
              </w:rPr>
              <w:t>（四）综合性学习：</w:t>
            </w:r>
            <w:r>
              <w:rPr>
                <w:rFonts w:hint="eastAsia" w:ascii="宋体" w:hAnsi="宋体" w:eastAsia="宋体" w:cs="宋体"/>
                <w:b/>
                <w:bCs/>
                <w:sz w:val="21"/>
                <w:szCs w:val="21"/>
                <w:lang w:val="en-US" w:eastAsia="zh-CN"/>
              </w:rPr>
              <w:t>八仙过海，各显神通</w:t>
            </w:r>
          </w:p>
          <w:p>
            <w:pPr>
              <w:spacing w:line="240" w:lineRule="auto"/>
              <w:rPr>
                <w:rFonts w:hint="default" w:ascii="宋体" w:hAnsi="宋体" w:eastAsia="宋体"/>
                <w:sz w:val="21"/>
                <w:szCs w:val="21"/>
                <w:lang w:val="en-US" w:eastAsia="zh-CN"/>
              </w:rPr>
            </w:pPr>
            <w:r>
              <w:rPr>
                <w:rFonts w:hint="eastAsia" w:ascii="宋体" w:hAnsi="宋体" w:eastAsia="宋体"/>
                <w:sz w:val="21"/>
                <w:szCs w:val="21"/>
                <w:lang w:val="en-US" w:eastAsia="zh-CN"/>
              </w:rPr>
              <w:t>小组进行成果展示，对照评价表进行自评和对其他小组的展示活动作出评价，提出改进建议。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1" w:type="dxa"/>
          </w:tcPr>
          <w:p>
            <w:pPr>
              <w:spacing w:line="240" w:lineRule="auto"/>
              <w:ind w:firstLine="1050" w:firstLineChars="500"/>
              <w:rPr>
                <w:rFonts w:hint="eastAsia" w:ascii="宋体" w:hAnsi="宋体" w:eastAsia="宋体"/>
                <w:sz w:val="21"/>
                <w:szCs w:val="21"/>
                <w:lang w:val="en-US" w:eastAsia="zh-CN"/>
              </w:rPr>
            </w:pPr>
            <w:r>
              <w:rPr>
                <w:rFonts w:hint="eastAsia" w:ascii="宋体" w:hAnsi="宋体"/>
                <w:sz w:val="21"/>
                <w:szCs w:val="21"/>
                <w:lang w:val="en-US" w:eastAsia="zh-CN"/>
              </w:rPr>
              <w:t>语文园地</w:t>
            </w:r>
          </w:p>
        </w:tc>
        <w:tc>
          <w:tcPr>
            <w:tcW w:w="7303" w:type="dxa"/>
            <w:gridSpan w:val="2"/>
          </w:tcPr>
          <w:p>
            <w:pPr>
              <w:spacing w:line="240" w:lineRule="auto"/>
              <w:ind w:firstLine="2730" w:firstLineChars="1300"/>
              <w:rPr>
                <w:rFonts w:ascii="宋体" w:hAnsi="宋体" w:eastAsia="宋体"/>
                <w:sz w:val="21"/>
                <w:szCs w:val="21"/>
              </w:rPr>
            </w:pPr>
            <w:r>
              <w:rPr>
                <w:rFonts w:hint="eastAsia" w:ascii="宋体" w:hAnsi="宋体"/>
                <w:sz w:val="21"/>
                <w:szCs w:val="21"/>
                <w:lang w:val="en-US" w:eastAsia="zh-CN"/>
              </w:rPr>
              <w:t>内化在本单元的课文中</w:t>
            </w:r>
          </w:p>
        </w:tc>
      </w:tr>
      <w:bookmarkEnd w:id="0"/>
    </w:tbl>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outlineLvl w:val="9"/>
        <w:rPr>
          <w:rFonts w:hint="eastAsia" w:ascii="宋体" w:hAnsi="宋体" w:eastAsia="宋体" w:cs="宋体"/>
          <w:b w:val="0"/>
          <w:bCs w:val="0"/>
          <w:sz w:val="21"/>
          <w:szCs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outlineLvl w:val="9"/>
        <w:rPr>
          <w:rFonts w:hint="eastAsia" w:ascii="宋体" w:hAnsi="宋体" w:eastAsia="宋体" w:cs="宋体"/>
          <w:b/>
          <w:bCs/>
          <w:sz w:val="24"/>
          <w:szCs w:val="24"/>
        </w:rPr>
      </w:pPr>
      <w:r>
        <w:rPr>
          <w:rFonts w:hint="eastAsia" w:ascii="宋体" w:hAnsi="宋体" w:cs="宋体"/>
          <w:b/>
          <w:bCs/>
          <w:sz w:val="24"/>
          <w:szCs w:val="24"/>
          <w:lang w:val="en-US" w:eastAsia="zh-CN"/>
        </w:rPr>
        <w:t>七．</w:t>
      </w:r>
      <w:r>
        <w:rPr>
          <w:rFonts w:hint="eastAsia" w:ascii="宋体" w:hAnsi="宋体" w:eastAsia="宋体" w:cs="宋体"/>
          <w:b/>
          <w:bCs/>
          <w:sz w:val="24"/>
          <w:szCs w:val="24"/>
        </w:rPr>
        <w:t>具体教学设计</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b/>
          <w:bCs/>
          <w:sz w:val="24"/>
          <w:szCs w:val="24"/>
          <w:lang w:val="en-US" w:eastAsia="zh-CN"/>
        </w:rPr>
      </w:pPr>
      <w:r>
        <w:rPr>
          <w:rFonts w:hint="eastAsia" w:ascii="宋体" w:hAnsi="宋体" w:cs="宋体"/>
          <w:b/>
          <w:bCs/>
          <w:sz w:val="24"/>
          <w:szCs w:val="24"/>
          <w:lang w:val="en-US" w:eastAsia="zh-CN"/>
        </w:rPr>
        <w:t>《古诗三首》</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sz w:val="24"/>
          <w:szCs w:val="24"/>
          <w:lang w:eastAsia="zh-CN"/>
        </w:rPr>
      </w:pPr>
      <w:r>
        <w:rPr>
          <w:rFonts w:hint="eastAsia"/>
          <w:b/>
          <w:bCs/>
          <w:sz w:val="24"/>
          <w:szCs w:val="24"/>
          <w:lang w:eastAsia="zh-CN"/>
        </w:rPr>
        <w:t>《元日》教学设计</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b w:val="0"/>
          <w:bCs w:val="0"/>
          <w:sz w:val="21"/>
          <w:szCs w:val="21"/>
          <w:lang w:eastAsia="zh-CN"/>
        </w:rPr>
      </w:pPr>
      <w:r>
        <w:rPr>
          <w:rFonts w:hint="eastAsia"/>
          <w:b/>
          <w:bCs/>
          <w:sz w:val="21"/>
          <w:szCs w:val="21"/>
          <w:lang w:eastAsia="zh-CN"/>
        </w:rPr>
        <w:t>教学目标：</w:t>
      </w:r>
    </w:p>
    <w:p>
      <w:pPr>
        <w:keepNext w:val="0"/>
        <w:keepLines w:val="0"/>
        <w:pageBreakBefore w:val="0"/>
        <w:widowControl w:val="0"/>
        <w:numPr>
          <w:ilvl w:val="0"/>
          <w:numId w:val="4"/>
        </w:numPr>
        <w:kinsoku/>
        <w:wordWrap/>
        <w:overflowPunct/>
        <w:topLinePunct w:val="0"/>
        <w:autoSpaceDE/>
        <w:autoSpaceDN/>
        <w:bidi w:val="0"/>
        <w:adjustRightInd/>
        <w:snapToGrid/>
        <w:spacing w:line="240" w:lineRule="auto"/>
        <w:jc w:val="both"/>
        <w:textAlignment w:val="auto"/>
        <w:rPr>
          <w:rFonts w:hint="eastAsia"/>
          <w:b w:val="0"/>
          <w:bCs w:val="0"/>
          <w:sz w:val="21"/>
          <w:szCs w:val="21"/>
          <w:lang w:val="en-US" w:eastAsia="zh-CN"/>
        </w:rPr>
      </w:pPr>
      <w:r>
        <w:rPr>
          <w:rFonts w:hint="eastAsia"/>
          <w:b w:val="0"/>
          <w:bCs w:val="0"/>
          <w:sz w:val="21"/>
          <w:szCs w:val="21"/>
          <w:lang w:val="en-US" w:eastAsia="zh-CN"/>
        </w:rPr>
        <w:t>学会整体感知诗歌大意，并能抓住诗眼理解诗歌包含的情感等。</w:t>
      </w:r>
    </w:p>
    <w:p>
      <w:pPr>
        <w:keepNext w:val="0"/>
        <w:keepLines w:val="0"/>
        <w:pageBreakBefore w:val="0"/>
        <w:widowControl w:val="0"/>
        <w:numPr>
          <w:ilvl w:val="0"/>
          <w:numId w:val="4"/>
        </w:numPr>
        <w:kinsoku/>
        <w:wordWrap/>
        <w:overflowPunct/>
        <w:topLinePunct w:val="0"/>
        <w:autoSpaceDE/>
        <w:autoSpaceDN/>
        <w:bidi w:val="0"/>
        <w:adjustRightInd/>
        <w:snapToGrid/>
        <w:spacing w:line="240" w:lineRule="auto"/>
        <w:jc w:val="both"/>
        <w:textAlignment w:val="auto"/>
        <w:rPr>
          <w:rFonts w:hint="default"/>
          <w:b w:val="0"/>
          <w:bCs w:val="0"/>
          <w:sz w:val="21"/>
          <w:szCs w:val="21"/>
          <w:lang w:val="en-US" w:eastAsia="zh-CN"/>
        </w:rPr>
      </w:pPr>
      <w:r>
        <w:rPr>
          <w:rFonts w:hint="eastAsia"/>
          <w:b w:val="0"/>
          <w:bCs w:val="0"/>
          <w:sz w:val="21"/>
          <w:szCs w:val="21"/>
          <w:lang w:val="en-US" w:eastAsia="zh-CN"/>
        </w:rPr>
        <w:t>能感受诗歌中中华文化的魅力，对重要的节日习俗比较了解。</w:t>
      </w:r>
    </w:p>
    <w:p>
      <w:pPr>
        <w:keepNext w:val="0"/>
        <w:keepLines w:val="0"/>
        <w:pageBreakBefore w:val="0"/>
        <w:widowControl w:val="0"/>
        <w:numPr>
          <w:ilvl w:val="0"/>
          <w:numId w:val="4"/>
        </w:numPr>
        <w:kinsoku/>
        <w:wordWrap/>
        <w:overflowPunct/>
        <w:topLinePunct w:val="0"/>
        <w:autoSpaceDE/>
        <w:autoSpaceDN/>
        <w:bidi w:val="0"/>
        <w:adjustRightInd/>
        <w:snapToGrid/>
        <w:spacing w:line="240" w:lineRule="auto"/>
        <w:jc w:val="both"/>
        <w:textAlignment w:val="auto"/>
        <w:rPr>
          <w:rFonts w:hint="eastAsia"/>
          <w:b w:val="0"/>
          <w:bCs w:val="0"/>
          <w:sz w:val="21"/>
          <w:szCs w:val="21"/>
          <w:lang w:eastAsia="zh-CN"/>
        </w:rPr>
      </w:pPr>
      <w:r>
        <w:rPr>
          <w:rFonts w:hint="eastAsia"/>
          <w:b w:val="0"/>
          <w:bCs w:val="0"/>
          <w:sz w:val="21"/>
          <w:szCs w:val="21"/>
          <w:lang w:val="en-US" w:eastAsia="zh-CN"/>
        </w:rPr>
        <w:t>学会借助班级活动平台，展示和保存自己的研究成果。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b w:val="0"/>
          <w:bCs w:val="0"/>
          <w:sz w:val="21"/>
          <w:szCs w:val="21"/>
          <w:lang w:val="en-US" w:eastAsia="zh-CN"/>
        </w:rPr>
      </w:pPr>
      <w:r>
        <w:rPr>
          <w:rFonts w:hint="eastAsia"/>
          <w:b w:val="0"/>
          <w:bCs w:val="0"/>
          <w:sz w:val="21"/>
          <w:szCs w:val="21"/>
          <w:lang w:val="en-US" w:eastAsia="zh-CN"/>
        </w:rPr>
        <w:t>课前交流：中国传统节日知多少?复习二年级有关传统节日的识字韵文等。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b w:val="0"/>
          <w:bCs w:val="0"/>
          <w:sz w:val="21"/>
          <w:szCs w:val="21"/>
          <w:lang w:val="en-US" w:eastAsia="zh-CN"/>
        </w:rPr>
      </w:pPr>
      <w:r>
        <w:rPr>
          <w:rFonts w:hint="eastAsia"/>
          <w:b w:val="0"/>
          <w:bCs w:val="0"/>
          <w:sz w:val="21"/>
          <w:szCs w:val="21"/>
          <w:lang w:val="en-US" w:eastAsia="zh-CN"/>
        </w:rPr>
        <w:t>出示本课的三首古诗，通过预习说说诗中的三个传统节日。一起走进诗人王安石《元日》。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b/>
          <w:bCs/>
          <w:sz w:val="21"/>
          <w:szCs w:val="21"/>
          <w:lang w:eastAsia="zh-CN"/>
        </w:rPr>
      </w:pPr>
      <w:r>
        <w:rPr>
          <w:rFonts w:hint="eastAsia"/>
          <w:b/>
          <w:bCs/>
          <w:sz w:val="21"/>
          <w:szCs w:val="21"/>
          <w:lang w:eastAsia="zh-CN"/>
        </w:rPr>
        <w:t>活动一：创诗境，揭课题</w:t>
      </w:r>
    </w:p>
    <w:p>
      <w:pPr>
        <w:keepNext w:val="0"/>
        <w:keepLines w:val="0"/>
        <w:pageBreakBefore w:val="0"/>
        <w:widowControl w:val="0"/>
        <w:numPr>
          <w:ilvl w:val="0"/>
          <w:numId w:val="5"/>
        </w:numPr>
        <w:kinsoku/>
        <w:wordWrap/>
        <w:overflowPunct/>
        <w:topLinePunct w:val="0"/>
        <w:autoSpaceDE/>
        <w:autoSpaceDN/>
        <w:bidi w:val="0"/>
        <w:adjustRightInd/>
        <w:snapToGrid/>
        <w:spacing w:line="240" w:lineRule="auto"/>
        <w:jc w:val="left"/>
        <w:textAlignment w:val="auto"/>
        <w:rPr>
          <w:rFonts w:hint="eastAsia"/>
          <w:sz w:val="21"/>
          <w:szCs w:val="21"/>
          <w:lang w:val="en-US" w:eastAsia="zh-CN"/>
        </w:rPr>
      </w:pPr>
      <w:r>
        <w:rPr>
          <w:rFonts w:hint="eastAsia"/>
          <w:sz w:val="21"/>
          <w:szCs w:val="21"/>
          <w:lang w:val="en-US" w:eastAsia="zh-CN"/>
        </w:rPr>
        <w:t>诵读导入，重视积累</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sz w:val="21"/>
          <w:szCs w:val="21"/>
          <w:lang w:val="en-US" w:eastAsia="zh-CN"/>
        </w:rPr>
      </w:pPr>
      <w:r>
        <w:rPr>
          <w:rFonts w:hint="eastAsia"/>
          <w:sz w:val="21"/>
          <w:szCs w:val="21"/>
          <w:lang w:val="en-US" w:eastAsia="zh-CN"/>
        </w:rPr>
        <w:t>（1）学生诵读《元日》。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sz w:val="21"/>
          <w:szCs w:val="21"/>
          <w:lang w:val="en-US" w:eastAsia="zh-CN"/>
        </w:rPr>
      </w:pPr>
      <w:r>
        <w:rPr>
          <w:rFonts w:hint="eastAsia"/>
          <w:sz w:val="21"/>
          <w:szCs w:val="21"/>
          <w:lang w:val="en-US" w:eastAsia="zh-CN"/>
        </w:rPr>
        <w:t>（2）理解题意。元日，农历正月初一，即春节。积累“一元复始”等词语。</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sz w:val="21"/>
          <w:szCs w:val="21"/>
          <w:lang w:val="en-US" w:eastAsia="zh-CN"/>
        </w:rPr>
      </w:pPr>
      <w:r>
        <w:rPr>
          <w:rFonts w:hint="eastAsia"/>
          <w:sz w:val="21"/>
          <w:szCs w:val="21"/>
          <w:lang w:val="en-US" w:eastAsia="zh-CN"/>
        </w:rPr>
        <w:t>（3）说说你是怎么过春节的。</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b/>
          <w:bCs/>
          <w:sz w:val="21"/>
          <w:szCs w:val="21"/>
          <w:lang w:eastAsia="zh-CN"/>
        </w:rPr>
      </w:pPr>
      <w:r>
        <w:rPr>
          <w:rFonts w:hint="eastAsia"/>
          <w:b/>
          <w:bCs/>
          <w:sz w:val="21"/>
          <w:szCs w:val="21"/>
          <w:lang w:eastAsia="zh-CN"/>
        </w:rPr>
        <w:t>活动二：反复读，明诗意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sz w:val="21"/>
          <w:szCs w:val="21"/>
          <w:lang w:val="en-US" w:eastAsia="zh-CN"/>
        </w:rPr>
      </w:pPr>
      <w:r>
        <w:rPr>
          <w:rFonts w:hint="eastAsia"/>
          <w:sz w:val="21"/>
          <w:szCs w:val="21"/>
          <w:lang w:val="en-US" w:eastAsia="zh-CN"/>
        </w:rPr>
        <w:t>1.范读，知节日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sz w:val="21"/>
          <w:szCs w:val="21"/>
          <w:lang w:val="en-US" w:eastAsia="zh-CN"/>
        </w:rPr>
      </w:pPr>
      <w:r>
        <w:rPr>
          <w:rFonts w:hint="eastAsia"/>
          <w:sz w:val="21"/>
          <w:szCs w:val="21"/>
          <w:lang w:val="en-US" w:eastAsia="zh-CN"/>
        </w:rPr>
        <w:t>认真听老师读古诗，注意听清字音和停顿。初步感知诗人眼中的春节。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sz w:val="21"/>
          <w:szCs w:val="21"/>
          <w:lang w:val="en-US" w:eastAsia="zh-CN"/>
        </w:rPr>
      </w:pPr>
      <w:r>
        <w:rPr>
          <w:rFonts w:hint="eastAsia"/>
          <w:sz w:val="21"/>
          <w:szCs w:val="21"/>
          <w:lang w:val="en-US" w:eastAsia="zh-CN"/>
        </w:rPr>
        <w:t>2.再读，找习俗</w:t>
      </w:r>
    </w:p>
    <w:p>
      <w:pPr>
        <w:keepNext w:val="0"/>
        <w:keepLines w:val="0"/>
        <w:pageBreakBefore w:val="0"/>
        <w:widowControl w:val="0"/>
        <w:numPr>
          <w:ilvl w:val="0"/>
          <w:numId w:val="6"/>
        </w:numPr>
        <w:kinsoku/>
        <w:wordWrap/>
        <w:overflowPunct/>
        <w:topLinePunct w:val="0"/>
        <w:autoSpaceDE/>
        <w:autoSpaceDN/>
        <w:bidi w:val="0"/>
        <w:adjustRightInd/>
        <w:snapToGrid/>
        <w:spacing w:line="240" w:lineRule="auto"/>
        <w:ind w:leftChars="0"/>
        <w:jc w:val="left"/>
        <w:textAlignment w:val="auto"/>
        <w:rPr>
          <w:rFonts w:hint="eastAsia"/>
          <w:sz w:val="21"/>
          <w:szCs w:val="21"/>
          <w:lang w:val="en-US" w:eastAsia="zh-CN"/>
        </w:rPr>
      </w:pPr>
      <w:r>
        <w:rPr>
          <w:rFonts w:hint="eastAsia"/>
          <w:sz w:val="21"/>
          <w:szCs w:val="21"/>
          <w:lang w:val="en-US" w:eastAsia="zh-CN"/>
        </w:rPr>
        <w:t>再仔细读读这首诗，用笔画出诗中讲到的习俗，结合自身的理解和大家交流一下。</w:t>
      </w:r>
    </w:p>
    <w:p>
      <w:pPr>
        <w:keepNext w:val="0"/>
        <w:keepLines w:val="0"/>
        <w:pageBreakBefore w:val="0"/>
        <w:widowControl w:val="0"/>
        <w:numPr>
          <w:ilvl w:val="0"/>
          <w:numId w:val="6"/>
        </w:numPr>
        <w:kinsoku/>
        <w:wordWrap/>
        <w:overflowPunct/>
        <w:topLinePunct w:val="0"/>
        <w:autoSpaceDE/>
        <w:autoSpaceDN/>
        <w:bidi w:val="0"/>
        <w:adjustRightInd/>
        <w:snapToGrid/>
        <w:spacing w:line="240" w:lineRule="auto"/>
        <w:ind w:leftChars="0"/>
        <w:jc w:val="left"/>
        <w:textAlignment w:val="auto"/>
        <w:rPr>
          <w:rFonts w:hint="default"/>
          <w:sz w:val="21"/>
          <w:szCs w:val="21"/>
          <w:lang w:val="en-US" w:eastAsia="zh-CN"/>
        </w:rPr>
      </w:pPr>
      <w:r>
        <w:rPr>
          <w:rFonts w:hint="eastAsia"/>
          <w:sz w:val="21"/>
          <w:szCs w:val="21"/>
          <w:lang w:val="en-US" w:eastAsia="zh-CN"/>
        </w:rPr>
        <w:t>连起来说说整首诗大概的意思。</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eastAsia"/>
          <w:b/>
          <w:bCs/>
          <w:sz w:val="21"/>
          <w:szCs w:val="21"/>
          <w:lang w:val="en-US" w:eastAsia="zh-CN"/>
        </w:rPr>
      </w:pPr>
      <w:r>
        <w:rPr>
          <w:rFonts w:hint="eastAsia"/>
          <w:b/>
          <w:bCs/>
          <w:sz w:val="21"/>
          <w:szCs w:val="21"/>
          <w:lang w:val="en-US" w:eastAsia="zh-CN"/>
        </w:rPr>
        <w:t>活动三：融生活，悟诗情</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Chars="0"/>
        <w:jc w:val="left"/>
        <w:textAlignment w:val="auto"/>
        <w:rPr>
          <w:rFonts w:hint="eastAsia"/>
          <w:sz w:val="21"/>
          <w:szCs w:val="21"/>
          <w:lang w:val="en-US" w:eastAsia="zh-CN"/>
        </w:rPr>
      </w:pPr>
      <w:r>
        <w:rPr>
          <w:rFonts w:hint="eastAsia"/>
          <w:sz w:val="21"/>
          <w:szCs w:val="21"/>
          <w:lang w:val="en-US" w:eastAsia="zh-CN"/>
        </w:rPr>
        <w:t>查资料，明习俗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sz w:val="21"/>
          <w:szCs w:val="21"/>
          <w:lang w:val="en-US" w:eastAsia="zh-CN"/>
        </w:rPr>
      </w:pPr>
      <w:r>
        <w:rPr>
          <w:rFonts w:hint="eastAsia"/>
          <w:sz w:val="21"/>
          <w:szCs w:val="21"/>
          <w:lang w:val="en-US" w:eastAsia="zh-CN"/>
        </w:rPr>
        <w:t>（1）互相交流课前收集的关于春节习俗的资料。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sz w:val="21"/>
          <w:szCs w:val="21"/>
          <w:lang w:val="en-US" w:eastAsia="zh-CN"/>
        </w:rPr>
      </w:pPr>
      <w:r>
        <w:rPr>
          <w:rFonts w:hint="eastAsia"/>
          <w:sz w:val="21"/>
          <w:szCs w:val="21"/>
          <w:lang w:val="en-US" w:eastAsia="zh-CN"/>
        </w:rPr>
        <w:t>（2）教师适当补充。</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Chars="0"/>
        <w:jc w:val="left"/>
        <w:textAlignment w:val="auto"/>
        <w:rPr>
          <w:rFonts w:hint="default"/>
          <w:sz w:val="21"/>
          <w:szCs w:val="21"/>
          <w:lang w:val="en-US" w:eastAsia="zh-CN"/>
        </w:rPr>
      </w:pPr>
      <w:r>
        <w:rPr>
          <w:rFonts w:hint="eastAsia"/>
          <w:sz w:val="21"/>
          <w:szCs w:val="21"/>
          <w:lang w:val="en-US" w:eastAsia="zh-CN"/>
        </w:rPr>
        <w:t>知诗人，悟情感</w:t>
      </w:r>
    </w:p>
    <w:p>
      <w:pPr>
        <w:keepNext w:val="0"/>
        <w:keepLines w:val="0"/>
        <w:pageBreakBefore w:val="0"/>
        <w:widowControl w:val="0"/>
        <w:numPr>
          <w:ilvl w:val="0"/>
          <w:numId w:val="8"/>
        </w:numPr>
        <w:kinsoku/>
        <w:wordWrap/>
        <w:overflowPunct/>
        <w:topLinePunct w:val="0"/>
        <w:autoSpaceDE/>
        <w:autoSpaceDN/>
        <w:bidi w:val="0"/>
        <w:adjustRightInd/>
        <w:snapToGrid/>
        <w:spacing w:line="240" w:lineRule="auto"/>
        <w:jc w:val="left"/>
        <w:textAlignment w:val="auto"/>
        <w:rPr>
          <w:rFonts w:hint="eastAsia"/>
          <w:sz w:val="21"/>
          <w:szCs w:val="21"/>
          <w:lang w:val="en-US" w:eastAsia="zh-CN"/>
        </w:rPr>
      </w:pPr>
      <w:r>
        <w:rPr>
          <w:rFonts w:hint="eastAsia"/>
          <w:sz w:val="21"/>
          <w:szCs w:val="21"/>
          <w:lang w:val="en-US" w:eastAsia="zh-CN"/>
        </w:rPr>
        <w:t>认识作者，了解时代背景</w:t>
      </w:r>
    </w:p>
    <w:p>
      <w:pPr>
        <w:keepNext w:val="0"/>
        <w:keepLines w:val="0"/>
        <w:pageBreakBefore w:val="0"/>
        <w:widowControl w:val="0"/>
        <w:numPr>
          <w:ilvl w:val="0"/>
          <w:numId w:val="8"/>
        </w:numPr>
        <w:kinsoku/>
        <w:wordWrap/>
        <w:overflowPunct/>
        <w:topLinePunct w:val="0"/>
        <w:autoSpaceDE/>
        <w:autoSpaceDN/>
        <w:bidi w:val="0"/>
        <w:adjustRightInd/>
        <w:snapToGrid/>
        <w:spacing w:line="240" w:lineRule="auto"/>
        <w:jc w:val="left"/>
        <w:textAlignment w:val="auto"/>
        <w:rPr>
          <w:rFonts w:hint="eastAsia"/>
          <w:sz w:val="21"/>
          <w:szCs w:val="21"/>
          <w:lang w:val="en-US" w:eastAsia="zh-CN"/>
        </w:rPr>
      </w:pPr>
      <w:r>
        <w:rPr>
          <w:rFonts w:hint="eastAsia"/>
          <w:sz w:val="21"/>
          <w:szCs w:val="21"/>
          <w:lang w:val="en-US" w:eastAsia="zh-CN"/>
        </w:rPr>
        <w:t>抓住诗眼，感受暖意何来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sz w:val="21"/>
          <w:szCs w:val="21"/>
          <w:lang w:val="en-US" w:eastAsia="zh-CN"/>
        </w:rPr>
      </w:pPr>
      <w:r>
        <w:rPr>
          <w:rFonts w:hint="eastAsia"/>
          <w:sz w:val="21"/>
          <w:szCs w:val="21"/>
          <w:lang w:val="en-US" w:eastAsia="zh-CN"/>
        </w:rPr>
        <w:t>A.暖意在诗中的体现？</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sz w:val="21"/>
          <w:szCs w:val="21"/>
          <w:lang w:val="en-US" w:eastAsia="zh-CN"/>
        </w:rPr>
      </w:pPr>
      <w:r>
        <w:rPr>
          <w:rFonts w:hint="eastAsia"/>
          <w:sz w:val="21"/>
          <w:szCs w:val="21"/>
          <w:lang w:val="en-US" w:eastAsia="zh-CN"/>
        </w:rPr>
        <w:t>  （放鞭炮的热闹，长一岁的快乐，春风送暖，屠苏的力量，曈曈日，辞旧迎新）</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sz w:val="21"/>
          <w:szCs w:val="21"/>
          <w:lang w:val="en-US" w:eastAsia="zh-CN"/>
        </w:rPr>
      </w:pPr>
      <w:r>
        <w:rPr>
          <w:rFonts w:hint="eastAsia"/>
          <w:sz w:val="21"/>
          <w:szCs w:val="21"/>
          <w:lang w:val="en-US" w:eastAsia="zh-CN"/>
        </w:rPr>
        <w:t>B.谁感觉到暖? 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sz w:val="21"/>
          <w:szCs w:val="21"/>
          <w:lang w:val="en-US" w:eastAsia="zh-CN"/>
        </w:rPr>
      </w:pPr>
      <w:r>
        <w:rPr>
          <w:rFonts w:hint="eastAsia"/>
          <w:sz w:val="21"/>
          <w:szCs w:val="21"/>
          <w:lang w:val="en-US" w:eastAsia="zh-CN"/>
        </w:rPr>
        <w:t>读者暖：文字的传递让人感觉暖</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310" w:firstLineChars="1100"/>
        <w:jc w:val="left"/>
        <w:textAlignment w:val="auto"/>
        <w:rPr>
          <w:rFonts w:hint="eastAsia"/>
          <w:sz w:val="21"/>
          <w:szCs w:val="21"/>
          <w:lang w:val="en-US" w:eastAsia="zh-CN"/>
        </w:rPr>
      </w:pPr>
      <w:r>
        <w:rPr>
          <w:rFonts w:hint="eastAsia"/>
          <w:sz w:val="21"/>
          <w:szCs w:val="21"/>
          <w:lang w:val="en-US" w:eastAsia="zh-CN"/>
        </w:rPr>
        <w:t>——这便是汉语言的无穷魅力，这是吟诵千年的经典传递过来的温暖。 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sz w:val="21"/>
          <w:szCs w:val="21"/>
          <w:lang w:val="en-US" w:eastAsia="zh-CN"/>
        </w:rPr>
      </w:pPr>
      <w:r>
        <w:rPr>
          <w:rFonts w:hint="eastAsia"/>
          <w:sz w:val="21"/>
          <w:szCs w:val="21"/>
          <w:lang w:val="en-US" w:eastAsia="zh-CN"/>
        </w:rPr>
        <w:t>千门万户：普天同庆——这是如阳光般普照的快乐，这是一个民族所特有的温暖——读诗文、读自己</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sz w:val="21"/>
          <w:szCs w:val="21"/>
          <w:lang w:val="en-US" w:eastAsia="zh-CN"/>
        </w:rPr>
      </w:pPr>
      <w:r>
        <w:rPr>
          <w:rFonts w:hint="eastAsia"/>
          <w:sz w:val="21"/>
          <w:szCs w:val="21"/>
          <w:lang w:val="en-US" w:eastAsia="zh-CN"/>
        </w:rPr>
        <w:t>作者暖：新法推行成功——这是一个成功者的快乐，这是一个心系天下的智者传递过来的温暖——读作者</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sz w:val="21"/>
          <w:szCs w:val="21"/>
          <w:lang w:val="en-US" w:eastAsia="zh-CN"/>
        </w:rPr>
      </w:pPr>
      <w:r>
        <w:rPr>
          <w:rFonts w:hint="eastAsia"/>
          <w:sz w:val="21"/>
          <w:szCs w:val="21"/>
          <w:lang w:val="en-US" w:eastAsia="zh-CN"/>
        </w:rPr>
        <w:t>    所有中国人的暖：文化的传承——这是几千年的文明传承，这是我们华夏祖先传递过来的温暖。</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eastAsia"/>
          <w:b/>
          <w:bCs/>
          <w:sz w:val="21"/>
          <w:szCs w:val="21"/>
          <w:lang w:val="en-US" w:eastAsia="zh-CN"/>
        </w:rPr>
      </w:pPr>
      <w:r>
        <w:rPr>
          <w:rFonts w:hint="eastAsia"/>
          <w:b/>
          <w:bCs/>
          <w:sz w:val="21"/>
          <w:szCs w:val="21"/>
          <w:lang w:val="en-US" w:eastAsia="zh-CN"/>
        </w:rPr>
        <w:t>活动四：写春联，表情意</w:t>
      </w:r>
    </w:p>
    <w:p>
      <w:pPr>
        <w:keepNext w:val="0"/>
        <w:keepLines w:val="0"/>
        <w:pageBreakBefore w:val="0"/>
        <w:widowControl w:val="0"/>
        <w:numPr>
          <w:ilvl w:val="0"/>
          <w:numId w:val="9"/>
        </w:numPr>
        <w:kinsoku/>
        <w:wordWrap/>
        <w:overflowPunct/>
        <w:topLinePunct w:val="0"/>
        <w:autoSpaceDE/>
        <w:autoSpaceDN/>
        <w:bidi w:val="0"/>
        <w:adjustRightInd/>
        <w:snapToGrid/>
        <w:spacing w:line="240" w:lineRule="auto"/>
        <w:ind w:leftChars="0"/>
        <w:jc w:val="left"/>
        <w:textAlignment w:val="auto"/>
        <w:rPr>
          <w:rFonts w:hint="eastAsia"/>
          <w:sz w:val="21"/>
          <w:szCs w:val="21"/>
          <w:lang w:val="en-US" w:eastAsia="zh-CN"/>
        </w:rPr>
      </w:pPr>
      <w:r>
        <w:rPr>
          <w:rFonts w:hint="eastAsia"/>
          <w:sz w:val="21"/>
          <w:szCs w:val="21"/>
          <w:lang w:val="en-US" w:eastAsia="zh-CN"/>
        </w:rPr>
        <w:t>看微课，解春联</w:t>
      </w:r>
    </w:p>
    <w:p>
      <w:pPr>
        <w:keepNext w:val="0"/>
        <w:keepLines w:val="0"/>
        <w:pageBreakBefore w:val="0"/>
        <w:widowControl w:val="0"/>
        <w:numPr>
          <w:ilvl w:val="0"/>
          <w:numId w:val="10"/>
        </w:numPr>
        <w:kinsoku/>
        <w:wordWrap/>
        <w:overflowPunct/>
        <w:topLinePunct w:val="0"/>
        <w:autoSpaceDE/>
        <w:autoSpaceDN/>
        <w:bidi w:val="0"/>
        <w:adjustRightInd/>
        <w:snapToGrid/>
        <w:spacing w:line="240" w:lineRule="auto"/>
        <w:jc w:val="left"/>
        <w:textAlignment w:val="auto"/>
        <w:rPr>
          <w:rFonts w:hint="eastAsia"/>
          <w:sz w:val="21"/>
          <w:szCs w:val="21"/>
          <w:lang w:val="en-US" w:eastAsia="zh-CN"/>
        </w:rPr>
      </w:pPr>
      <w:r>
        <w:rPr>
          <w:rFonts w:hint="eastAsia"/>
          <w:sz w:val="21"/>
          <w:szCs w:val="21"/>
          <w:lang w:val="en-US" w:eastAsia="zh-CN"/>
        </w:rPr>
        <w:t>观看微课“春联里的学问”，进一步了解春联的用处、意义。</w:t>
      </w:r>
    </w:p>
    <w:p>
      <w:pPr>
        <w:keepNext w:val="0"/>
        <w:keepLines w:val="0"/>
        <w:pageBreakBefore w:val="0"/>
        <w:widowControl w:val="0"/>
        <w:numPr>
          <w:ilvl w:val="0"/>
          <w:numId w:val="10"/>
        </w:numPr>
        <w:kinsoku/>
        <w:wordWrap/>
        <w:overflowPunct/>
        <w:topLinePunct w:val="0"/>
        <w:autoSpaceDE/>
        <w:autoSpaceDN/>
        <w:bidi w:val="0"/>
        <w:adjustRightInd/>
        <w:snapToGrid/>
        <w:spacing w:line="240" w:lineRule="auto"/>
        <w:jc w:val="left"/>
        <w:textAlignment w:val="auto"/>
        <w:rPr>
          <w:rFonts w:hint="eastAsia"/>
          <w:sz w:val="21"/>
          <w:szCs w:val="21"/>
          <w:lang w:val="en-US" w:eastAsia="zh-CN"/>
        </w:rPr>
      </w:pPr>
      <w:r>
        <w:rPr>
          <w:rFonts w:hint="eastAsia"/>
          <w:sz w:val="21"/>
          <w:szCs w:val="21"/>
          <w:lang w:val="en-US" w:eastAsia="zh-CN"/>
        </w:rPr>
        <w:t>出示几幅春联，自主解解意思，说说自己的理解。</w:t>
      </w:r>
    </w:p>
    <w:p>
      <w:pPr>
        <w:keepNext w:val="0"/>
        <w:keepLines w:val="0"/>
        <w:pageBreakBefore w:val="0"/>
        <w:widowControl w:val="0"/>
        <w:numPr>
          <w:ilvl w:val="0"/>
          <w:numId w:val="9"/>
        </w:numPr>
        <w:kinsoku/>
        <w:wordWrap/>
        <w:overflowPunct/>
        <w:topLinePunct w:val="0"/>
        <w:autoSpaceDE/>
        <w:autoSpaceDN/>
        <w:bidi w:val="0"/>
        <w:adjustRightInd/>
        <w:snapToGrid/>
        <w:spacing w:line="240" w:lineRule="auto"/>
        <w:ind w:leftChars="0"/>
        <w:jc w:val="left"/>
        <w:textAlignment w:val="auto"/>
        <w:rPr>
          <w:rFonts w:hint="default"/>
          <w:sz w:val="21"/>
          <w:szCs w:val="21"/>
          <w:lang w:val="en-US" w:eastAsia="zh-CN"/>
        </w:rPr>
      </w:pPr>
      <w:r>
        <w:rPr>
          <w:rFonts w:hint="eastAsia"/>
          <w:sz w:val="21"/>
          <w:szCs w:val="21"/>
          <w:lang w:val="en-US" w:eastAsia="zh-CN"/>
        </w:rPr>
        <w:t>写春联，表情意</w:t>
      </w:r>
    </w:p>
    <w:p>
      <w:pPr>
        <w:keepNext w:val="0"/>
        <w:keepLines w:val="0"/>
        <w:pageBreakBefore w:val="0"/>
        <w:widowControl w:val="0"/>
        <w:numPr>
          <w:ilvl w:val="0"/>
          <w:numId w:val="11"/>
        </w:numPr>
        <w:kinsoku/>
        <w:wordWrap/>
        <w:overflowPunct/>
        <w:topLinePunct w:val="0"/>
        <w:autoSpaceDE/>
        <w:autoSpaceDN/>
        <w:bidi w:val="0"/>
        <w:adjustRightInd/>
        <w:snapToGrid/>
        <w:spacing w:line="240" w:lineRule="auto"/>
        <w:jc w:val="left"/>
        <w:textAlignment w:val="auto"/>
        <w:rPr>
          <w:rFonts w:hint="eastAsia"/>
          <w:sz w:val="21"/>
          <w:szCs w:val="21"/>
          <w:lang w:val="en-US" w:eastAsia="zh-CN"/>
        </w:rPr>
      </w:pPr>
      <w:r>
        <w:rPr>
          <w:rFonts w:hint="eastAsia"/>
          <w:sz w:val="21"/>
          <w:szCs w:val="21"/>
          <w:lang w:val="en-US" w:eastAsia="zh-CN"/>
        </w:rPr>
        <w:t>动手写一幅春联。</w:t>
      </w:r>
    </w:p>
    <w:p>
      <w:pPr>
        <w:keepNext w:val="0"/>
        <w:keepLines w:val="0"/>
        <w:pageBreakBefore w:val="0"/>
        <w:widowControl w:val="0"/>
        <w:numPr>
          <w:ilvl w:val="0"/>
          <w:numId w:val="11"/>
        </w:numPr>
        <w:kinsoku/>
        <w:wordWrap/>
        <w:overflowPunct/>
        <w:topLinePunct w:val="0"/>
        <w:autoSpaceDE/>
        <w:autoSpaceDN/>
        <w:bidi w:val="0"/>
        <w:adjustRightInd/>
        <w:snapToGrid/>
        <w:spacing w:line="240" w:lineRule="auto"/>
        <w:jc w:val="left"/>
        <w:textAlignment w:val="auto"/>
        <w:rPr>
          <w:rFonts w:hint="default"/>
          <w:sz w:val="21"/>
          <w:szCs w:val="21"/>
          <w:lang w:val="en-US" w:eastAsia="zh-CN"/>
        </w:rPr>
      </w:pPr>
      <w:r>
        <w:rPr>
          <w:rFonts w:hint="eastAsia"/>
          <w:sz w:val="21"/>
          <w:szCs w:val="21"/>
          <w:lang w:val="en-US" w:eastAsia="zh-CN"/>
        </w:rPr>
        <w:t>同学之间相互赠送，并发表赠送感言。</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eastAsia"/>
          <w:b/>
          <w:bCs/>
          <w:sz w:val="21"/>
          <w:szCs w:val="21"/>
          <w:lang w:val="en-US" w:eastAsia="zh-CN"/>
        </w:rPr>
      </w:pPr>
      <w:r>
        <w:rPr>
          <w:rFonts w:hint="eastAsia"/>
          <w:b/>
          <w:bCs/>
          <w:sz w:val="21"/>
          <w:szCs w:val="21"/>
          <w:lang w:val="en-US" w:eastAsia="zh-CN"/>
        </w:rPr>
        <w:t>活动五：理方法，重拓展</w:t>
      </w:r>
    </w:p>
    <w:p>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Chars="0"/>
        <w:jc w:val="left"/>
        <w:textAlignment w:val="auto"/>
        <w:rPr>
          <w:rFonts w:hint="eastAsia"/>
          <w:sz w:val="21"/>
          <w:szCs w:val="21"/>
          <w:lang w:val="en-US" w:eastAsia="zh-CN"/>
        </w:rPr>
      </w:pPr>
      <w:r>
        <w:rPr>
          <w:rFonts w:hint="eastAsia"/>
          <w:sz w:val="21"/>
          <w:szCs w:val="21"/>
          <w:lang w:val="en-US" w:eastAsia="zh-CN"/>
        </w:rPr>
        <w:t>理方法，巧迁移</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sz w:val="21"/>
          <w:szCs w:val="21"/>
          <w:lang w:val="en-US" w:eastAsia="zh-CN"/>
        </w:rPr>
      </w:pPr>
      <w:r>
        <w:rPr>
          <w:rFonts w:hint="eastAsia"/>
          <w:sz w:val="21"/>
          <w:szCs w:val="21"/>
          <w:lang w:val="en-US" w:eastAsia="zh-CN"/>
        </w:rPr>
        <w:t>（1）教师总结本课学习的读诗、解意的方法，以及阅读经典诗文的同时还要学会“读作者”“读自己”的方法。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sz w:val="21"/>
          <w:szCs w:val="21"/>
          <w:lang w:val="en-US" w:eastAsia="zh-CN"/>
        </w:rPr>
      </w:pPr>
      <w:r>
        <w:rPr>
          <w:rFonts w:hint="eastAsia"/>
          <w:sz w:val="21"/>
          <w:szCs w:val="21"/>
          <w:lang w:val="en-US" w:eastAsia="zh-CN"/>
        </w:rPr>
        <w:t>（2）学生自主选择一首准备好的诗歌，运用上面的方法，现场带着大家学一学、研一研。</w:t>
      </w:r>
    </w:p>
    <w:p>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Chars="0"/>
        <w:jc w:val="left"/>
        <w:textAlignment w:val="auto"/>
        <w:rPr>
          <w:rFonts w:hint="default"/>
          <w:sz w:val="21"/>
          <w:szCs w:val="21"/>
          <w:lang w:val="en-US" w:eastAsia="zh-CN"/>
        </w:rPr>
      </w:pPr>
      <w:r>
        <w:rPr>
          <w:rFonts w:hint="eastAsia"/>
          <w:sz w:val="21"/>
          <w:szCs w:val="21"/>
          <w:lang w:val="en-US" w:eastAsia="zh-CN"/>
        </w:rPr>
        <w:t>借空间，续探究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sz w:val="21"/>
          <w:szCs w:val="21"/>
          <w:lang w:val="en-US" w:eastAsia="zh-CN"/>
        </w:rPr>
      </w:pPr>
      <w:r>
        <w:rPr>
          <w:rFonts w:hint="eastAsia"/>
          <w:sz w:val="21"/>
          <w:szCs w:val="21"/>
          <w:lang w:val="en-US" w:eastAsia="zh-CN"/>
        </w:rPr>
        <w:t>（1）借助班级诗社的平台，规划一次“我与经典同行”的诗歌畅聊会。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sz w:val="21"/>
          <w:szCs w:val="21"/>
          <w:lang w:val="en-US" w:eastAsia="zh-CN"/>
        </w:rPr>
      </w:pPr>
      <w:r>
        <w:rPr>
          <w:rFonts w:hint="eastAsia"/>
          <w:sz w:val="21"/>
          <w:szCs w:val="21"/>
          <w:lang w:val="en-US" w:eastAsia="zh-CN"/>
        </w:rPr>
        <w:t>（2）学生把今天课堂研究的成果记录下来，作为班级“循环日记”的写作材料。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sz w:val="21"/>
          <w:szCs w:val="21"/>
          <w:lang w:val="en-US" w:eastAsia="zh-CN"/>
        </w:rPr>
      </w:pPr>
      <w:r>
        <w:rPr>
          <w:rFonts w:hint="eastAsia"/>
          <w:sz w:val="21"/>
          <w:szCs w:val="21"/>
          <w:lang w:val="en-US" w:eastAsia="zh-CN"/>
        </w:rPr>
        <w:t xml:space="preserve">板书设计：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0" w:firstLineChars="2000"/>
        <w:jc w:val="both"/>
        <w:textAlignment w:val="auto"/>
        <w:rPr>
          <w:rFonts w:hint="eastAsia"/>
          <w:sz w:val="21"/>
          <w:szCs w:val="21"/>
          <w:lang w:val="en-US" w:eastAsia="zh-CN"/>
        </w:rPr>
      </w:pPr>
      <w:r>
        <w:rPr>
          <w:rFonts w:hint="eastAsia"/>
          <w:sz w:val="21"/>
          <w:szCs w:val="21"/>
          <w:lang w:val="en-US" w:eastAsia="zh-CN"/>
        </w:rPr>
        <w:t>元日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3780" w:firstLineChars="1800"/>
        <w:jc w:val="both"/>
        <w:textAlignment w:val="auto"/>
        <w:rPr>
          <w:rFonts w:hint="default"/>
          <w:sz w:val="21"/>
          <w:szCs w:val="21"/>
          <w:lang w:val="en-US" w:eastAsia="zh-CN"/>
        </w:rPr>
      </w:pPr>
      <w:r>
        <w:rPr>
          <w:rFonts w:hint="eastAsia"/>
          <w:sz w:val="21"/>
          <w:szCs w:val="21"/>
          <w:lang w:val="en-US" w:eastAsia="zh-CN"/>
        </w:rPr>
        <w:t>读诗文  读经典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3780" w:firstLineChars="1800"/>
        <w:jc w:val="both"/>
        <w:textAlignment w:val="auto"/>
        <w:rPr>
          <w:rFonts w:hint="eastAsia"/>
          <w:sz w:val="21"/>
          <w:szCs w:val="21"/>
          <w:lang w:val="en-US" w:eastAsia="zh-CN"/>
        </w:rPr>
      </w:pPr>
      <w:r>
        <w:rPr>
          <w:rFonts w:hint="eastAsia"/>
          <w:sz w:val="21"/>
          <w:szCs w:val="21"/>
          <w:lang w:val="en-US" w:eastAsia="zh-CN"/>
        </w:rPr>
        <w:t>读作者</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3780" w:firstLineChars="1800"/>
        <w:jc w:val="both"/>
        <w:textAlignment w:val="auto"/>
        <w:rPr>
          <w:rFonts w:hint="eastAsia"/>
          <w:sz w:val="21"/>
          <w:szCs w:val="21"/>
          <w:lang w:val="en-US" w:eastAsia="zh-CN"/>
        </w:rPr>
      </w:pPr>
      <w:r>
        <w:rPr>
          <w:rFonts w:hint="eastAsia"/>
          <w:sz w:val="21"/>
          <w:szCs w:val="21"/>
          <w:lang w:val="en-US" w:eastAsia="zh-CN"/>
        </w:rPr>
        <w:t>读自己</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3780" w:firstLineChars="1800"/>
        <w:jc w:val="both"/>
        <w:textAlignment w:val="auto"/>
        <w:rPr>
          <w:rFonts w:hint="default"/>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3780" w:firstLineChars="1800"/>
        <w:jc w:val="both"/>
        <w:textAlignment w:val="auto"/>
        <w:rPr>
          <w:rFonts w:hint="default"/>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sz w:val="24"/>
          <w:szCs w:val="24"/>
          <w:lang w:eastAsia="zh-CN"/>
        </w:rPr>
      </w:pPr>
      <w:r>
        <w:rPr>
          <w:rFonts w:hint="eastAsia"/>
          <w:b/>
          <w:bCs/>
          <w:sz w:val="24"/>
          <w:szCs w:val="24"/>
          <w:lang w:eastAsia="zh-CN"/>
        </w:rPr>
        <w:t>《清明》教学设计</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b w:val="0"/>
          <w:bCs w:val="0"/>
          <w:sz w:val="21"/>
          <w:szCs w:val="21"/>
          <w:lang w:eastAsia="zh-CN"/>
        </w:rPr>
      </w:pPr>
      <w:r>
        <w:rPr>
          <w:rFonts w:hint="eastAsia"/>
          <w:b/>
          <w:bCs/>
          <w:sz w:val="21"/>
          <w:szCs w:val="21"/>
          <w:lang w:eastAsia="zh-CN"/>
        </w:rPr>
        <w:t>教学目标：</w:t>
      </w:r>
    </w:p>
    <w:p>
      <w:pPr>
        <w:keepNext w:val="0"/>
        <w:keepLines w:val="0"/>
        <w:pageBreakBefore w:val="0"/>
        <w:widowControl w:val="0"/>
        <w:numPr>
          <w:ilvl w:val="0"/>
          <w:numId w:val="13"/>
        </w:numPr>
        <w:kinsoku/>
        <w:wordWrap/>
        <w:overflowPunct/>
        <w:topLinePunct w:val="0"/>
        <w:autoSpaceDE/>
        <w:autoSpaceDN/>
        <w:bidi w:val="0"/>
        <w:adjustRightInd/>
        <w:snapToGrid/>
        <w:spacing w:line="240" w:lineRule="auto"/>
        <w:jc w:val="both"/>
        <w:textAlignment w:val="auto"/>
        <w:rPr>
          <w:rFonts w:hint="eastAsia"/>
          <w:b w:val="0"/>
          <w:bCs w:val="0"/>
          <w:sz w:val="21"/>
          <w:szCs w:val="21"/>
          <w:lang w:val="en-US" w:eastAsia="zh-CN"/>
        </w:rPr>
      </w:pPr>
      <w:r>
        <w:rPr>
          <w:rFonts w:hint="eastAsia"/>
          <w:b w:val="0"/>
          <w:bCs w:val="0"/>
          <w:sz w:val="21"/>
          <w:szCs w:val="21"/>
          <w:lang w:val="en-US" w:eastAsia="zh-CN"/>
        </w:rPr>
        <w:t>初步掌握评价性阅读的知识，学习简单的文艺评论的写法。</w:t>
      </w:r>
    </w:p>
    <w:p>
      <w:pPr>
        <w:keepNext w:val="0"/>
        <w:keepLines w:val="0"/>
        <w:pageBreakBefore w:val="0"/>
        <w:widowControl w:val="0"/>
        <w:numPr>
          <w:ilvl w:val="0"/>
          <w:numId w:val="13"/>
        </w:numPr>
        <w:kinsoku/>
        <w:wordWrap/>
        <w:overflowPunct/>
        <w:topLinePunct w:val="0"/>
        <w:autoSpaceDE/>
        <w:autoSpaceDN/>
        <w:bidi w:val="0"/>
        <w:adjustRightInd/>
        <w:snapToGrid/>
        <w:spacing w:line="240" w:lineRule="auto"/>
        <w:jc w:val="both"/>
        <w:textAlignment w:val="auto"/>
        <w:rPr>
          <w:rFonts w:hint="default"/>
          <w:b w:val="0"/>
          <w:bCs w:val="0"/>
          <w:sz w:val="21"/>
          <w:szCs w:val="21"/>
          <w:lang w:val="en-US" w:eastAsia="zh-CN"/>
        </w:rPr>
      </w:pPr>
      <w:r>
        <w:rPr>
          <w:rFonts w:hint="eastAsia"/>
          <w:b w:val="0"/>
          <w:bCs w:val="0"/>
          <w:sz w:val="21"/>
          <w:szCs w:val="21"/>
          <w:lang w:val="en-US" w:eastAsia="zh-CN"/>
        </w:rPr>
        <w:t>在活动中进行联想和想象能力的训练，增强创新意识和创造能力的培养。</w:t>
      </w:r>
    </w:p>
    <w:p>
      <w:pPr>
        <w:keepNext w:val="0"/>
        <w:keepLines w:val="0"/>
        <w:pageBreakBefore w:val="0"/>
        <w:widowControl w:val="0"/>
        <w:numPr>
          <w:ilvl w:val="0"/>
          <w:numId w:val="13"/>
        </w:numPr>
        <w:kinsoku/>
        <w:wordWrap/>
        <w:overflowPunct/>
        <w:topLinePunct w:val="0"/>
        <w:autoSpaceDE/>
        <w:autoSpaceDN/>
        <w:bidi w:val="0"/>
        <w:adjustRightInd/>
        <w:snapToGrid/>
        <w:spacing w:line="240" w:lineRule="auto"/>
        <w:jc w:val="both"/>
        <w:textAlignment w:val="auto"/>
        <w:rPr>
          <w:rFonts w:hint="default"/>
          <w:b w:val="0"/>
          <w:bCs w:val="0"/>
          <w:sz w:val="21"/>
          <w:szCs w:val="21"/>
          <w:lang w:val="en-US" w:eastAsia="zh-CN"/>
        </w:rPr>
      </w:pPr>
      <w:r>
        <w:rPr>
          <w:rFonts w:hint="eastAsia"/>
          <w:b w:val="0"/>
          <w:bCs w:val="0"/>
          <w:sz w:val="21"/>
          <w:szCs w:val="21"/>
          <w:lang w:val="en-US" w:eastAsia="zh-CN"/>
        </w:rPr>
        <w:t>领略我国古代灿烂悠久的历史文化，品味古代诗歌丰富的内涵。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b w:val="0"/>
          <w:bCs w:val="0"/>
          <w:sz w:val="21"/>
          <w:szCs w:val="21"/>
          <w:lang w:eastAsia="zh-CN"/>
        </w:rPr>
      </w:pPr>
      <w:r>
        <w:rPr>
          <w:rFonts w:hint="eastAsia"/>
          <w:b w:val="0"/>
          <w:bCs w:val="0"/>
          <w:sz w:val="21"/>
          <w:szCs w:val="21"/>
          <w:lang w:eastAsia="zh-CN"/>
        </w:rPr>
        <w:t>导入：听《琵琶语》，诵读《清明》，学古人漫步进场，感受古曲的气氛。一生领头，说说诗歌的大致意思：</w:t>
      </w:r>
      <w:r>
        <w:rPr>
          <w:rFonts w:hint="eastAsia" w:ascii="楷体" w:hAnsi="楷体" w:eastAsia="楷体" w:cs="楷体"/>
          <w:b w:val="0"/>
          <w:bCs w:val="0"/>
          <w:sz w:val="21"/>
          <w:szCs w:val="21"/>
          <w:lang w:eastAsia="zh-CN"/>
        </w:rPr>
        <w:t>清明节这天，路上来来往往的人们带着悲伤的表情，手捧着鲜花去祭拜去世的亲人……所以，清明节要去扫墓，是对已经去世的人的尊敬与怀念，也因此在清明前后，人们的心情都比较难过和悲伤。</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b w:val="0"/>
          <w:bCs w:val="0"/>
          <w:sz w:val="21"/>
          <w:szCs w:val="21"/>
          <w:lang w:val="en-US" w:eastAsia="zh-CN"/>
        </w:rPr>
      </w:pPr>
      <w:r>
        <w:rPr>
          <w:rFonts w:hint="eastAsia"/>
          <w:b w:val="0"/>
          <w:bCs w:val="0"/>
          <w:sz w:val="21"/>
          <w:szCs w:val="21"/>
          <w:lang w:eastAsia="zh-CN"/>
        </w:rPr>
        <w:t>师：现在我们听着优美的古曲，慢慢的进场，然后轻轻地找个座位坐下来。这首诗我们已经朗读过很多遍了，同学们对它也并不陌生，今天我们就来当一当文艺评论家，品一品这首诗吧！</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sz w:val="21"/>
          <w:szCs w:val="21"/>
          <w:lang w:eastAsia="zh-CN"/>
        </w:rPr>
      </w:pPr>
      <w:r>
        <w:rPr>
          <w:rFonts w:hint="eastAsia"/>
          <w:b/>
          <w:bCs/>
          <w:sz w:val="21"/>
          <w:szCs w:val="21"/>
          <w:lang w:eastAsia="zh-CN"/>
        </w:rPr>
        <w:t>活动一：</w:t>
      </w:r>
      <w:r>
        <w:rPr>
          <w:rFonts w:hint="eastAsia"/>
          <w:b/>
          <w:bCs/>
          <w:sz w:val="21"/>
          <w:szCs w:val="21"/>
        </w:rPr>
        <w:t>创设情景，激发兴趣</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eastAsia="宋体"/>
          <w:sz w:val="21"/>
          <w:szCs w:val="21"/>
          <w:lang w:eastAsia="zh-CN"/>
        </w:rPr>
      </w:pPr>
      <w:r>
        <w:rPr>
          <w:rFonts w:hint="eastAsia"/>
          <w:sz w:val="21"/>
          <w:szCs w:val="21"/>
          <w:lang w:val="en-US" w:eastAsia="zh-CN"/>
        </w:rPr>
        <w:t>1.</w:t>
      </w:r>
      <w:r>
        <w:rPr>
          <w:rFonts w:hint="eastAsia"/>
          <w:sz w:val="21"/>
          <w:szCs w:val="21"/>
        </w:rPr>
        <w:t>教师</w:t>
      </w:r>
      <w:r>
        <w:rPr>
          <w:rFonts w:hint="eastAsia"/>
          <w:sz w:val="21"/>
          <w:szCs w:val="21"/>
          <w:lang w:eastAsia="zh-CN"/>
        </w:rPr>
        <w:t>范读，学生</w:t>
      </w:r>
      <w:r>
        <w:rPr>
          <w:rFonts w:hint="eastAsia"/>
          <w:sz w:val="21"/>
          <w:szCs w:val="21"/>
        </w:rPr>
        <w:t>评价</w:t>
      </w:r>
      <w:r>
        <w:rPr>
          <w:rFonts w:hint="eastAsia"/>
          <w:sz w:val="21"/>
          <w:szCs w:val="21"/>
          <w:lang w:eastAsia="zh-CN"/>
        </w:rPr>
        <w:t>。（评价老师读得怎么样以及诗中</w:t>
      </w:r>
      <w:r>
        <w:rPr>
          <w:rFonts w:hint="eastAsia"/>
          <w:sz w:val="21"/>
          <w:szCs w:val="21"/>
        </w:rPr>
        <w:t>哪些字词用得好</w:t>
      </w:r>
      <w:r>
        <w:rPr>
          <w:rFonts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eastAsia="宋体"/>
          <w:sz w:val="21"/>
          <w:szCs w:val="21"/>
          <w:lang w:eastAsia="zh-CN"/>
        </w:rPr>
      </w:pPr>
      <w:r>
        <w:rPr>
          <w:rFonts w:hint="eastAsia"/>
          <w:sz w:val="21"/>
          <w:szCs w:val="21"/>
          <w:lang w:val="en-US" w:eastAsia="zh-CN"/>
        </w:rPr>
        <w:t>2.反复诵读</w:t>
      </w:r>
      <w:r>
        <w:rPr>
          <w:rFonts w:hint="eastAsia"/>
          <w:sz w:val="21"/>
          <w:szCs w:val="21"/>
          <w:lang w:eastAsia="zh-CN"/>
        </w:rPr>
        <w:t>，品词析句</w:t>
      </w:r>
      <w:r>
        <w:rPr>
          <w:rFonts w:hint="eastAsia"/>
          <w:sz w:val="21"/>
          <w:szCs w:val="21"/>
        </w:rPr>
        <w:t>。</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sz w:val="21"/>
          <w:szCs w:val="21"/>
        </w:rPr>
      </w:pPr>
      <w:r>
        <w:rPr>
          <w:rFonts w:hint="eastAsia"/>
          <w:sz w:val="21"/>
          <w:szCs w:val="21"/>
          <w:lang w:eastAsia="zh-CN"/>
        </w:rPr>
        <w:t>（</w:t>
      </w:r>
      <w:r>
        <w:rPr>
          <w:rFonts w:hint="eastAsia"/>
          <w:sz w:val="21"/>
          <w:szCs w:val="21"/>
          <w:lang w:val="en-US" w:eastAsia="zh-CN"/>
        </w:rPr>
        <w:t>1</w:t>
      </w:r>
      <w:r>
        <w:rPr>
          <w:rFonts w:hint="eastAsia"/>
          <w:sz w:val="21"/>
          <w:szCs w:val="21"/>
          <w:lang w:eastAsia="zh-CN"/>
        </w:rPr>
        <w:t>）</w:t>
      </w:r>
      <w:r>
        <w:rPr>
          <w:rFonts w:hint="eastAsia"/>
          <w:sz w:val="21"/>
          <w:szCs w:val="21"/>
          <w:lang w:val="en-US" w:eastAsia="zh-CN"/>
        </w:rPr>
        <w:t xml:space="preserve"> </w:t>
      </w:r>
      <w:r>
        <w:rPr>
          <w:rFonts w:hint="eastAsia"/>
          <w:sz w:val="21"/>
          <w:szCs w:val="21"/>
        </w:rPr>
        <w:t>比较：纷纷之雪──大</w:t>
      </w:r>
      <w:r>
        <w:rPr>
          <w:rFonts w:hint="eastAsia"/>
          <w:sz w:val="21"/>
          <w:szCs w:val="21"/>
          <w:lang w:val="en-US" w:eastAsia="zh-CN"/>
        </w:rPr>
        <w:t xml:space="preserve">    </w:t>
      </w:r>
      <w:r>
        <w:rPr>
          <w:rFonts w:hint="eastAsia"/>
          <w:sz w:val="21"/>
          <w:szCs w:val="21"/>
        </w:rPr>
        <w:t>纷纷之雨──细</w:t>
      </w:r>
      <w:r>
        <w:rPr>
          <w:rFonts w:hint="eastAsia"/>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firstLine="630" w:firstLineChars="300"/>
        <w:jc w:val="left"/>
        <w:textAlignment w:val="auto"/>
        <w:rPr>
          <w:rFonts w:hint="eastAsia"/>
          <w:sz w:val="21"/>
          <w:szCs w:val="21"/>
        </w:rPr>
      </w:pPr>
      <w:r>
        <w:rPr>
          <w:rFonts w:hint="eastAsia"/>
          <w:sz w:val="21"/>
          <w:szCs w:val="21"/>
        </w:rPr>
        <w:t>春雨："天街小雨润如酥"</w:t>
      </w:r>
      <w:r>
        <w:rPr>
          <w:rFonts w:hint="eastAsia"/>
          <w:sz w:val="21"/>
          <w:szCs w:val="21"/>
          <w:lang w:val="en-US" w:eastAsia="zh-CN"/>
        </w:rPr>
        <w:t xml:space="preserve">     </w:t>
      </w:r>
      <w:r>
        <w:rPr>
          <w:rFonts w:hint="eastAsia"/>
          <w:sz w:val="21"/>
          <w:szCs w:val="21"/>
        </w:rPr>
        <w:t>夏雨："如倾如注"</w:t>
      </w:r>
      <w:r>
        <w:rPr>
          <w:rFonts w:hint="eastAsia"/>
          <w:sz w:val="21"/>
          <w:szCs w:val="21"/>
          <w:lang w:val="en-US" w:eastAsia="zh-CN"/>
        </w:rPr>
        <w:t xml:space="preserve">      </w:t>
      </w:r>
      <w:r>
        <w:rPr>
          <w:rFonts w:hint="eastAsia"/>
          <w:sz w:val="21"/>
          <w:szCs w:val="21"/>
        </w:rPr>
        <w:t>秋雨："淅淅沥沥"</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sz w:val="21"/>
          <w:szCs w:val="21"/>
        </w:rPr>
      </w:pPr>
      <w:r>
        <w:rPr>
          <w:rFonts w:hint="eastAsia"/>
          <w:sz w:val="21"/>
          <w:szCs w:val="21"/>
          <w:lang w:eastAsia="zh-CN"/>
        </w:rPr>
        <w:t>（</w:t>
      </w:r>
      <w:r>
        <w:rPr>
          <w:rFonts w:hint="eastAsia"/>
          <w:sz w:val="21"/>
          <w:szCs w:val="21"/>
          <w:lang w:val="en-US" w:eastAsia="zh-CN"/>
        </w:rPr>
        <w:t>2</w:t>
      </w:r>
      <w:r>
        <w:rPr>
          <w:rFonts w:hint="eastAsia"/>
          <w:sz w:val="21"/>
          <w:szCs w:val="21"/>
          <w:lang w:eastAsia="zh-CN"/>
        </w:rPr>
        <w:t>）品味：</w:t>
      </w:r>
      <w:r>
        <w:rPr>
          <w:rFonts w:hint="eastAsia"/>
          <w:sz w:val="21"/>
          <w:szCs w:val="21"/>
        </w:rPr>
        <w:t>"行人""断魂"</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sz w:val="21"/>
          <w:szCs w:val="21"/>
        </w:rPr>
      </w:pPr>
      <w:r>
        <w:rPr>
          <w:rFonts w:hint="eastAsia"/>
          <w:sz w:val="21"/>
          <w:szCs w:val="21"/>
          <w:lang w:eastAsia="zh-CN"/>
        </w:rPr>
        <w:t>（</w:t>
      </w:r>
      <w:r>
        <w:rPr>
          <w:rFonts w:hint="eastAsia"/>
          <w:sz w:val="21"/>
          <w:szCs w:val="21"/>
          <w:lang w:val="en-US" w:eastAsia="zh-CN"/>
        </w:rPr>
        <w:t>3</w:t>
      </w:r>
      <w:r>
        <w:rPr>
          <w:rFonts w:hint="eastAsia"/>
          <w:sz w:val="21"/>
          <w:szCs w:val="21"/>
          <w:lang w:eastAsia="zh-CN"/>
        </w:rPr>
        <w:t>）</w:t>
      </w:r>
      <w:r>
        <w:rPr>
          <w:rFonts w:hint="eastAsia"/>
          <w:sz w:val="21"/>
          <w:szCs w:val="21"/>
        </w:rPr>
        <w:t>联想：《红楼梦》："杏帘在望" "杏花村"</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sz w:val="21"/>
          <w:szCs w:val="21"/>
        </w:rPr>
      </w:pPr>
      <w:r>
        <w:rPr>
          <w:rFonts w:hint="eastAsia"/>
          <w:sz w:val="21"/>
          <w:szCs w:val="21"/>
        </w:rPr>
        <w:t>小结：诗歌到此戛然而止，可是通过对这两个词语的品味，我们发现诗歌言已尽而意未完，它留给我们一个广阔的想象余地。</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sz w:val="21"/>
          <w:szCs w:val="21"/>
        </w:rPr>
      </w:pPr>
      <w:r>
        <w:rPr>
          <w:rFonts w:hint="eastAsia"/>
          <w:b/>
          <w:bCs/>
          <w:sz w:val="21"/>
          <w:szCs w:val="21"/>
          <w:lang w:eastAsia="zh-CN"/>
        </w:rPr>
        <w:t>活动二：</w:t>
      </w:r>
      <w:r>
        <w:rPr>
          <w:rFonts w:hint="eastAsia"/>
          <w:b/>
          <w:bCs/>
          <w:sz w:val="21"/>
          <w:szCs w:val="21"/>
        </w:rPr>
        <w:t>展示信息，引发思考</w:t>
      </w:r>
    </w:p>
    <w:p>
      <w:pPr>
        <w:keepNext w:val="0"/>
        <w:keepLines w:val="0"/>
        <w:pageBreakBefore w:val="0"/>
        <w:widowControl w:val="0"/>
        <w:numPr>
          <w:ilvl w:val="0"/>
          <w:numId w:val="14"/>
        </w:numPr>
        <w:kinsoku/>
        <w:wordWrap/>
        <w:overflowPunct/>
        <w:topLinePunct w:val="0"/>
        <w:autoSpaceDE/>
        <w:autoSpaceDN/>
        <w:bidi w:val="0"/>
        <w:adjustRightInd/>
        <w:snapToGrid/>
        <w:spacing w:line="240" w:lineRule="auto"/>
        <w:jc w:val="left"/>
        <w:textAlignment w:val="auto"/>
        <w:rPr>
          <w:rFonts w:hint="eastAsia"/>
          <w:sz w:val="21"/>
          <w:szCs w:val="21"/>
          <w:lang w:val="en-US" w:eastAsia="zh-CN"/>
        </w:rPr>
      </w:pPr>
      <w:r>
        <w:rPr>
          <w:rFonts w:hint="eastAsia"/>
          <w:sz w:val="21"/>
          <w:szCs w:val="21"/>
          <w:lang w:val="en-US" w:eastAsia="zh-CN"/>
        </w:rPr>
        <w:t>理解诗词，各抒己见。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sz w:val="21"/>
          <w:szCs w:val="21"/>
        </w:rPr>
      </w:pPr>
      <w:r>
        <w:rPr>
          <w:rFonts w:hint="eastAsia"/>
          <w:sz w:val="21"/>
          <w:szCs w:val="21"/>
        </w:rPr>
        <w:t>各小组演示课件，汇报收集整理后的材料。其他学生记录和自己所收集不同的观点。</w:t>
      </w:r>
    </w:p>
    <w:p>
      <w:pPr>
        <w:keepNext w:val="0"/>
        <w:keepLines w:val="0"/>
        <w:pageBreakBefore w:val="0"/>
        <w:widowControl w:val="0"/>
        <w:numPr>
          <w:ilvl w:val="0"/>
          <w:numId w:val="14"/>
        </w:numPr>
        <w:kinsoku/>
        <w:wordWrap/>
        <w:overflowPunct/>
        <w:topLinePunct w:val="0"/>
        <w:autoSpaceDE/>
        <w:autoSpaceDN/>
        <w:bidi w:val="0"/>
        <w:adjustRightInd/>
        <w:snapToGrid/>
        <w:spacing w:line="240" w:lineRule="auto"/>
        <w:ind w:left="0" w:leftChars="0" w:firstLine="0" w:firstLineChars="0"/>
        <w:jc w:val="left"/>
        <w:textAlignment w:val="auto"/>
        <w:rPr>
          <w:rFonts w:hint="eastAsia"/>
          <w:sz w:val="21"/>
          <w:szCs w:val="21"/>
        </w:rPr>
      </w:pPr>
      <w:r>
        <w:rPr>
          <w:rFonts w:hint="eastAsia"/>
          <w:sz w:val="21"/>
          <w:szCs w:val="21"/>
        </w:rPr>
        <w:t>总结评价，简要概括。</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eastAsia" w:eastAsia="宋体"/>
          <w:sz w:val="21"/>
          <w:szCs w:val="21"/>
          <w:lang w:eastAsia="zh-CN"/>
        </w:rPr>
      </w:pPr>
      <w:r>
        <w:rPr>
          <w:rFonts w:hint="eastAsia"/>
          <w:sz w:val="21"/>
          <w:szCs w:val="21"/>
          <w:lang w:eastAsia="zh-CN"/>
        </w:rPr>
        <w:t>教师总结评价各组的表现，并说说自己本人对诗词的理解。</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sz w:val="21"/>
          <w:szCs w:val="21"/>
        </w:rPr>
      </w:pPr>
      <w:r>
        <w:rPr>
          <w:rFonts w:hint="eastAsia"/>
          <w:b/>
          <w:bCs/>
          <w:sz w:val="21"/>
          <w:szCs w:val="21"/>
          <w:lang w:eastAsia="zh-CN"/>
        </w:rPr>
        <w:t>活动三：</w:t>
      </w:r>
      <w:r>
        <w:rPr>
          <w:rFonts w:hint="eastAsia"/>
          <w:b/>
          <w:bCs/>
          <w:sz w:val="21"/>
          <w:szCs w:val="21"/>
        </w:rPr>
        <w:t>分组活动，构图绘画</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eastAsia="宋体"/>
          <w:sz w:val="21"/>
          <w:szCs w:val="21"/>
          <w:lang w:eastAsia="zh-CN"/>
        </w:rPr>
      </w:pPr>
      <w:r>
        <w:rPr>
          <w:rFonts w:hint="eastAsia"/>
          <w:sz w:val="21"/>
          <w:szCs w:val="21"/>
          <w:lang w:val="en-US" w:eastAsia="zh-CN"/>
        </w:rPr>
        <w:t>1.</w:t>
      </w:r>
      <w:r>
        <w:rPr>
          <w:rFonts w:hint="eastAsia"/>
          <w:sz w:val="21"/>
          <w:szCs w:val="21"/>
        </w:rPr>
        <w:t>分四个小组活动讨论，根据自己的想象，给《清明》这首诗配一幅插图。并通过投影仪展示</w:t>
      </w:r>
      <w:r>
        <w:rPr>
          <w:rFonts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sz w:val="21"/>
          <w:szCs w:val="21"/>
        </w:rPr>
      </w:pPr>
      <w:r>
        <w:rPr>
          <w:rFonts w:hint="eastAsia"/>
          <w:sz w:val="21"/>
          <w:szCs w:val="21"/>
          <w:lang w:val="en-US" w:eastAsia="zh-CN"/>
        </w:rPr>
        <w:t>2.</w:t>
      </w:r>
      <w:r>
        <w:rPr>
          <w:rFonts w:hint="eastAsia"/>
          <w:sz w:val="21"/>
          <w:szCs w:val="21"/>
        </w:rPr>
        <w:t>教师做适当的点评。</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sz w:val="21"/>
          <w:szCs w:val="21"/>
        </w:rPr>
      </w:pPr>
      <w:r>
        <w:rPr>
          <w:rFonts w:hint="eastAsia"/>
          <w:b/>
          <w:bCs/>
          <w:sz w:val="21"/>
          <w:szCs w:val="21"/>
          <w:lang w:eastAsia="zh-CN"/>
        </w:rPr>
        <w:t>活动四：</w:t>
      </w:r>
      <w:r>
        <w:rPr>
          <w:rFonts w:hint="eastAsia"/>
          <w:b/>
          <w:bCs/>
          <w:sz w:val="21"/>
          <w:szCs w:val="21"/>
        </w:rPr>
        <w:t>拓展探究，迁移提高</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sz w:val="21"/>
          <w:szCs w:val="21"/>
        </w:rPr>
      </w:pPr>
      <w:r>
        <w:rPr>
          <w:rFonts w:hint="eastAsia"/>
          <w:sz w:val="21"/>
          <w:szCs w:val="21"/>
          <w:lang w:val="en-US" w:eastAsia="zh-CN"/>
        </w:rPr>
        <w:t>1.</w:t>
      </w:r>
      <w:r>
        <w:rPr>
          <w:rFonts w:hint="eastAsia"/>
          <w:sz w:val="21"/>
          <w:szCs w:val="21"/>
        </w:rPr>
        <w:t>课件展示杜牧的《山行》：“远上寒山石径斜，白云深处有人家。停车坐爱枫林晚，霜叶红于二月花。”</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sz w:val="21"/>
          <w:szCs w:val="21"/>
        </w:rPr>
      </w:pPr>
      <w:r>
        <w:rPr>
          <w:rFonts w:hint="eastAsia"/>
          <w:sz w:val="21"/>
          <w:szCs w:val="21"/>
          <w:lang w:val="en-US" w:eastAsia="zh-CN"/>
        </w:rPr>
        <w:t>2.</w:t>
      </w:r>
      <w:r>
        <w:rPr>
          <w:rFonts w:hint="eastAsia"/>
          <w:sz w:val="21"/>
          <w:szCs w:val="21"/>
        </w:rPr>
        <w:t>找出这首诗的关键词进行评价，展开合理想象，口头描绘这幅图景。</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bCs/>
          <w:sz w:val="21"/>
          <w:szCs w:val="21"/>
          <w:lang w:eastAsia="zh-CN"/>
        </w:rPr>
      </w:pPr>
      <w:r>
        <w:rPr>
          <w:rFonts w:hint="eastAsia"/>
          <w:b/>
          <w:bCs/>
          <w:sz w:val="21"/>
          <w:szCs w:val="21"/>
          <w:lang w:eastAsia="zh-CN"/>
        </w:rPr>
        <w:t>活动五：</w:t>
      </w:r>
      <w:r>
        <w:rPr>
          <w:rFonts w:hint="eastAsia"/>
          <w:b/>
          <w:bCs/>
          <w:sz w:val="21"/>
          <w:szCs w:val="21"/>
        </w:rPr>
        <w:t>小结</w:t>
      </w:r>
      <w:r>
        <w:rPr>
          <w:rFonts w:hint="eastAsia"/>
          <w:b/>
          <w:bCs/>
          <w:sz w:val="21"/>
          <w:szCs w:val="21"/>
          <w:lang w:eastAsia="zh-CN"/>
        </w:rPr>
        <w:t>方法，学会评价</w:t>
      </w:r>
    </w:p>
    <w:p>
      <w:pPr>
        <w:keepNext w:val="0"/>
        <w:keepLines w:val="0"/>
        <w:pageBreakBefore w:val="0"/>
        <w:widowControl w:val="0"/>
        <w:numPr>
          <w:ilvl w:val="0"/>
          <w:numId w:val="15"/>
        </w:numPr>
        <w:kinsoku/>
        <w:wordWrap/>
        <w:overflowPunct/>
        <w:topLinePunct w:val="0"/>
        <w:autoSpaceDE/>
        <w:autoSpaceDN/>
        <w:bidi w:val="0"/>
        <w:adjustRightInd/>
        <w:snapToGrid/>
        <w:spacing w:line="240" w:lineRule="auto"/>
        <w:jc w:val="left"/>
        <w:textAlignment w:val="auto"/>
        <w:rPr>
          <w:rFonts w:hint="eastAsia"/>
          <w:sz w:val="21"/>
          <w:szCs w:val="21"/>
        </w:rPr>
      </w:pPr>
      <w:r>
        <w:rPr>
          <w:rFonts w:hint="eastAsia"/>
          <w:sz w:val="21"/>
          <w:szCs w:val="21"/>
        </w:rPr>
        <w:t>教师提问：如何评价一首诗？</w:t>
      </w:r>
    </w:p>
    <w:p>
      <w:pPr>
        <w:keepNext w:val="0"/>
        <w:keepLines w:val="0"/>
        <w:pageBreakBefore w:val="0"/>
        <w:widowControl w:val="0"/>
        <w:numPr>
          <w:ilvl w:val="0"/>
          <w:numId w:val="15"/>
        </w:numPr>
        <w:kinsoku/>
        <w:wordWrap/>
        <w:overflowPunct/>
        <w:topLinePunct w:val="0"/>
        <w:autoSpaceDE/>
        <w:autoSpaceDN/>
        <w:bidi w:val="0"/>
        <w:adjustRightInd/>
        <w:snapToGrid/>
        <w:spacing w:line="240" w:lineRule="auto"/>
        <w:jc w:val="left"/>
        <w:textAlignment w:val="auto"/>
        <w:rPr>
          <w:rFonts w:hint="eastAsia"/>
          <w:sz w:val="21"/>
          <w:szCs w:val="21"/>
        </w:rPr>
      </w:pPr>
      <w:r>
        <w:rPr>
          <w:rFonts w:hint="eastAsia"/>
          <w:sz w:val="21"/>
          <w:szCs w:val="21"/>
        </w:rPr>
        <w:t>学生思考回答，总结规律。</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eastAsia="宋体"/>
          <w:sz w:val="21"/>
          <w:szCs w:val="21"/>
          <w:lang w:eastAsia="zh-CN"/>
        </w:rPr>
      </w:pPr>
      <w:r>
        <w:rPr>
          <w:rFonts w:hint="eastAsia"/>
          <w:sz w:val="21"/>
          <w:szCs w:val="21"/>
        </w:rPr>
        <w:t>多媒体展示小结</w:t>
      </w:r>
      <w:r>
        <w:rPr>
          <w:rFonts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sz w:val="21"/>
          <w:szCs w:val="21"/>
        </w:rPr>
      </w:pPr>
      <w:r>
        <w:rPr>
          <w:rFonts w:hint="eastAsia"/>
          <w:sz w:val="21"/>
          <w:szCs w:val="21"/>
          <w:lang w:eastAsia="zh-CN"/>
        </w:rPr>
        <w:t>（</w:t>
      </w:r>
      <w:r>
        <w:rPr>
          <w:rFonts w:hint="eastAsia"/>
          <w:sz w:val="21"/>
          <w:szCs w:val="21"/>
          <w:lang w:val="en-US" w:eastAsia="zh-CN"/>
        </w:rPr>
        <w:t>1</w:t>
      </w:r>
      <w:r>
        <w:rPr>
          <w:rFonts w:hint="eastAsia"/>
          <w:sz w:val="21"/>
          <w:szCs w:val="21"/>
          <w:lang w:eastAsia="zh-CN"/>
        </w:rPr>
        <w:t>）</w:t>
      </w:r>
      <w:r>
        <w:rPr>
          <w:rFonts w:hint="eastAsia"/>
          <w:sz w:val="21"/>
          <w:szCs w:val="21"/>
        </w:rPr>
        <w:t>"情景交融的艺术境界"与"诗歌留下的想象空间"，正是作者赏析这首绝句的两个角度。而这两点也是我们赏析其它诗歌的重要角度。</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sz w:val="21"/>
          <w:szCs w:val="21"/>
        </w:rPr>
      </w:pPr>
      <w:r>
        <w:rPr>
          <w:rFonts w:hint="eastAsia"/>
          <w:sz w:val="21"/>
          <w:szCs w:val="21"/>
          <w:lang w:eastAsia="zh-CN"/>
        </w:rPr>
        <w:t>（</w:t>
      </w:r>
      <w:r>
        <w:rPr>
          <w:rFonts w:hint="eastAsia"/>
          <w:sz w:val="21"/>
          <w:szCs w:val="21"/>
          <w:lang w:val="en-US" w:eastAsia="zh-CN"/>
        </w:rPr>
        <w:t>2</w:t>
      </w:r>
      <w:r>
        <w:rPr>
          <w:rFonts w:hint="eastAsia"/>
          <w:sz w:val="21"/>
          <w:szCs w:val="21"/>
          <w:lang w:eastAsia="zh-CN"/>
        </w:rPr>
        <w:t>）</w:t>
      </w:r>
      <w:r>
        <w:rPr>
          <w:rFonts w:hint="eastAsia"/>
          <w:sz w:val="21"/>
          <w:szCs w:val="21"/>
        </w:rPr>
        <w:t>王国维在《人间词话》中说"一切景语皆情语"，诗人正是通过塑造心物相契的艺术景象来表达情感，从而创造出情景交融的艺术境界的。因此，我们在赏析诗歌时，要抓住语言品味出景象的特点，进而领会诗人的思想情感，品出诗歌的"味外之味"。</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sz w:val="21"/>
          <w:szCs w:val="21"/>
        </w:rPr>
      </w:pPr>
      <w:r>
        <w:rPr>
          <w:rFonts w:hint="eastAsia"/>
          <w:sz w:val="21"/>
          <w:szCs w:val="21"/>
          <w:lang w:eastAsia="zh-CN"/>
        </w:rPr>
        <w:t>（</w:t>
      </w:r>
      <w:r>
        <w:rPr>
          <w:rFonts w:hint="eastAsia"/>
          <w:sz w:val="21"/>
          <w:szCs w:val="21"/>
          <w:lang w:val="en-US" w:eastAsia="zh-CN"/>
        </w:rPr>
        <w:t>3</w:t>
      </w:r>
      <w:r>
        <w:rPr>
          <w:rFonts w:hint="eastAsia"/>
          <w:sz w:val="21"/>
          <w:szCs w:val="21"/>
          <w:lang w:eastAsia="zh-CN"/>
        </w:rPr>
        <w:t>）</w:t>
      </w:r>
      <w:r>
        <w:rPr>
          <w:rFonts w:hint="eastAsia"/>
          <w:sz w:val="21"/>
          <w:szCs w:val="21"/>
        </w:rPr>
        <w:t>一首好诗，要能够</w:t>
      </w:r>
      <w:r>
        <w:rPr>
          <w:rFonts w:hint="eastAsia"/>
          <w:sz w:val="21"/>
          <w:szCs w:val="21"/>
          <w:lang w:eastAsia="zh-CN"/>
        </w:rPr>
        <w:t>“</w:t>
      </w:r>
      <w:r>
        <w:rPr>
          <w:rFonts w:hint="eastAsia"/>
          <w:sz w:val="21"/>
          <w:szCs w:val="21"/>
        </w:rPr>
        <w:t>状难写之景，如在目前；含不尽之意，见于言外</w:t>
      </w:r>
      <w:r>
        <w:rPr>
          <w:rFonts w:hint="eastAsia"/>
          <w:sz w:val="21"/>
          <w:szCs w:val="21"/>
          <w:lang w:eastAsia="zh-CN"/>
        </w:rPr>
        <w:t>”</w:t>
      </w:r>
      <w:r>
        <w:rPr>
          <w:rFonts w:hint="eastAsia"/>
          <w:sz w:val="21"/>
          <w:szCs w:val="21"/>
        </w:rPr>
        <w:t>，而我们在赏析诗歌时，要想把握好诗歌形象，领会诗歌的不尽之意，必须张开想象的翅膀，填补诗的空发觉诗的深层意蕴。</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sz w:val="21"/>
          <w:szCs w:val="21"/>
          <w:lang w:val="en-US" w:eastAsia="zh-CN"/>
        </w:rPr>
      </w:pPr>
      <w:r>
        <w:rPr>
          <w:rFonts w:hint="eastAsia"/>
          <w:sz w:val="21"/>
          <w:szCs w:val="21"/>
          <w:lang w:eastAsia="zh-CN"/>
        </w:rPr>
        <w:t>板书设计：</w:t>
      </w:r>
    </w:p>
    <w:p>
      <w:pPr>
        <w:keepNext w:val="0"/>
        <w:keepLines w:val="0"/>
        <w:pageBreakBefore w:val="0"/>
        <w:widowControl w:val="0"/>
        <w:kinsoku/>
        <w:wordWrap/>
        <w:overflowPunct/>
        <w:topLinePunct w:val="0"/>
        <w:autoSpaceDE/>
        <w:autoSpaceDN/>
        <w:bidi w:val="0"/>
        <w:adjustRightInd/>
        <w:snapToGrid/>
        <w:spacing w:line="240" w:lineRule="auto"/>
        <w:ind w:firstLine="4620" w:firstLineChars="2200"/>
        <w:jc w:val="both"/>
        <w:textAlignment w:val="auto"/>
        <w:rPr>
          <w:rFonts w:hint="eastAsia"/>
          <w:sz w:val="21"/>
          <w:szCs w:val="21"/>
          <w:lang w:eastAsia="zh-CN"/>
        </w:rPr>
      </w:pPr>
      <w:r>
        <w:rPr>
          <w:rFonts w:hint="eastAsia"/>
          <w:sz w:val="21"/>
          <w:szCs w:val="21"/>
          <w:lang w:eastAsia="zh-CN"/>
        </w:rPr>
        <w:t>清</w:t>
      </w:r>
      <w:r>
        <w:rPr>
          <w:rFonts w:hint="eastAsia"/>
          <w:sz w:val="21"/>
          <w:szCs w:val="21"/>
          <w:lang w:val="en-US" w:eastAsia="zh-CN"/>
        </w:rPr>
        <w:t xml:space="preserve"> </w:t>
      </w:r>
      <w:r>
        <w:rPr>
          <w:rFonts w:hint="eastAsia"/>
          <w:sz w:val="21"/>
          <w:szCs w:val="21"/>
          <w:lang w:eastAsia="zh-CN"/>
        </w:rPr>
        <w:t>明</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1"/>
          <w:szCs w:val="21"/>
          <w:lang w:val="en-US" w:eastAsia="zh-CN"/>
        </w:rPr>
      </w:pPr>
      <w:r>
        <w:rPr>
          <w:rFonts w:hint="eastAsia"/>
          <w:sz w:val="21"/>
          <w:szCs w:val="21"/>
          <w:lang w:val="en-US" w:eastAsia="zh-CN"/>
        </w:rPr>
        <w:t>评价：品味</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1"/>
          <w:szCs w:val="21"/>
          <w:lang w:val="en-US" w:eastAsia="zh-CN"/>
        </w:rPr>
      </w:pPr>
      <w:r>
        <w:rPr>
          <w:rFonts w:hint="eastAsia"/>
          <w:sz w:val="21"/>
          <w:szCs w:val="21"/>
          <w:lang w:val="en-US" w:eastAsia="zh-CN"/>
        </w:rPr>
        <w:t xml:space="preserve">      比较</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1"/>
          <w:szCs w:val="21"/>
          <w:lang w:val="en-US" w:eastAsia="zh-CN"/>
        </w:rPr>
      </w:pPr>
      <w:r>
        <w:rPr>
          <w:rFonts w:hint="eastAsia"/>
          <w:sz w:val="21"/>
          <w:szCs w:val="21"/>
          <w:lang w:val="en-US" w:eastAsia="zh-CN"/>
        </w:rPr>
        <w:t>联想+想象</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sz w:val="24"/>
          <w:szCs w:val="24"/>
          <w:lang w:eastAsia="zh-CN"/>
        </w:rPr>
      </w:pPr>
      <w:r>
        <w:rPr>
          <w:rFonts w:hint="eastAsia"/>
          <w:b/>
          <w:bCs/>
          <w:sz w:val="24"/>
          <w:szCs w:val="24"/>
          <w:lang w:eastAsia="zh-CN"/>
        </w:rPr>
        <w:t>《</w:t>
      </w:r>
      <w:r>
        <w:rPr>
          <w:rFonts w:hint="eastAsia"/>
          <w:b/>
          <w:bCs/>
          <w:sz w:val="24"/>
          <w:szCs w:val="24"/>
        </w:rPr>
        <w:t>九月九日忆山东兄弟</w:t>
      </w:r>
      <w:r>
        <w:rPr>
          <w:rFonts w:hint="eastAsia"/>
          <w:b/>
          <w:bCs/>
          <w:sz w:val="24"/>
          <w:szCs w:val="24"/>
          <w:lang w:eastAsia="zh-CN"/>
        </w:rPr>
        <w:t>》教学设计</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b/>
          <w:bCs/>
          <w:sz w:val="21"/>
          <w:szCs w:val="21"/>
          <w:lang w:eastAsia="zh-CN"/>
        </w:rPr>
      </w:pPr>
      <w:r>
        <w:rPr>
          <w:rFonts w:hint="eastAsia"/>
          <w:b/>
          <w:bCs/>
          <w:sz w:val="21"/>
          <w:szCs w:val="21"/>
          <w:lang w:eastAsia="zh-CN"/>
        </w:rPr>
        <w:t>教学目标：</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b w:val="0"/>
          <w:bCs w:val="0"/>
          <w:sz w:val="21"/>
          <w:szCs w:val="21"/>
          <w:lang w:eastAsia="zh-CN"/>
        </w:rPr>
      </w:pPr>
      <w:r>
        <w:rPr>
          <w:rFonts w:hint="eastAsia"/>
          <w:b w:val="0"/>
          <w:bCs w:val="0"/>
          <w:sz w:val="21"/>
          <w:szCs w:val="21"/>
          <w:lang w:eastAsia="zh-CN"/>
        </w:rPr>
        <w:t>1.读准“茱萸”的读音，理解“异乡”、“异客”、“倍”的含义。</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b w:val="0"/>
          <w:bCs w:val="0"/>
          <w:sz w:val="21"/>
          <w:szCs w:val="21"/>
          <w:lang w:eastAsia="zh-CN"/>
        </w:rPr>
      </w:pPr>
      <w:r>
        <w:rPr>
          <w:rFonts w:hint="eastAsia"/>
          <w:b w:val="0"/>
          <w:bCs w:val="0"/>
          <w:sz w:val="21"/>
          <w:szCs w:val="21"/>
          <w:lang w:eastAsia="zh-CN"/>
        </w:rPr>
        <w:t>2.能正确、流利、有感情地朗读古诗、吟诵古诗，在理解大意的基础上背诵。</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b w:val="0"/>
          <w:bCs w:val="0"/>
          <w:sz w:val="21"/>
          <w:szCs w:val="21"/>
          <w:lang w:eastAsia="zh-CN"/>
        </w:rPr>
      </w:pPr>
      <w:r>
        <w:rPr>
          <w:rFonts w:hint="eastAsia"/>
          <w:b w:val="0"/>
          <w:bCs w:val="0"/>
          <w:sz w:val="21"/>
          <w:szCs w:val="21"/>
          <w:lang w:eastAsia="zh-CN"/>
        </w:rPr>
        <w:t>3.能展开想象描述古诗画面，感受诗人独在异乡、思念亲人的感情。</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b w:val="0"/>
          <w:bCs w:val="0"/>
          <w:sz w:val="21"/>
          <w:szCs w:val="21"/>
          <w:lang w:eastAsia="zh-CN"/>
        </w:rPr>
      </w:pPr>
      <w:r>
        <w:rPr>
          <w:rFonts w:hint="eastAsia"/>
          <w:b w:val="0"/>
          <w:bCs w:val="0"/>
          <w:sz w:val="21"/>
          <w:szCs w:val="21"/>
          <w:lang w:eastAsia="zh-CN"/>
        </w:rPr>
        <w:t>4.激发学生对古诗的热爱之情。</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sz w:val="21"/>
          <w:szCs w:val="21"/>
        </w:rPr>
      </w:pPr>
      <w:r>
        <w:rPr>
          <w:rFonts w:hint="eastAsia"/>
          <w:b/>
          <w:bCs/>
          <w:sz w:val="21"/>
          <w:szCs w:val="21"/>
          <w:lang w:eastAsia="zh-CN"/>
        </w:rPr>
        <w:t>活动一：</w:t>
      </w:r>
      <w:r>
        <w:rPr>
          <w:rFonts w:hint="eastAsia"/>
          <w:b/>
          <w:bCs/>
          <w:sz w:val="21"/>
          <w:szCs w:val="21"/>
        </w:rPr>
        <w:t xml:space="preserve"> 话题导入，了解乡思</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b w:val="0"/>
          <w:bCs w:val="0"/>
          <w:sz w:val="21"/>
          <w:szCs w:val="21"/>
          <w:lang w:eastAsia="zh-CN"/>
        </w:rPr>
      </w:pPr>
      <w:r>
        <w:rPr>
          <w:rFonts w:hint="eastAsia"/>
          <w:b w:val="0"/>
          <w:bCs w:val="0"/>
          <w:sz w:val="21"/>
          <w:szCs w:val="21"/>
        </w:rPr>
        <w:t>1.看图片，说节日</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sz w:val="21"/>
          <w:szCs w:val="21"/>
        </w:rPr>
      </w:pPr>
      <w:r>
        <w:rPr>
          <w:rFonts w:hint="eastAsia"/>
          <w:sz w:val="21"/>
          <w:szCs w:val="21"/>
        </w:rPr>
        <w:t>我们中华民族有许多重要的节日，同学们观察图片，说说它们是哪些节日。(依次出示春节、清明节、端午节的图片，生猜。)</w:t>
      </w:r>
    </w:p>
    <w:p>
      <w:pPr>
        <w:keepNext w:val="0"/>
        <w:keepLines w:val="0"/>
        <w:pageBreakBefore w:val="0"/>
        <w:widowControl w:val="0"/>
        <w:numPr>
          <w:ilvl w:val="0"/>
          <w:numId w:val="16"/>
        </w:numPr>
        <w:kinsoku/>
        <w:wordWrap/>
        <w:overflowPunct/>
        <w:topLinePunct w:val="0"/>
        <w:autoSpaceDE/>
        <w:autoSpaceDN/>
        <w:bidi w:val="0"/>
        <w:adjustRightInd/>
        <w:snapToGrid/>
        <w:spacing w:line="240" w:lineRule="auto"/>
        <w:textAlignment w:val="auto"/>
        <w:rPr>
          <w:rFonts w:hint="eastAsia"/>
          <w:b w:val="0"/>
          <w:bCs w:val="0"/>
          <w:sz w:val="21"/>
          <w:szCs w:val="21"/>
          <w:lang w:eastAsia="zh-CN"/>
        </w:rPr>
      </w:pPr>
      <w:r>
        <w:rPr>
          <w:rFonts w:hint="eastAsia"/>
          <w:b w:val="0"/>
          <w:bCs w:val="0"/>
          <w:sz w:val="21"/>
          <w:szCs w:val="21"/>
        </w:rPr>
        <w:t>聊重阳，谈习俗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sz w:val="21"/>
          <w:szCs w:val="21"/>
        </w:rPr>
      </w:pPr>
      <w:r>
        <w:rPr>
          <w:rFonts w:hint="eastAsia"/>
          <w:sz w:val="21"/>
          <w:szCs w:val="21"/>
        </w:rPr>
        <w:t>(出示重阳节的图片。)这一张图片是哪一个节日?对，这就是重阳节。重阳节的时候，我们都会做什么呢?</w:t>
      </w:r>
    </w:p>
    <w:p>
      <w:pPr>
        <w:keepNext w:val="0"/>
        <w:keepLines w:val="0"/>
        <w:pageBreakBefore w:val="0"/>
        <w:widowControl w:val="0"/>
        <w:numPr>
          <w:ilvl w:val="0"/>
          <w:numId w:val="16"/>
        </w:numPr>
        <w:kinsoku/>
        <w:wordWrap/>
        <w:overflowPunct/>
        <w:topLinePunct w:val="0"/>
        <w:autoSpaceDE/>
        <w:autoSpaceDN/>
        <w:bidi w:val="0"/>
        <w:adjustRightInd/>
        <w:snapToGrid/>
        <w:spacing w:line="240" w:lineRule="auto"/>
        <w:ind w:left="0" w:leftChars="0" w:firstLine="0" w:firstLineChars="0"/>
        <w:textAlignment w:val="auto"/>
        <w:rPr>
          <w:rFonts w:hint="eastAsia"/>
          <w:b w:val="0"/>
          <w:bCs w:val="0"/>
          <w:sz w:val="21"/>
          <w:szCs w:val="21"/>
          <w:lang w:eastAsia="zh-CN"/>
        </w:rPr>
      </w:pPr>
      <w:r>
        <w:rPr>
          <w:rFonts w:hint="eastAsia"/>
          <w:b w:val="0"/>
          <w:bCs w:val="0"/>
          <w:sz w:val="21"/>
          <w:szCs w:val="21"/>
        </w:rPr>
        <w:t>揭诗题，解题意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lang w:eastAsia="zh-CN"/>
        </w:rPr>
        <w:t>（</w:t>
      </w:r>
      <w:r>
        <w:rPr>
          <w:rFonts w:hint="eastAsia"/>
          <w:sz w:val="21"/>
          <w:szCs w:val="21"/>
          <w:lang w:val="en-US" w:eastAsia="zh-CN"/>
        </w:rPr>
        <w:t>1</w:t>
      </w:r>
      <w:r>
        <w:rPr>
          <w:rFonts w:hint="eastAsia"/>
          <w:sz w:val="21"/>
          <w:szCs w:val="21"/>
          <w:lang w:eastAsia="zh-CN"/>
        </w:rPr>
        <w:t>）重阳的具体时间：</w:t>
      </w:r>
      <w:r>
        <w:rPr>
          <w:rFonts w:hint="eastAsia"/>
          <w:sz w:val="21"/>
          <w:szCs w:val="21"/>
        </w:rPr>
        <w:t>那么，重阳节是哪一天呢?(板书：九月九日)农历的九月节日是重阳节。在一千多年前的唐朝，有一位诗人就写了一首关于重阳节的诗，叫做——《九月九日忆山东兄弟》。(板书：忆山东兄弟)一起读诗题。</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lang w:eastAsia="zh-CN"/>
        </w:rPr>
        <w:t>（</w:t>
      </w:r>
      <w:r>
        <w:rPr>
          <w:rFonts w:hint="eastAsia"/>
          <w:sz w:val="21"/>
          <w:szCs w:val="21"/>
          <w:lang w:val="en-US" w:eastAsia="zh-CN"/>
        </w:rPr>
        <w:t>2</w:t>
      </w:r>
      <w:r>
        <w:rPr>
          <w:rFonts w:hint="eastAsia"/>
          <w:sz w:val="21"/>
          <w:szCs w:val="21"/>
          <w:lang w:eastAsia="zh-CN"/>
        </w:rPr>
        <w:t>）重点字词释义：</w:t>
      </w:r>
      <w:r>
        <w:rPr>
          <w:rFonts w:hint="eastAsia"/>
          <w:sz w:val="21"/>
          <w:szCs w:val="21"/>
        </w:rPr>
        <w:t>九月九日重阳节，诗人没有和亲人在一起，很想念他的亲人，“忆”在这里是“想念”的意思。“山东”和现在的山东省不一样，它是指华山以东的地区。再读诗题，注意停顿。(板书：九月九日/忆/山东兄弟)</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sz w:val="21"/>
          <w:szCs w:val="21"/>
        </w:rPr>
      </w:pPr>
      <w:r>
        <w:rPr>
          <w:rFonts w:hint="eastAsia"/>
          <w:b/>
          <w:bCs/>
          <w:sz w:val="21"/>
          <w:szCs w:val="21"/>
          <w:lang w:eastAsia="zh-CN"/>
        </w:rPr>
        <w:t>活动二：</w:t>
      </w:r>
      <w:r>
        <w:rPr>
          <w:rFonts w:hint="eastAsia"/>
          <w:b/>
          <w:bCs/>
          <w:sz w:val="21"/>
          <w:szCs w:val="21"/>
        </w:rPr>
        <w:t xml:space="preserve"> 吟诵古诗，初感乡思</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1.读古诗</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　　这首诗写了诗人在重阳节的所思所想，谁愿意朗读给大家听?要注意“茱萸”读作“zhū yú”。</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2.吟古诗</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　　</w:t>
      </w:r>
      <w:r>
        <w:rPr>
          <w:rFonts w:hint="eastAsia"/>
          <w:sz w:val="21"/>
          <w:szCs w:val="21"/>
          <w:lang w:eastAsia="zh-CN"/>
        </w:rPr>
        <w:t>（</w:t>
      </w:r>
      <w:r>
        <w:rPr>
          <w:rFonts w:hint="eastAsia"/>
          <w:sz w:val="21"/>
          <w:szCs w:val="21"/>
          <w:lang w:val="en-US" w:eastAsia="zh-CN"/>
        </w:rPr>
        <w:t>1</w:t>
      </w:r>
      <w:r>
        <w:rPr>
          <w:rFonts w:hint="eastAsia"/>
          <w:sz w:val="21"/>
          <w:szCs w:val="21"/>
          <w:lang w:eastAsia="zh-CN"/>
        </w:rPr>
        <w:t>）师范读：</w:t>
      </w:r>
      <w:r>
        <w:rPr>
          <w:rFonts w:hint="eastAsia"/>
          <w:sz w:val="21"/>
          <w:szCs w:val="21"/>
        </w:rPr>
        <w:t>我们刚才读诗的方法是现代人的读法，那么我们古人运用平长仄短来吟古诗。(出示平仄)标上平仄，就是这样一首诗。认真听，老师是怎样吟诗的。</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　　</w:t>
      </w:r>
      <w:r>
        <w:rPr>
          <w:rFonts w:hint="eastAsia"/>
          <w:sz w:val="21"/>
          <w:szCs w:val="21"/>
          <w:lang w:eastAsia="zh-CN"/>
        </w:rPr>
        <w:t>（</w:t>
      </w:r>
      <w:r>
        <w:rPr>
          <w:rFonts w:hint="eastAsia"/>
          <w:sz w:val="21"/>
          <w:szCs w:val="21"/>
          <w:lang w:val="en-US" w:eastAsia="zh-CN"/>
        </w:rPr>
        <w:t>2</w:t>
      </w:r>
      <w:r>
        <w:rPr>
          <w:rFonts w:hint="eastAsia"/>
          <w:sz w:val="21"/>
          <w:szCs w:val="21"/>
          <w:lang w:eastAsia="zh-CN"/>
        </w:rPr>
        <w:t>）生读：</w:t>
      </w:r>
      <w:r>
        <w:rPr>
          <w:rFonts w:hint="eastAsia"/>
          <w:sz w:val="21"/>
          <w:szCs w:val="21"/>
        </w:rPr>
        <w:t>谁愿意先来吟给大家听一听?</w:t>
      </w:r>
    </w:p>
    <w:p>
      <w:pPr>
        <w:keepNext w:val="0"/>
        <w:keepLines w:val="0"/>
        <w:pageBreakBefore w:val="0"/>
        <w:widowControl w:val="0"/>
        <w:kinsoku/>
        <w:wordWrap/>
        <w:overflowPunct/>
        <w:topLinePunct w:val="0"/>
        <w:autoSpaceDE/>
        <w:autoSpaceDN/>
        <w:bidi w:val="0"/>
        <w:adjustRightInd/>
        <w:snapToGrid/>
        <w:spacing w:line="240" w:lineRule="auto"/>
        <w:ind w:firstLine="480"/>
        <w:textAlignment w:val="auto"/>
        <w:rPr>
          <w:rFonts w:hint="eastAsia"/>
          <w:sz w:val="21"/>
          <w:szCs w:val="21"/>
        </w:rPr>
      </w:pPr>
      <w:r>
        <w:rPr>
          <w:rFonts w:hint="eastAsia"/>
          <w:sz w:val="21"/>
          <w:szCs w:val="21"/>
          <w:lang w:eastAsia="zh-CN"/>
        </w:rPr>
        <w:t>（</w:t>
      </w:r>
      <w:r>
        <w:rPr>
          <w:rFonts w:hint="eastAsia"/>
          <w:sz w:val="21"/>
          <w:szCs w:val="21"/>
          <w:lang w:val="en-US" w:eastAsia="zh-CN"/>
        </w:rPr>
        <w:t>3</w:t>
      </w:r>
      <w:r>
        <w:rPr>
          <w:rFonts w:hint="eastAsia"/>
          <w:sz w:val="21"/>
          <w:szCs w:val="21"/>
          <w:lang w:eastAsia="zh-CN"/>
        </w:rPr>
        <w:t>）说感受：</w:t>
      </w:r>
      <w:r>
        <w:rPr>
          <w:rFonts w:hint="eastAsia"/>
          <w:sz w:val="21"/>
          <w:szCs w:val="21"/>
        </w:rPr>
        <w:t>在这样的吟诗声里，你有怎样的感受?</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sz w:val="21"/>
          <w:szCs w:val="21"/>
        </w:rPr>
      </w:pPr>
      <w:r>
        <w:rPr>
          <w:rFonts w:hint="eastAsia"/>
          <w:b/>
          <w:bCs/>
          <w:sz w:val="21"/>
          <w:szCs w:val="21"/>
          <w:lang w:eastAsia="zh-CN"/>
        </w:rPr>
        <w:t>活动三：</w:t>
      </w:r>
      <w:r>
        <w:rPr>
          <w:rFonts w:hint="eastAsia"/>
          <w:b/>
          <w:bCs/>
          <w:sz w:val="21"/>
          <w:szCs w:val="21"/>
        </w:rPr>
        <w:t xml:space="preserve"> 解读古诗，理解乡思</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1. 前两句</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　　(1) 独在异乡为异客</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　　</w:t>
      </w:r>
      <w:r>
        <w:rPr>
          <w:rFonts w:hint="eastAsia"/>
          <w:sz w:val="21"/>
          <w:szCs w:val="21"/>
          <w:lang w:eastAsia="zh-CN"/>
        </w:rPr>
        <w:t>“异”的解读：</w:t>
      </w:r>
      <w:r>
        <w:rPr>
          <w:rFonts w:hint="eastAsia"/>
          <w:sz w:val="21"/>
          <w:szCs w:val="21"/>
        </w:rPr>
        <w:t>重阳节本是一家人团聚的日子，可诗人却说(出示：独在异乡为异客)——独在异乡为异客。诗人说了两个相同的字——“异”。“异乡”的意思是——他乡;“为异客”的意思是——做他乡的客人。如果我们此时在杭州，那么我们就可以说杭州是——异乡，我们是——异客。</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　　</w:t>
      </w:r>
      <w:r>
        <w:rPr>
          <w:rFonts w:hint="eastAsia"/>
          <w:sz w:val="21"/>
          <w:szCs w:val="21"/>
          <w:lang w:eastAsia="zh-CN"/>
        </w:rPr>
        <w:t>“独”的解读：</w:t>
      </w:r>
      <w:r>
        <w:rPr>
          <w:rFonts w:hint="eastAsia"/>
          <w:sz w:val="21"/>
          <w:szCs w:val="21"/>
        </w:rPr>
        <w:t>身处他乡的诗人是和很多</w:t>
      </w:r>
      <w:r>
        <w:rPr>
          <w:rFonts w:hint="eastAsia"/>
          <w:sz w:val="21"/>
          <w:szCs w:val="21"/>
          <w:lang w:eastAsia="zh-CN"/>
        </w:rPr>
        <w:t>人</w:t>
      </w:r>
      <w:r>
        <w:rPr>
          <w:rFonts w:hint="eastAsia"/>
          <w:sz w:val="21"/>
          <w:szCs w:val="21"/>
        </w:rPr>
        <w:t>在一起的吗?不是，而是——独自一人。我们从“独”能够看出来。“独”除了表示诗人只是一个人，我们还能够感受到——诗人内心是孤独的。(板书：孤独)想象一下，诗人会在怎样的情况下感受到孤独?</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　　</w:t>
      </w:r>
      <w:r>
        <w:rPr>
          <w:rFonts w:hint="eastAsia"/>
          <w:sz w:val="21"/>
          <w:szCs w:val="21"/>
          <w:lang w:eastAsia="zh-CN"/>
        </w:rPr>
        <w:t>总结：</w:t>
      </w:r>
      <w:r>
        <w:rPr>
          <w:rFonts w:hint="eastAsia"/>
          <w:sz w:val="21"/>
          <w:szCs w:val="21"/>
        </w:rPr>
        <w:t>这种在他乡的孤独的感受被诗人写了下来，叫做——独在异乡为异客。</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　　(2) 每逢佳节倍思亲</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　　</w:t>
      </w:r>
      <w:r>
        <w:rPr>
          <w:rFonts w:hint="eastAsia"/>
          <w:sz w:val="21"/>
          <w:szCs w:val="21"/>
          <w:lang w:eastAsia="zh-CN"/>
        </w:rPr>
        <w:t>“倍”的解读：</w:t>
      </w:r>
      <w:r>
        <w:rPr>
          <w:rFonts w:hint="eastAsia"/>
          <w:sz w:val="21"/>
          <w:szCs w:val="21"/>
        </w:rPr>
        <w:t>因为孤独，所以容易思念，尤其是在——重阳佳节的时候。所以，诗人又说(出示：每逢佳节倍思亲)——每逢佳节倍思亲。这种思念(板书：思念)是普普通通的想念吗?而是——更加思念、非常思念，我们是从——“倍”字感受到的。</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　　</w:t>
      </w:r>
      <w:r>
        <w:rPr>
          <w:rFonts w:hint="eastAsia"/>
          <w:sz w:val="21"/>
          <w:szCs w:val="21"/>
          <w:lang w:eastAsia="zh-CN"/>
        </w:rPr>
        <w:t>联系自我：</w:t>
      </w:r>
      <w:r>
        <w:rPr>
          <w:rFonts w:hint="eastAsia"/>
          <w:sz w:val="21"/>
          <w:szCs w:val="21"/>
        </w:rPr>
        <w:t>每一个漂泊的人都有着对家乡的回忆，都有着对亲人的思念。如果你是诗人，你会思念亲人什么呢?</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　　</w:t>
      </w:r>
      <w:r>
        <w:rPr>
          <w:rFonts w:hint="eastAsia"/>
          <w:sz w:val="21"/>
          <w:szCs w:val="21"/>
          <w:lang w:eastAsia="zh-CN"/>
        </w:rPr>
        <w:t>换位思考：</w:t>
      </w:r>
      <w:r>
        <w:rPr>
          <w:rFonts w:hint="eastAsia"/>
          <w:sz w:val="21"/>
          <w:szCs w:val="21"/>
        </w:rPr>
        <w:t>对亲人的思念不仅仅会在重阳节才有，诗人还会在什么时候或者什么情况下“倍思亲”呢?</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　　</w:t>
      </w:r>
      <w:r>
        <w:rPr>
          <w:rFonts w:hint="eastAsia"/>
          <w:sz w:val="21"/>
          <w:szCs w:val="21"/>
          <w:lang w:eastAsia="zh-CN"/>
        </w:rPr>
        <w:t>总结：</w:t>
      </w:r>
      <w:r>
        <w:rPr>
          <w:rFonts w:hint="eastAsia"/>
          <w:sz w:val="21"/>
          <w:szCs w:val="21"/>
        </w:rPr>
        <w:t>当春节来临，一家团圆的时候，远在他乡工作的人们会说——每逢佳节倍思亲;当中秋月圆，阖家同庆的时候，远在他乡求学的人们会说——每逢佳节倍思亲。诗人在重阳节的这句“每逢佳节倍思亲”就这样道出了人们对亲人的无比思念，成了千古名句。一起读——独在异乡为异客，每逢佳节倍思亲。</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2. 后两句</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　　</w:t>
      </w:r>
      <w:r>
        <w:rPr>
          <w:rFonts w:hint="eastAsia"/>
          <w:sz w:val="21"/>
          <w:szCs w:val="21"/>
          <w:lang w:eastAsia="zh-CN"/>
        </w:rPr>
        <w:t>理解诗意：</w:t>
      </w:r>
      <w:r>
        <w:rPr>
          <w:rFonts w:hint="eastAsia"/>
          <w:sz w:val="21"/>
          <w:szCs w:val="21"/>
        </w:rPr>
        <w:t>诗人就是这样深深地思念着自己的亲人，而他的亲人此时在干什么呢?(出示：遥知兄弟登高处，遍插茱萸少一人。)朗读。你发现了什么?</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　　</w:t>
      </w:r>
      <w:r>
        <w:rPr>
          <w:rFonts w:hint="eastAsia"/>
          <w:sz w:val="21"/>
          <w:szCs w:val="21"/>
          <w:lang w:eastAsia="zh-CN"/>
        </w:rPr>
        <w:t>联系自我：</w:t>
      </w:r>
      <w:r>
        <w:rPr>
          <w:rFonts w:hint="eastAsia"/>
          <w:sz w:val="21"/>
          <w:szCs w:val="21"/>
        </w:rPr>
        <w:t>对呀，他们在登高山、在插茱萸。登高是古时候重阳节的风俗，这种风俗一直流传至今，你有没有过重阳节登高的经历?</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　　</w:t>
      </w:r>
      <w:r>
        <w:rPr>
          <w:rFonts w:hint="eastAsia"/>
          <w:sz w:val="21"/>
          <w:szCs w:val="21"/>
          <w:lang w:eastAsia="zh-CN"/>
        </w:rPr>
        <w:t>想象画面：</w:t>
      </w:r>
      <w:r>
        <w:rPr>
          <w:rFonts w:hint="eastAsia"/>
          <w:sz w:val="21"/>
          <w:szCs w:val="21"/>
        </w:rPr>
        <w:t>茱萸是一种香草，古时人们以为重阳节插戴茱萸可以避灾克邪。这两句是在说——遥想兄弟们今天都在登高，遍插茱萸时少我一个亲人。</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　　你脑海中出现了怎样的'画面?如果你是诗人的兄弟，在登高时，你会想些什么?如果你是诗人，此时写一封家书给家人，你会在家书中写些什么?</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　　</w:t>
      </w:r>
      <w:r>
        <w:rPr>
          <w:rFonts w:hint="eastAsia"/>
          <w:sz w:val="21"/>
          <w:szCs w:val="21"/>
          <w:lang w:eastAsia="zh-CN"/>
        </w:rPr>
        <w:t>总结：</w:t>
      </w:r>
      <w:r>
        <w:rPr>
          <w:rFonts w:hint="eastAsia"/>
          <w:sz w:val="21"/>
          <w:szCs w:val="21"/>
        </w:rPr>
        <w:t>千言万语都化成了一句诗，那就是——遥知兄弟登高处，遍插茱萸少一人。</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3. 描述</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　　这首诗前两句写自己，后两句写兄弟，由自己想到兄弟，字里行间都是浓浓的思念。学习至此，我想我们每个人都能够感受到诗人重阳思乡的感情，你能结合板书发挥想象用自己的话描述一下这首诗的画面吗?</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4. 吟诗</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　　同学们，这就是简单的古诗带给我们丰富的想象啊!当我们学习了这些的时候再来吟诗，我们就要注意把自己对于“每逢佳节倍思亲”的感受用声音表现出来。就让我们再一次用吟诗的声音传达我们心中对家乡、对亲人的思念吧。</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5. 作者</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　　《九月九日忆山东兄弟》为我们打开了思乡的，这首诗的作者——王维。(出示：王维，字摩诘，唐代诗人。这是王维十七时的作品。王维当时独自一人漂泊在洛阳与长安之间，他是蒲州(今山西永济)人，蒲州在华山东面，所以称故乡的兄弟为山东兄弟。)结合资料，你发现了什么?你想对王维说些什么?十七岁的王维就是用这种朴素的语言来表达内心的思念。</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sz w:val="21"/>
          <w:szCs w:val="21"/>
        </w:rPr>
      </w:pPr>
      <w:r>
        <w:rPr>
          <w:rFonts w:hint="eastAsia"/>
          <w:b/>
          <w:bCs/>
          <w:sz w:val="21"/>
          <w:szCs w:val="21"/>
          <w:lang w:eastAsia="zh-CN"/>
        </w:rPr>
        <w:t>活动四：</w:t>
      </w:r>
      <w:r>
        <w:rPr>
          <w:rFonts w:hint="eastAsia"/>
          <w:b/>
          <w:bCs/>
          <w:sz w:val="21"/>
          <w:szCs w:val="21"/>
        </w:rPr>
        <w:t xml:space="preserve"> 拓展艺术，升华乡思</w:t>
      </w:r>
    </w:p>
    <w:p>
      <w:pPr>
        <w:keepNext w:val="0"/>
        <w:keepLines w:val="0"/>
        <w:pageBreakBefore w:val="0"/>
        <w:widowControl w:val="0"/>
        <w:numPr>
          <w:ilvl w:val="0"/>
          <w:numId w:val="17"/>
        </w:numPr>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思乡诗</w:t>
      </w:r>
      <w:r>
        <w:rPr>
          <w:rFonts w:hint="eastAsia"/>
          <w:sz w:val="21"/>
          <w:szCs w:val="21"/>
          <w:lang w:eastAsia="zh-CN"/>
        </w:rPr>
        <w:t>：</w:t>
      </w:r>
      <w:r>
        <w:rPr>
          <w:rFonts w:hint="eastAsia"/>
          <w:sz w:val="21"/>
          <w:szCs w:val="21"/>
        </w:rPr>
        <w:t>王维的笔下，有着这样浓浓的乡思诗句，你还知道哪些有关乡思的诗呢?</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　　乡思是中国古诗的永恒的主题。我们看，(出示诗句)王维的《杂诗》中还有——君自故乡来，应知故乡事。来日绮窗前，寒梅著花未?李商隐《夜雨寄北》诗云——君问归期未有期，巴山夜雨涨秋池。何当共剪西窗烛，却话巴山夜雨时。宋代的王安石《泊船瓜洲》云——京口瓜洲一水间，钟山只隔数重山。春风又绿江南岸，明月何时照我还?到了近代，余光中先生也有一首《乡愁》，将对亲人的思念上升到对祖国母亲的思念。</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2.思乡歌</w:t>
      </w:r>
      <w:r>
        <w:rPr>
          <w:rFonts w:hint="eastAsia"/>
          <w:sz w:val="21"/>
          <w:szCs w:val="21"/>
          <w:lang w:eastAsia="zh-CN"/>
        </w:rPr>
        <w:t>：</w:t>
      </w:r>
      <w:r>
        <w:rPr>
          <w:rFonts w:hint="eastAsia"/>
          <w:sz w:val="21"/>
          <w:szCs w:val="21"/>
        </w:rPr>
        <w:t>除了诗歌，人们也把乡思之情谱进了歌曲中，就像这首《明月千里寄相思》中唱的那样——(出示歌词，播放音乐)请明月代问候，思念的人儿泪常流。</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3.思乡情</w:t>
      </w:r>
      <w:r>
        <w:rPr>
          <w:rFonts w:hint="eastAsia"/>
          <w:sz w:val="21"/>
          <w:szCs w:val="21"/>
          <w:lang w:eastAsia="zh-CN"/>
        </w:rPr>
        <w:t>：</w:t>
      </w:r>
      <w:r>
        <w:rPr>
          <w:rFonts w:hint="eastAsia"/>
          <w:sz w:val="21"/>
          <w:szCs w:val="21"/>
        </w:rPr>
        <w:t>说乡思，道乡思，为什么人们会有这样浓浓的乡思之情呢?</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sz w:val="21"/>
          <w:szCs w:val="21"/>
        </w:rPr>
      </w:pPr>
      <w:r>
        <w:rPr>
          <w:rFonts w:hint="eastAsia"/>
          <w:sz w:val="21"/>
          <w:szCs w:val="21"/>
        </w:rPr>
        <w:t>是啊，因为远离家乡，因为远离亲人，因为漂泊，因为孤独，所以才会深深地思念啊!而这种思念成了中国文化的一部分。</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sz w:val="21"/>
          <w:szCs w:val="21"/>
        </w:rPr>
      </w:pPr>
      <w:r>
        <w:rPr>
          <w:rFonts w:hint="eastAsia"/>
          <w:b/>
          <w:bCs/>
          <w:sz w:val="21"/>
          <w:szCs w:val="21"/>
          <w:lang w:eastAsia="zh-CN"/>
        </w:rPr>
        <w:t>活动五：</w:t>
      </w:r>
      <w:r>
        <w:rPr>
          <w:rFonts w:hint="eastAsia"/>
          <w:b/>
          <w:bCs/>
          <w:sz w:val="21"/>
          <w:szCs w:val="21"/>
        </w:rPr>
        <w:t xml:space="preserve"> 回归生活，回味乡思</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　　随着我们渐渐长大，总有一天，我们也可能远离家乡，那时候我们就是——独在异乡为异客。当重阳来临，我们也会用这样一句诗来表达我们的思乡之情——每逢佳节倍思亲。我们会想到一千多年前的那一位诗人——王维。会想到他的那首关于重阳的诗——《九月九日忆山东兄弟》，我们会这样轻轻地吟着——独在异乡为异客，每逢佳节倍思亲。遥知兄弟登高处，遍插茱萸少一人。</w:t>
      </w:r>
    </w:p>
    <w:p>
      <w:pPr>
        <w:keepNext w:val="0"/>
        <w:keepLines w:val="0"/>
        <w:pageBreakBefore w:val="0"/>
        <w:widowControl w:val="0"/>
        <w:kinsoku/>
        <w:wordWrap/>
        <w:overflowPunct/>
        <w:topLinePunct w:val="0"/>
        <w:autoSpaceDE/>
        <w:autoSpaceDN/>
        <w:bidi w:val="0"/>
        <w:adjustRightInd/>
        <w:snapToGrid/>
        <w:spacing w:line="240" w:lineRule="auto"/>
        <w:ind w:firstLine="480"/>
        <w:textAlignment w:val="auto"/>
        <w:rPr>
          <w:rFonts w:hint="eastAsia"/>
          <w:sz w:val="21"/>
          <w:szCs w:val="21"/>
        </w:rPr>
      </w:pPr>
      <w:r>
        <w:rPr>
          <w:rFonts w:hint="eastAsia"/>
          <w:sz w:val="21"/>
          <w:szCs w:val="21"/>
        </w:rPr>
        <w:t>就让我们怀揣着这样的思念，去消遣独在异乡的孤独吧!</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sz w:val="21"/>
          <w:szCs w:val="21"/>
          <w:lang w:eastAsia="zh-CN"/>
        </w:rPr>
      </w:pPr>
      <w:r>
        <w:rPr>
          <w:rFonts w:hint="eastAsia"/>
          <w:sz w:val="21"/>
          <w:szCs w:val="21"/>
          <w:lang w:eastAsia="zh-CN"/>
        </w:rPr>
        <w:t>板书设计：</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　　</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1"/>
          <w:szCs w:val="21"/>
        </w:rPr>
      </w:pPr>
      <w:r>
        <w:rPr>
          <w:rFonts w:hint="eastAsia"/>
          <w:sz w:val="21"/>
          <w:szCs w:val="21"/>
        </w:rPr>
        <w:t>九月九日忆山东兄弟</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sz w:val="21"/>
          <w:szCs w:val="21"/>
        </w:rPr>
      </w:pPr>
      <w:r>
        <w:rPr>
          <w:rFonts w:hint="eastAsia"/>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firstLine="3150" w:firstLineChars="1500"/>
        <w:jc w:val="both"/>
        <w:textAlignment w:val="auto"/>
        <w:rPr>
          <w:rFonts w:hint="eastAsia" w:eastAsia="宋体"/>
          <w:sz w:val="21"/>
          <w:szCs w:val="21"/>
          <w:lang w:eastAsia="zh-CN"/>
        </w:rPr>
      </w:pPr>
      <w:r>
        <w:rPr>
          <w:rFonts w:hint="eastAsia"/>
          <w:sz w:val="21"/>
          <w:szCs w:val="21"/>
        </w:rPr>
        <w:t xml:space="preserve">倍思亲        </w:t>
      </w:r>
      <w:r>
        <w:rPr>
          <w:rFonts w:hint="eastAsia"/>
          <w:sz w:val="21"/>
          <w:szCs w:val="21"/>
          <w:lang w:eastAsia="zh-CN"/>
        </w:rPr>
        <w:t>孤独</w:t>
      </w:r>
    </w:p>
    <w:p>
      <w:pPr>
        <w:keepNext w:val="0"/>
        <w:keepLines w:val="0"/>
        <w:pageBreakBefore w:val="0"/>
        <w:widowControl w:val="0"/>
        <w:kinsoku/>
        <w:wordWrap/>
        <w:overflowPunct/>
        <w:topLinePunct w:val="0"/>
        <w:autoSpaceDE/>
        <w:autoSpaceDN/>
        <w:bidi w:val="0"/>
        <w:adjustRightInd/>
        <w:snapToGrid/>
        <w:spacing w:line="240" w:lineRule="auto"/>
        <w:ind w:firstLine="3150" w:firstLineChars="1500"/>
        <w:jc w:val="both"/>
        <w:textAlignment w:val="auto"/>
        <w:rPr>
          <w:rFonts w:hint="default" w:eastAsia="宋体"/>
          <w:sz w:val="21"/>
          <w:szCs w:val="21"/>
          <w:lang w:val="en-US" w:eastAsia="zh-CN"/>
        </w:rPr>
      </w:pPr>
      <w:r>
        <w:rPr>
          <w:rFonts w:hint="eastAsia"/>
          <w:sz w:val="21"/>
          <w:szCs w:val="21"/>
        </w:rPr>
        <w:t>少一人</w:t>
      </w:r>
      <w:r>
        <w:rPr>
          <w:rFonts w:hint="eastAsia"/>
          <w:sz w:val="21"/>
          <w:szCs w:val="21"/>
          <w:lang w:val="en-US" w:eastAsia="zh-CN"/>
        </w:rPr>
        <w:t xml:space="preserve">        思念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3780" w:firstLineChars="1800"/>
        <w:jc w:val="both"/>
        <w:textAlignment w:val="auto"/>
        <w:rPr>
          <w:rFonts w:hint="default"/>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sz w:val="24"/>
          <w:szCs w:val="24"/>
          <w:lang w:eastAsia="zh-CN"/>
        </w:rPr>
      </w:pPr>
      <w:r>
        <w:rPr>
          <w:rFonts w:hint="eastAsia"/>
          <w:b/>
          <w:bCs/>
          <w:sz w:val="24"/>
          <w:szCs w:val="24"/>
          <w:lang w:eastAsia="zh-CN"/>
        </w:rPr>
        <w:t>《纸的发明》教学设计</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b w:val="0"/>
          <w:bCs w:val="0"/>
          <w:sz w:val="21"/>
          <w:szCs w:val="21"/>
          <w:lang w:eastAsia="zh-CN"/>
        </w:rPr>
      </w:pPr>
      <w:r>
        <w:rPr>
          <w:rFonts w:hint="eastAsia"/>
          <w:b w:val="0"/>
          <w:bCs w:val="0"/>
          <w:sz w:val="21"/>
          <w:szCs w:val="21"/>
          <w:lang w:eastAsia="zh-CN"/>
        </w:rPr>
        <w:t>教学目标：</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b w:val="0"/>
          <w:bCs w:val="0"/>
          <w:sz w:val="21"/>
          <w:szCs w:val="21"/>
          <w:lang w:eastAsia="zh-CN"/>
        </w:rPr>
      </w:pPr>
      <w:r>
        <w:rPr>
          <w:rFonts w:hint="eastAsia"/>
          <w:b w:val="0"/>
          <w:bCs w:val="0"/>
          <w:sz w:val="21"/>
          <w:szCs w:val="21"/>
          <w:lang w:val="en-US" w:eastAsia="zh-CN"/>
        </w:rPr>
        <w:t>1.</w:t>
      </w:r>
      <w:r>
        <w:rPr>
          <w:rFonts w:hint="eastAsia"/>
          <w:b w:val="0"/>
          <w:bCs w:val="0"/>
          <w:sz w:val="21"/>
          <w:szCs w:val="21"/>
          <w:lang w:eastAsia="zh-CN"/>
        </w:rPr>
        <w:t>认识本课11个生字，会写12个生字。正确读写“创造、制作、伟大”等词语。</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b w:val="0"/>
          <w:bCs w:val="0"/>
          <w:sz w:val="21"/>
          <w:szCs w:val="21"/>
          <w:lang w:eastAsia="zh-CN"/>
        </w:rPr>
      </w:pPr>
      <w:r>
        <w:rPr>
          <w:rFonts w:hint="eastAsia"/>
          <w:b w:val="0"/>
          <w:bCs w:val="0"/>
          <w:sz w:val="21"/>
          <w:szCs w:val="21"/>
          <w:lang w:val="en-US" w:eastAsia="zh-CN"/>
        </w:rPr>
        <w:t>2.</w:t>
      </w:r>
      <w:r>
        <w:rPr>
          <w:rFonts w:hint="eastAsia"/>
          <w:b w:val="0"/>
          <w:bCs w:val="0"/>
          <w:sz w:val="21"/>
          <w:szCs w:val="21"/>
          <w:lang w:eastAsia="zh-CN"/>
        </w:rPr>
        <w:t>了解内容，知道纸的制造过程及有关纸的常识。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b w:val="0"/>
          <w:bCs w:val="0"/>
          <w:sz w:val="21"/>
          <w:szCs w:val="21"/>
          <w:lang w:eastAsia="zh-CN"/>
        </w:rPr>
      </w:pPr>
      <w:r>
        <w:rPr>
          <w:rFonts w:hint="eastAsia"/>
          <w:b w:val="0"/>
          <w:bCs w:val="0"/>
          <w:sz w:val="21"/>
          <w:szCs w:val="21"/>
          <w:lang w:val="en-US" w:eastAsia="zh-CN"/>
        </w:rPr>
        <w:t>3.</w:t>
      </w:r>
      <w:r>
        <w:rPr>
          <w:rFonts w:hint="eastAsia"/>
          <w:b w:val="0"/>
          <w:bCs w:val="0"/>
          <w:sz w:val="21"/>
          <w:szCs w:val="21"/>
          <w:lang w:eastAsia="zh-CN"/>
        </w:rPr>
        <w:t>从纸的发明过程中，感受我国古代劳动人民的智慧。</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b w:val="0"/>
          <w:bCs w:val="0"/>
          <w:sz w:val="21"/>
          <w:szCs w:val="21"/>
          <w:lang w:val="en-US" w:eastAsia="zh-CN"/>
        </w:rPr>
      </w:pPr>
      <w:r>
        <w:rPr>
          <w:rFonts w:hint="eastAsia"/>
          <w:b w:val="0"/>
          <w:bCs w:val="0"/>
          <w:sz w:val="21"/>
          <w:szCs w:val="21"/>
          <w:lang w:eastAsia="zh-CN"/>
        </w:rPr>
        <w:t>课前招牌识字游戏：（园地部分）</w:t>
      </w:r>
      <w:r>
        <w:rPr>
          <w:rFonts w:hint="eastAsia"/>
          <w:b w:val="0"/>
          <w:bCs w:val="0"/>
          <w:sz w:val="21"/>
          <w:szCs w:val="21"/>
          <w:lang w:val="en-US" w:eastAsia="zh-CN"/>
        </w:rPr>
        <w:t>税务局、档案馆、咖啡馆、废品收购站、农贸市场、阅览室</w:t>
      </w:r>
    </w:p>
    <w:p>
      <w:pPr>
        <w:keepNext w:val="0"/>
        <w:keepLines w:val="0"/>
        <w:pageBreakBefore w:val="0"/>
        <w:widowControl w:val="0"/>
        <w:numPr>
          <w:ilvl w:val="0"/>
          <w:numId w:val="18"/>
        </w:numPr>
        <w:kinsoku/>
        <w:wordWrap/>
        <w:overflowPunct/>
        <w:topLinePunct w:val="0"/>
        <w:autoSpaceDE/>
        <w:autoSpaceDN/>
        <w:bidi w:val="0"/>
        <w:adjustRightInd/>
        <w:snapToGrid/>
        <w:spacing w:line="240" w:lineRule="auto"/>
        <w:jc w:val="both"/>
        <w:textAlignment w:val="auto"/>
        <w:rPr>
          <w:rFonts w:hint="eastAsia"/>
          <w:b w:val="0"/>
          <w:bCs w:val="0"/>
          <w:sz w:val="21"/>
          <w:szCs w:val="21"/>
          <w:lang w:val="en-US" w:eastAsia="zh-CN"/>
        </w:rPr>
      </w:pPr>
      <w:r>
        <w:rPr>
          <w:rFonts w:hint="eastAsia"/>
          <w:b w:val="0"/>
          <w:bCs w:val="0"/>
          <w:sz w:val="21"/>
          <w:szCs w:val="21"/>
          <w:lang w:val="en-US" w:eastAsia="zh-CN"/>
        </w:rPr>
        <w:t>读准字音，了解这些是个什么地方。</w:t>
      </w:r>
    </w:p>
    <w:p>
      <w:pPr>
        <w:keepNext w:val="0"/>
        <w:keepLines w:val="0"/>
        <w:pageBreakBefore w:val="0"/>
        <w:widowControl w:val="0"/>
        <w:numPr>
          <w:ilvl w:val="0"/>
          <w:numId w:val="18"/>
        </w:numPr>
        <w:kinsoku/>
        <w:wordWrap/>
        <w:overflowPunct/>
        <w:topLinePunct w:val="0"/>
        <w:autoSpaceDE/>
        <w:autoSpaceDN/>
        <w:bidi w:val="0"/>
        <w:adjustRightInd/>
        <w:snapToGrid/>
        <w:spacing w:line="240" w:lineRule="auto"/>
        <w:jc w:val="both"/>
        <w:textAlignment w:val="auto"/>
        <w:rPr>
          <w:rFonts w:hint="default"/>
          <w:b w:val="0"/>
          <w:bCs w:val="0"/>
          <w:sz w:val="21"/>
          <w:szCs w:val="21"/>
          <w:lang w:val="en-US" w:eastAsia="zh-CN"/>
        </w:rPr>
      </w:pPr>
      <w:r>
        <w:rPr>
          <w:rFonts w:hint="eastAsia"/>
          <w:b w:val="0"/>
          <w:bCs w:val="0"/>
          <w:sz w:val="21"/>
          <w:szCs w:val="21"/>
          <w:lang w:val="en-US" w:eastAsia="zh-CN"/>
        </w:rPr>
        <w:t>出示“博物馆”，说说去过的博物馆。</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b w:val="0"/>
          <w:bCs w:val="0"/>
          <w:sz w:val="21"/>
          <w:szCs w:val="21"/>
          <w:lang w:eastAsia="zh-CN"/>
        </w:rPr>
      </w:pPr>
      <w:r>
        <w:rPr>
          <w:rFonts w:hint="eastAsia"/>
          <w:b w:val="0"/>
          <w:bCs w:val="0"/>
          <w:sz w:val="21"/>
          <w:szCs w:val="21"/>
          <w:lang w:val="en-US" w:eastAsia="zh-CN"/>
        </w:rPr>
        <w:t>介绍</w:t>
      </w:r>
      <w:r>
        <w:rPr>
          <w:rFonts w:hint="eastAsia"/>
          <w:b w:val="0"/>
          <w:bCs w:val="0"/>
          <w:sz w:val="21"/>
          <w:szCs w:val="21"/>
          <w:lang w:eastAsia="zh-CN"/>
        </w:rPr>
        <w:t>：湖南省衡阳市耒阳县有全国第一家展示蔡伦造纸文化的专业纸博物馆。博物馆的主题是“文明从纸开始灿烂”。</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b w:val="0"/>
          <w:bCs w:val="0"/>
          <w:sz w:val="21"/>
          <w:szCs w:val="21"/>
          <w:lang w:val="en-US" w:eastAsia="zh-CN"/>
        </w:rPr>
      </w:pPr>
      <w:r>
        <w:rPr>
          <w:rFonts w:hint="eastAsia"/>
          <w:b w:val="0"/>
          <w:bCs w:val="0"/>
          <w:sz w:val="21"/>
          <w:szCs w:val="21"/>
          <w:lang w:val="en-US" w:eastAsia="zh-CN"/>
        </w:rPr>
        <w:t>学生质疑。</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b w:val="0"/>
          <w:bCs w:val="0"/>
          <w:sz w:val="21"/>
          <w:szCs w:val="21"/>
          <w:lang w:eastAsia="zh-CN"/>
        </w:rPr>
      </w:pPr>
      <w:r>
        <w:rPr>
          <w:rFonts w:hint="eastAsia"/>
          <w:b w:val="0"/>
          <w:bCs w:val="0"/>
          <w:sz w:val="21"/>
          <w:szCs w:val="21"/>
          <w:lang w:val="en-US" w:eastAsia="zh-CN"/>
        </w:rPr>
        <w:t>揭题：</w:t>
      </w:r>
      <w:r>
        <w:rPr>
          <w:rFonts w:hint="eastAsia"/>
          <w:b w:val="0"/>
          <w:bCs w:val="0"/>
          <w:sz w:val="21"/>
          <w:szCs w:val="21"/>
          <w:lang w:eastAsia="zh-CN"/>
        </w:rPr>
        <w:t>今天我们一起走进《纸的发明》。</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z w:val="21"/>
          <w:szCs w:val="21"/>
          <w:lang w:eastAsia="zh-CN"/>
        </w:rPr>
      </w:pPr>
      <w:r>
        <w:rPr>
          <w:rFonts w:hint="eastAsia"/>
          <w:b/>
          <w:bCs/>
          <w:sz w:val="21"/>
          <w:szCs w:val="21"/>
          <w:lang w:eastAsia="zh-CN"/>
        </w:rPr>
        <w:t>活动</w:t>
      </w:r>
      <w:r>
        <w:rPr>
          <w:rFonts w:hint="eastAsia"/>
          <w:b/>
          <w:bCs/>
          <w:sz w:val="21"/>
          <w:szCs w:val="21"/>
        </w:rPr>
        <w:t>一：字词</w:t>
      </w:r>
      <w:r>
        <w:rPr>
          <w:rFonts w:hint="eastAsia"/>
          <w:b/>
          <w:bCs/>
          <w:sz w:val="21"/>
          <w:szCs w:val="21"/>
          <w:lang w:eastAsia="zh-CN"/>
        </w:rPr>
        <w:t>间识人</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1.出示词串一： 记录 一册书 携带 经验 保存</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（1）读准字音：注意“录”的声母是“l”，“册”“存”是平舌音。</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（2）多种方法理解词语的意思。</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记录：近义词替换——记载</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携：提手旁，和手有关，本义：用手提着。</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册：出示书简、册的篆书字体等图片，联系实际，观察图片，古代称编串好的竹简，现在指装潢好的纸本子：纪念册、画册。</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2．出示词串二：蔡伦 造纸术 伟大 创造 朝鲜 阿拉伯 欧洲 社会</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（1）读准字音：鲜是多音字，在这里读xiǎn。</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（2）请学生把以上词语连起来说一段话。</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1"/>
          <w:szCs w:val="21"/>
        </w:rPr>
      </w:pPr>
      <w:r>
        <w:rPr>
          <w:rFonts w:hint="eastAsia"/>
          <w:b/>
          <w:bCs/>
          <w:sz w:val="21"/>
          <w:szCs w:val="21"/>
          <w:lang w:eastAsia="zh-CN"/>
        </w:rPr>
        <w:t>活动</w:t>
      </w:r>
      <w:r>
        <w:rPr>
          <w:rFonts w:hint="eastAsia"/>
          <w:b/>
          <w:bCs/>
          <w:sz w:val="21"/>
          <w:szCs w:val="21"/>
        </w:rPr>
        <w:t>二：朗读</w:t>
      </w:r>
      <w:r>
        <w:rPr>
          <w:rFonts w:hint="eastAsia"/>
          <w:b/>
          <w:bCs/>
          <w:sz w:val="21"/>
          <w:szCs w:val="21"/>
          <w:lang w:eastAsia="zh-CN"/>
        </w:rPr>
        <w:t>中</w:t>
      </w:r>
      <w:r>
        <w:rPr>
          <w:rFonts w:hint="eastAsia"/>
          <w:b/>
          <w:bCs/>
          <w:sz w:val="21"/>
          <w:szCs w:val="21"/>
        </w:rPr>
        <w:t>感知</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 xml:space="preserve">1.自读课文。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要求学生自读课文，提醒读书要求：朗读课文，读通句子，读顺课文，难读的地方多读几遍。</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2.指读课文。</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指名学生分节读课文，师生之间相互正音。</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3.默读课文，概括课文的主要内容。</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（1）学生默读课文，3分钟内完成，教师巡视，提醒不出声，不指读，不动唇，同时标出小节数。</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（2）完成填空。</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这篇课文先讲了在蔡伦没有发明纸之前，人们记录文字很不方便，到了西汉时期，人们造出了（    ），但是粗糙不好书写，到了东汉时期，蔡伦发明了既（     ）又（     ）的纸，促进了人类社会的进步和文化的发展。</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1"/>
          <w:szCs w:val="21"/>
        </w:rPr>
      </w:pPr>
      <w:r>
        <w:rPr>
          <w:rFonts w:hint="eastAsia"/>
          <w:b/>
          <w:bCs/>
          <w:sz w:val="21"/>
          <w:szCs w:val="21"/>
          <w:lang w:eastAsia="zh-CN"/>
        </w:rPr>
        <w:t>活动</w:t>
      </w:r>
      <w:r>
        <w:rPr>
          <w:rFonts w:hint="eastAsia"/>
          <w:b/>
          <w:bCs/>
          <w:sz w:val="21"/>
          <w:szCs w:val="21"/>
        </w:rPr>
        <w:t>三：图表</w:t>
      </w:r>
      <w:r>
        <w:rPr>
          <w:rFonts w:hint="eastAsia"/>
          <w:b/>
          <w:bCs/>
          <w:sz w:val="21"/>
          <w:szCs w:val="21"/>
          <w:lang w:eastAsia="zh-CN"/>
        </w:rPr>
        <w:t>里概括</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1．学生再次默读课文，圈画出造纸术发明的时间段。</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要点：生可能圈画出“早在几千年前”“西汉时代”“东汉时代”“后来”。</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教师相机总结出“造纸方法发明以前”“西汉时代”“东汉时代”“后来”</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2.根据图表，概括每节的大意。</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（1）出示图表，运用段落中的关键语句以及所给的时间段提示词，写出每段的段意。</w:t>
      </w:r>
    </w:p>
    <w:p>
      <w:pPr>
        <w:keepNext w:val="0"/>
        <w:keepLines w:val="0"/>
        <w:pageBreakBefore w:val="0"/>
        <w:widowControl w:val="0"/>
        <w:numPr>
          <w:ilvl w:val="0"/>
          <w:numId w:val="19"/>
        </w:numPr>
        <w:kinsoku/>
        <w:wordWrap/>
        <w:overflowPunct/>
        <w:topLinePunct w:val="0"/>
        <w:autoSpaceDE/>
        <w:autoSpaceDN/>
        <w:bidi w:val="0"/>
        <w:adjustRightInd/>
        <w:snapToGrid/>
        <w:spacing w:line="240" w:lineRule="auto"/>
        <w:textAlignment w:val="auto"/>
        <w:rPr>
          <w:rFonts w:hint="eastAsia"/>
          <w:sz w:val="21"/>
          <w:szCs w:val="21"/>
        </w:rPr>
      </w:pPr>
      <w:r>
        <w:rPr>
          <w:sz w:val="21"/>
          <w:szCs w:val="21"/>
        </w:rPr>
        <mc:AlternateContent>
          <mc:Choice Requires="wps">
            <w:drawing>
              <wp:anchor distT="0" distB="0" distL="114300" distR="114300" simplePos="0" relativeHeight="251676672" behindDoc="0" locked="0" layoutInCell="1" allowOverlap="1">
                <wp:simplePos x="0" y="0"/>
                <wp:positionH relativeFrom="column">
                  <wp:posOffset>1192530</wp:posOffset>
                </wp:positionH>
                <wp:positionV relativeFrom="paragraph">
                  <wp:posOffset>189230</wp:posOffset>
                </wp:positionV>
                <wp:extent cx="984250" cy="460375"/>
                <wp:effectExtent l="6350" t="6350" r="19050" b="9525"/>
                <wp:wrapNone/>
                <wp:docPr id="23" name="矩形 23"/>
                <wp:cNvGraphicFramePr/>
                <a:graphic xmlns:a="http://schemas.openxmlformats.org/drawingml/2006/main">
                  <a:graphicData uri="http://schemas.microsoft.com/office/word/2010/wordprocessingShape">
                    <wps:wsp>
                      <wps:cNvSpPr/>
                      <wps:spPr>
                        <a:xfrm>
                          <a:off x="0" y="0"/>
                          <a:ext cx="984250" cy="460375"/>
                        </a:xfrm>
                        <a:prstGeom prst="rect">
                          <a:avLst/>
                        </a:prstGeom>
                        <a:no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3.9pt;margin-top:14.9pt;height:36.25pt;width:77.5pt;z-index:251676672;v-text-anchor:middle;mso-width-relative:page;mso-height-relative:page;" filled="f" stroked="t" coordsize="21600,21600" o:gfxdata="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Bbo2wrXAAAACgEAAA8AAAAAAAAAAQAg&#10;AAAAIgAAAGRycy9kb3ducmV2LnhtbFBLAQIUABQAAAAIAIdO4kAD7tl/gQIAAPsEAAAOAAAAAAAA&#10;AAEAIAAAACYBAABkcnMvZTJvRG9jLnhtbFBLBQYAAAAABgAGAFkBAAAZBgAAAAA=&#10;">
                <v:fill on="f" focussize="0,0"/>
                <v:stroke weight="1pt" color="#2D5171" miterlimit="8" joinstyle="miter"/>
                <v:imagedata o:title=""/>
                <o:lock v:ext="edit" aspectratio="f"/>
              </v:rect>
            </w:pict>
          </mc:Fallback>
        </mc:AlternateContent>
      </w:r>
      <w:r>
        <w:rPr>
          <w:rFonts w:hint="eastAsia"/>
          <w:sz w:val="21"/>
          <w:szCs w:val="21"/>
        </w:rPr>
        <w:t>自己填一填</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sz w:val="21"/>
          <w:szCs w:val="21"/>
        </w:rPr>
      </w:pPr>
      <w:r>
        <w:rPr>
          <w:sz w:val="21"/>
          <w:szCs w:val="21"/>
        </w:rPr>
        <mc:AlternateContent>
          <mc:Choice Requires="wps">
            <w:drawing>
              <wp:anchor distT="0" distB="0" distL="114300" distR="114300" simplePos="0" relativeHeight="251683840" behindDoc="0" locked="0" layoutInCell="1" allowOverlap="1">
                <wp:simplePos x="0" y="0"/>
                <wp:positionH relativeFrom="column">
                  <wp:posOffset>3161665</wp:posOffset>
                </wp:positionH>
                <wp:positionV relativeFrom="paragraph">
                  <wp:posOffset>83820</wp:posOffset>
                </wp:positionV>
                <wp:extent cx="1522095" cy="51435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522095" cy="514350"/>
                        </a:xfrm>
                        <a:prstGeom prst="rect">
                          <a:avLst/>
                        </a:prstGeom>
                        <a:noFill/>
                        <a:ln>
                          <a:noFill/>
                        </a:ln>
                      </wps:spPr>
                      <wps:txbx>
                        <w:txbxContent>
                          <w:p>
                            <w:pPr>
                              <w:rPr>
                                <w:rFonts w:hint="eastAsia" w:eastAsia="宋体"/>
                                <w:b/>
                                <w:bCs/>
                                <w:sz w:val="18"/>
                                <w:szCs w:val="18"/>
                                <w:lang w:eastAsia="zh-CN"/>
                              </w:rPr>
                            </w:pPr>
                            <w:r>
                              <w:rPr>
                                <w:rFonts w:hint="eastAsia"/>
                                <w:b/>
                                <w:bCs/>
                                <w:sz w:val="18"/>
                                <w:szCs w:val="18"/>
                                <w:lang w:eastAsia="zh-CN"/>
                              </w:rPr>
                              <w:t>造纸术传到了全世界，极大的促进了文化的发展</w:t>
                            </w:r>
                          </w:p>
                        </w:txbxContent>
                      </wps:txbx>
                      <wps:bodyPr upright="1"/>
                    </wps:wsp>
                  </a:graphicData>
                </a:graphic>
              </wp:anchor>
            </w:drawing>
          </mc:Choice>
          <mc:Fallback>
            <w:pict>
              <v:shape id="_x0000_s1026" o:spid="_x0000_s1026" o:spt="202" type="#_x0000_t202" style="position:absolute;left:0pt;margin-left:248.95pt;margin-top:6.6pt;height:40.5pt;width:119.85pt;z-index:251683840;mso-width-relative:page;mso-height-relative:page;" filled="f" stroked="f" coordsize="21600,21600" o:gfxdata="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GLOHm9cA&#10;AAAJAQAADwAAAAAAAAABACAAAAAiAAAAZHJzL2Rvd25yZXYueG1sUEsBAhQAFAAAAAgAh07iQFuu&#10;qoGuAQAAUAMAAA4AAAAAAAAAAQAgAAAAJgEAAGRycy9lMm9Eb2MueG1sUEsFBgAAAAAGAAYAWQEA&#10;AEYFAAAAAA==&#10;">
                <v:fill on="f" focussize="0,0"/>
                <v:stroke on="f"/>
                <v:imagedata o:title=""/>
                <o:lock v:ext="edit" aspectratio="f"/>
                <v:textbox>
                  <w:txbxContent>
                    <w:p>
                      <w:pPr>
                        <w:rPr>
                          <w:rFonts w:hint="eastAsia" w:eastAsia="宋体"/>
                          <w:b/>
                          <w:bCs/>
                          <w:sz w:val="18"/>
                          <w:szCs w:val="18"/>
                          <w:lang w:eastAsia="zh-CN"/>
                        </w:rPr>
                      </w:pPr>
                      <w:r>
                        <w:rPr>
                          <w:rFonts w:hint="eastAsia"/>
                          <w:b/>
                          <w:bCs/>
                          <w:sz w:val="18"/>
                          <w:szCs w:val="18"/>
                          <w:lang w:eastAsia="zh-CN"/>
                        </w:rPr>
                        <w:t>造纸术传到了全世界，极大的促进了文化的发展</w:t>
                      </w:r>
                    </w:p>
                  </w:txbxContent>
                </v:textbox>
              </v:shape>
            </w:pict>
          </mc:Fallback>
        </mc:AlternateContent>
      </w:r>
      <w:r>
        <w:rPr>
          <w:sz w:val="21"/>
          <w:szCs w:val="21"/>
        </w:rPr>
        <mc:AlternateContent>
          <mc:Choice Requires="wps">
            <w:drawing>
              <wp:anchor distT="0" distB="0" distL="114300" distR="114300" simplePos="0" relativeHeight="251678720" behindDoc="0" locked="0" layoutInCell="1" allowOverlap="1">
                <wp:simplePos x="0" y="0"/>
                <wp:positionH relativeFrom="column">
                  <wp:posOffset>2991485</wp:posOffset>
                </wp:positionH>
                <wp:positionV relativeFrom="paragraph">
                  <wp:posOffset>102235</wp:posOffset>
                </wp:positionV>
                <wp:extent cx="1770380" cy="460375"/>
                <wp:effectExtent l="6350" t="6350" r="13970" b="9525"/>
                <wp:wrapNone/>
                <wp:docPr id="16" name="矩形 16"/>
                <wp:cNvGraphicFramePr/>
                <a:graphic xmlns:a="http://schemas.openxmlformats.org/drawingml/2006/main">
                  <a:graphicData uri="http://schemas.microsoft.com/office/word/2010/wordprocessingShape">
                    <wps:wsp>
                      <wps:cNvSpPr/>
                      <wps:spPr>
                        <a:xfrm>
                          <a:off x="0" y="0"/>
                          <a:ext cx="1770380" cy="460375"/>
                        </a:xfrm>
                        <a:prstGeom prst="rect">
                          <a:avLst/>
                        </a:prstGeom>
                        <a:no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55pt;margin-top:8.05pt;height:36.25pt;width:139.4pt;z-index:251678720;v-text-anchor:middle;mso-width-relative:page;mso-height-relative:page;" filled="f" stroked="t" coordsize="21600,21600" o:gfxdata="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bpf3j2AAAAAkBAAAPAAAAAAAAAAEA&#10;IAAAACIAAABkcnMvZG93bnJldi54bWxQSwECFAAUAAAACACHTuJAtKNGD4ECAAD8BAAADgAAAAAA&#10;AAABACAAAAAnAQAAZHJzL2Uyb0RvYy54bWxQSwUGAAAAAAYABgBZAQAAGgYAAAAA&#10;">
                <v:fill on="f" focussize="0,0"/>
                <v:stroke weight="1pt" color="#2D5171" miterlimit="8" joinstyle="miter"/>
                <v:imagedata o:title=""/>
                <o:lock v:ext="edit" aspectratio="f"/>
              </v:rect>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sz w:val="21"/>
          <w:szCs w:val="21"/>
        </w:rPr>
      </w:pPr>
      <w:r>
        <w:rPr>
          <w:sz w:val="21"/>
          <w:szCs w:val="21"/>
        </w:rPr>
        <mc:AlternateContent>
          <mc:Choice Requires="wps">
            <w:drawing>
              <wp:anchor distT="0" distB="0" distL="114300" distR="114300" simplePos="0" relativeHeight="251681792" behindDoc="0" locked="0" layoutInCell="1" allowOverlap="1">
                <wp:simplePos x="0" y="0"/>
                <wp:positionH relativeFrom="column">
                  <wp:posOffset>2146935</wp:posOffset>
                </wp:positionH>
                <wp:positionV relativeFrom="paragraph">
                  <wp:posOffset>102235</wp:posOffset>
                </wp:positionV>
                <wp:extent cx="1419860" cy="42672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419860" cy="426720"/>
                        </a:xfrm>
                        <a:prstGeom prst="rect">
                          <a:avLst/>
                        </a:prstGeom>
                        <a:noFill/>
                        <a:ln>
                          <a:noFill/>
                        </a:ln>
                      </wps:spPr>
                      <wps:txbx>
                        <w:txbxContent>
                          <w:p>
                            <w:pPr>
                              <w:rPr>
                                <w:rFonts w:hint="eastAsia" w:eastAsia="宋体"/>
                                <w:b/>
                                <w:bCs/>
                                <w:sz w:val="18"/>
                                <w:szCs w:val="18"/>
                                <w:lang w:eastAsia="zh-CN"/>
                              </w:rPr>
                            </w:pPr>
                            <w:r>
                              <w:rPr>
                                <w:rFonts w:hint="eastAsia"/>
                                <w:b/>
                                <w:bCs/>
                                <w:sz w:val="18"/>
                                <w:szCs w:val="18"/>
                                <w:lang w:eastAsia="zh-CN"/>
                              </w:rPr>
                              <w:t>东汉时代</w:t>
                            </w:r>
                          </w:p>
                        </w:txbxContent>
                      </wps:txbx>
                      <wps:bodyPr upright="1"/>
                    </wps:wsp>
                  </a:graphicData>
                </a:graphic>
              </wp:anchor>
            </w:drawing>
          </mc:Choice>
          <mc:Fallback>
            <w:pict>
              <v:shape id="_x0000_s1026" o:spid="_x0000_s1026" o:spt="202" type="#_x0000_t202" style="position:absolute;left:0pt;margin-left:169.05pt;margin-top:8.05pt;height:33.6pt;width:111.8pt;z-index:251681792;mso-width-relative:page;mso-height-relative:page;" filled="f" stroked="f" coordsize="21600,21600" o:gfxdata="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v1NWn1wAA&#10;AAkBAAAPAAAAAAAAAAEAIAAAACIAAABkcnMvZG93bnJldi54bWxQSwECFAAUAAAACACHTuJAM+Fx&#10;vq0BAABQAwAADgAAAAAAAAABACAAAAAmAQAAZHJzL2Uyb0RvYy54bWxQSwUGAAAAAAYABgBZAQAA&#10;RQUAAAAA&#10;">
                <v:fill on="f" focussize="0,0"/>
                <v:stroke on="f"/>
                <v:imagedata o:title=""/>
                <o:lock v:ext="edit" aspectratio="f"/>
                <v:textbox>
                  <w:txbxContent>
                    <w:p>
                      <w:pPr>
                        <w:rPr>
                          <w:rFonts w:hint="eastAsia" w:eastAsia="宋体"/>
                          <w:b/>
                          <w:bCs/>
                          <w:sz w:val="18"/>
                          <w:szCs w:val="18"/>
                          <w:lang w:eastAsia="zh-CN"/>
                        </w:rPr>
                      </w:pPr>
                      <w:r>
                        <w:rPr>
                          <w:rFonts w:hint="eastAsia"/>
                          <w:b/>
                          <w:bCs/>
                          <w:sz w:val="18"/>
                          <w:szCs w:val="18"/>
                          <w:lang w:eastAsia="zh-CN"/>
                        </w:rPr>
                        <w:t>东汉时代</w:t>
                      </w:r>
                    </w:p>
                  </w:txbxContent>
                </v:textbox>
              </v:shape>
            </w:pict>
          </mc:Fallback>
        </mc:AlternateContent>
      </w:r>
      <w:r>
        <w:rPr>
          <w:sz w:val="21"/>
          <w:szCs w:val="21"/>
        </w:rPr>
        <mc:AlternateContent>
          <mc:Choice Requires="wps">
            <w:drawing>
              <wp:anchor distT="0" distB="0" distL="114300" distR="114300" simplePos="0" relativeHeight="251672576" behindDoc="0" locked="0" layoutInCell="1" allowOverlap="1">
                <wp:simplePos x="0" y="0"/>
                <wp:positionH relativeFrom="column">
                  <wp:posOffset>3856990</wp:posOffset>
                </wp:positionH>
                <wp:positionV relativeFrom="paragraph">
                  <wp:posOffset>164465</wp:posOffset>
                </wp:positionV>
                <wp:extent cx="0" cy="294005"/>
                <wp:effectExtent l="5080" t="0" r="13970" b="10795"/>
                <wp:wrapNone/>
                <wp:docPr id="21" name="直接连接符 21"/>
                <wp:cNvGraphicFramePr/>
                <a:graphic xmlns:a="http://schemas.openxmlformats.org/drawingml/2006/main">
                  <a:graphicData uri="http://schemas.microsoft.com/office/word/2010/wordprocessingShape">
                    <wps:wsp>
                      <wps:cNvCnPr/>
                      <wps:spPr>
                        <a:xfrm>
                          <a:off x="3530600" y="7914005"/>
                          <a:ext cx="0" cy="294005"/>
                        </a:xfrm>
                        <a:prstGeom prst="line">
                          <a:avLst/>
                        </a:prstGeom>
                        <a:noFill/>
                        <a:ln w="6350" cap="flat" cmpd="sng" algn="ctr">
                          <a:solidFill>
                            <a:srgbClr val="5B9BD5"/>
                          </a:solidFill>
                          <a:prstDash val="solid"/>
                          <a:miter lim="800000"/>
                        </a:ln>
                        <a:effectLst/>
                      </wps:spPr>
                      <wps:bodyPr/>
                    </wps:wsp>
                  </a:graphicData>
                </a:graphic>
              </wp:anchor>
            </w:drawing>
          </mc:Choice>
          <mc:Fallback>
            <w:pict>
              <v:line id="_x0000_s1026" o:spid="_x0000_s1026" o:spt="20" style="position:absolute;left:0pt;margin-left:303.7pt;margin-top:12.95pt;height:23.15pt;width:0pt;z-index:251672576;mso-width-relative:page;mso-height-relative:page;" filled="f" stroked="t" coordsize="21600,21600" o:gfxdata="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BMPxMdgAAAAJAQAADwAAAAAAAAABACAAAAAiAAAAZHJzL2Rvd25yZXYu&#10;eG1sUEsBAhQAFAAAAAgAh07iQO/ok+z7AQAAzAMAAA4AAAAAAAAAAQAgAAAAJwEAAGRycy9lMm9E&#10;b2MueG1sUEsFBgAAAAAGAAYAWQEAAJQFAAAAAA==&#10;">
                <v:fill on="f" focussize="0,0"/>
                <v:stroke weight="0.5pt" color="#5B9BD5" miterlimit="8" joinstyle="miter"/>
                <v:imagedata o:title=""/>
                <o:lock v:ext="edit" aspectratio="f"/>
              </v:line>
            </w:pict>
          </mc:Fallback>
        </mc:AlternateContent>
      </w:r>
      <w:r>
        <w:rPr>
          <w:sz w:val="21"/>
          <w:szCs w:val="21"/>
        </w:rPr>
        <mc:AlternateContent>
          <mc:Choice Requires="wps">
            <w:drawing>
              <wp:anchor distT="0" distB="0" distL="114300" distR="114300" simplePos="0" relativeHeight="251679744" behindDoc="0" locked="0" layoutInCell="1" allowOverlap="1">
                <wp:simplePos x="0" y="0"/>
                <wp:positionH relativeFrom="column">
                  <wp:posOffset>215265</wp:posOffset>
                </wp:positionH>
                <wp:positionV relativeFrom="paragraph">
                  <wp:posOffset>95885</wp:posOffset>
                </wp:positionV>
                <wp:extent cx="1419860" cy="41148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419860" cy="411480"/>
                        </a:xfrm>
                        <a:prstGeom prst="rect">
                          <a:avLst/>
                        </a:prstGeom>
                        <a:noFill/>
                        <a:ln>
                          <a:noFill/>
                        </a:ln>
                      </wps:spPr>
                      <wps:txbx>
                        <w:txbxContent>
                          <w:p>
                            <w:pPr>
                              <w:rPr>
                                <w:rFonts w:hint="eastAsia" w:eastAsia="宋体"/>
                                <w:b/>
                                <w:bCs/>
                                <w:sz w:val="18"/>
                                <w:szCs w:val="18"/>
                                <w:lang w:eastAsia="zh-CN"/>
                              </w:rPr>
                            </w:pPr>
                            <w:r>
                              <w:rPr>
                                <w:rFonts w:hint="eastAsia"/>
                                <w:b/>
                                <w:bCs/>
                                <w:sz w:val="18"/>
                                <w:szCs w:val="18"/>
                                <w:lang w:eastAsia="zh-CN"/>
                              </w:rPr>
                              <w:t>造纸方法发明以前</w:t>
                            </w:r>
                          </w:p>
                        </w:txbxContent>
                      </wps:txbx>
                      <wps:bodyPr upright="1"/>
                    </wps:wsp>
                  </a:graphicData>
                </a:graphic>
              </wp:anchor>
            </w:drawing>
          </mc:Choice>
          <mc:Fallback>
            <w:pict>
              <v:shape id="_x0000_s1026" o:spid="_x0000_s1026" o:spt="202" type="#_x0000_t202" style="position:absolute;left:0pt;margin-left:16.95pt;margin-top:7.55pt;height:32.4pt;width:111.8pt;z-index:251679744;mso-width-relative:page;mso-height-relative:page;" filled="f" stroked="f" coordsize="21600,21600" o:gfxdata="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F+8kEjWAAAA&#10;CAEAAA8AAAAAAAAAAQAgAAAAIgAAAGRycy9kb3ducmV2LnhtbFBLAQIUABQAAAAIAIdO4kBKIv65&#10;rQEAAFADAAAOAAAAAAAAAAEAIAAAACUBAABkcnMvZTJvRG9jLnhtbFBLBQYAAAAABgAGAFkBAABE&#10;BQAAAAA=&#10;">
                <v:fill on="f" focussize="0,0"/>
                <v:stroke on="f"/>
                <v:imagedata o:title=""/>
                <o:lock v:ext="edit" aspectratio="f"/>
                <v:textbox>
                  <w:txbxContent>
                    <w:p>
                      <w:pPr>
                        <w:rPr>
                          <w:rFonts w:hint="eastAsia" w:eastAsia="宋体"/>
                          <w:b/>
                          <w:bCs/>
                          <w:sz w:val="18"/>
                          <w:szCs w:val="18"/>
                          <w:lang w:eastAsia="zh-CN"/>
                        </w:rPr>
                      </w:pPr>
                      <w:r>
                        <w:rPr>
                          <w:rFonts w:hint="eastAsia"/>
                          <w:b/>
                          <w:bCs/>
                          <w:sz w:val="18"/>
                          <w:szCs w:val="18"/>
                          <w:lang w:eastAsia="zh-CN"/>
                        </w:rPr>
                        <w:t>造纸方法发明以前</w:t>
                      </w:r>
                    </w:p>
                  </w:txbxContent>
                </v:textbox>
              </v:shape>
            </w:pict>
          </mc:Fallback>
        </mc:AlternateContent>
      </w:r>
      <w:r>
        <w:rPr>
          <w:sz w:val="21"/>
          <w:szCs w:val="21"/>
        </w:rPr>
        <mc:AlternateContent>
          <mc:Choice Requires="wps">
            <w:drawing>
              <wp:anchor distT="0" distB="0" distL="114300" distR="114300" simplePos="0" relativeHeight="251671552" behindDoc="0" locked="0" layoutInCell="1" allowOverlap="1">
                <wp:simplePos x="0" y="0"/>
                <wp:positionH relativeFrom="column">
                  <wp:posOffset>1712595</wp:posOffset>
                </wp:positionH>
                <wp:positionV relativeFrom="paragraph">
                  <wp:posOffset>109220</wp:posOffset>
                </wp:positionV>
                <wp:extent cx="0" cy="365125"/>
                <wp:effectExtent l="4445" t="0" r="14605" b="15875"/>
                <wp:wrapNone/>
                <wp:docPr id="20" name="直接连接符 20"/>
                <wp:cNvGraphicFramePr/>
                <a:graphic xmlns:a="http://schemas.openxmlformats.org/drawingml/2006/main">
                  <a:graphicData uri="http://schemas.microsoft.com/office/word/2010/wordprocessingShape">
                    <wps:wsp>
                      <wps:cNvCnPr/>
                      <wps:spPr>
                        <a:xfrm>
                          <a:off x="1879600" y="7842885"/>
                          <a:ext cx="0" cy="365125"/>
                        </a:xfrm>
                        <a:prstGeom prst="line">
                          <a:avLst/>
                        </a:prstGeom>
                        <a:noFill/>
                        <a:ln w="6350" cap="flat" cmpd="sng" algn="ctr">
                          <a:solidFill>
                            <a:srgbClr val="5B9BD5"/>
                          </a:solidFill>
                          <a:prstDash val="solid"/>
                          <a:miter lim="800000"/>
                        </a:ln>
                        <a:effectLst/>
                      </wps:spPr>
                      <wps:bodyPr/>
                    </wps:wsp>
                  </a:graphicData>
                </a:graphic>
              </wp:anchor>
            </w:drawing>
          </mc:Choice>
          <mc:Fallback>
            <w:pict>
              <v:line id="_x0000_s1026" o:spid="_x0000_s1026" o:spt="20" style="position:absolute;left:0pt;margin-left:134.85pt;margin-top:8.6pt;height:28.75pt;width:0pt;z-index:251671552;mso-width-relative:page;mso-height-relative:page;" filled="f" stroked="t" coordsize="21600,21600" o:gfxdata="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qjZda9cAAAAJAQAADwAAAAAAAAABACAAAAAiAAAAZHJzL2Rvd25yZXYu&#10;eG1sUEsBAhQAFAAAAAgAh07iQLbrwxj8AQAAzAMAAA4AAAAAAAAAAQAgAAAAJgEAAGRycy9lMm9E&#10;b2MueG1sUEsFBgAAAAAGAAYAWQEAAJQFAAAAAA==&#10;">
                <v:fill on="f" focussize="0,0"/>
                <v:stroke weight="0.5pt" color="#5B9BD5" miterlimit="8" joinstyle="miter"/>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sz w:val="21"/>
          <w:szCs w:val="21"/>
        </w:rPr>
      </w:pPr>
      <w:r>
        <w:rPr>
          <w:sz w:val="21"/>
          <w:szCs w:val="21"/>
        </w:rPr>
        <mc:AlternateContent>
          <mc:Choice Requires="wps">
            <w:drawing>
              <wp:anchor distT="0" distB="0" distL="114300" distR="114300" simplePos="0" relativeHeight="251680768" behindDoc="0" locked="0" layoutInCell="1" allowOverlap="1">
                <wp:simplePos x="0" y="0"/>
                <wp:positionH relativeFrom="column">
                  <wp:posOffset>1398905</wp:posOffset>
                </wp:positionH>
                <wp:positionV relativeFrom="paragraph">
                  <wp:posOffset>111760</wp:posOffset>
                </wp:positionV>
                <wp:extent cx="1419860" cy="41148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419860" cy="411480"/>
                        </a:xfrm>
                        <a:prstGeom prst="rect">
                          <a:avLst/>
                        </a:prstGeom>
                        <a:noFill/>
                        <a:ln>
                          <a:noFill/>
                        </a:ln>
                      </wps:spPr>
                      <wps:txbx>
                        <w:txbxContent>
                          <w:p>
                            <w:pPr>
                              <w:rPr>
                                <w:rFonts w:hint="eastAsia" w:eastAsia="宋体"/>
                                <w:b/>
                                <w:bCs/>
                                <w:sz w:val="18"/>
                                <w:szCs w:val="18"/>
                                <w:lang w:eastAsia="zh-CN"/>
                              </w:rPr>
                            </w:pPr>
                            <w:r>
                              <w:rPr>
                                <w:rFonts w:hint="eastAsia"/>
                                <w:b/>
                                <w:bCs/>
                                <w:sz w:val="18"/>
                                <w:szCs w:val="18"/>
                                <w:lang w:eastAsia="zh-CN"/>
                              </w:rPr>
                              <w:t>西汉时代</w:t>
                            </w:r>
                          </w:p>
                        </w:txbxContent>
                      </wps:txbx>
                      <wps:bodyPr upright="1"/>
                    </wps:wsp>
                  </a:graphicData>
                </a:graphic>
              </wp:anchor>
            </w:drawing>
          </mc:Choice>
          <mc:Fallback>
            <w:pict>
              <v:shape id="_x0000_s1026" o:spid="_x0000_s1026" o:spt="202" type="#_x0000_t202" style="position:absolute;left:0pt;margin-left:110.15pt;margin-top:8.8pt;height:32.4pt;width:111.8pt;z-index:251680768;mso-width-relative:page;mso-height-relative:page;" filled="f" stroked="f" coordsize="21600,21600" o:gfxdata="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9sEVjdcA&#10;AAAJAQAADwAAAAAAAAABACAAAAAiAAAAZHJzL2Rvd25yZXYueG1sUEsBAhQAFAAAAAgAh07iQBiX&#10;BKauAQAAUAMAAA4AAAAAAAAAAQAgAAAAJgEAAGRycy9lMm9Eb2MueG1sUEsFBgAAAAAGAAYAWQEA&#10;AEYFAAAAAA==&#10;">
                <v:fill on="f" focussize="0,0"/>
                <v:stroke on="f"/>
                <v:imagedata o:title=""/>
                <o:lock v:ext="edit" aspectratio="f"/>
                <v:textbox>
                  <w:txbxContent>
                    <w:p>
                      <w:pPr>
                        <w:rPr>
                          <w:rFonts w:hint="eastAsia" w:eastAsia="宋体"/>
                          <w:b/>
                          <w:bCs/>
                          <w:sz w:val="18"/>
                          <w:szCs w:val="18"/>
                          <w:lang w:eastAsia="zh-CN"/>
                        </w:rPr>
                      </w:pPr>
                      <w:r>
                        <w:rPr>
                          <w:rFonts w:hint="eastAsia"/>
                          <w:b/>
                          <w:bCs/>
                          <w:sz w:val="18"/>
                          <w:szCs w:val="18"/>
                          <w:lang w:eastAsia="zh-CN"/>
                        </w:rPr>
                        <w:t>西汉时代</w:t>
                      </w:r>
                    </w:p>
                  </w:txbxContent>
                </v:textbox>
              </v:shape>
            </w:pict>
          </mc:Fallback>
        </mc:AlternateContent>
      </w:r>
      <w:r>
        <w:rPr>
          <w:sz w:val="21"/>
          <w:szCs w:val="21"/>
        </w:rPr>
        <mc:AlternateContent>
          <mc:Choice Requires="wps">
            <w:drawing>
              <wp:anchor distT="0" distB="0" distL="114300" distR="114300" simplePos="0" relativeHeight="251674624" behindDoc="0" locked="0" layoutInCell="1" allowOverlap="1">
                <wp:simplePos x="0" y="0"/>
                <wp:positionH relativeFrom="column">
                  <wp:posOffset>2484120</wp:posOffset>
                </wp:positionH>
                <wp:positionV relativeFrom="paragraph">
                  <wp:posOffset>101600</wp:posOffset>
                </wp:positionV>
                <wp:extent cx="15875" cy="373380"/>
                <wp:effectExtent l="4445" t="0" r="17780" b="7620"/>
                <wp:wrapNone/>
                <wp:docPr id="18" name="直接连接符 18"/>
                <wp:cNvGraphicFramePr/>
                <a:graphic xmlns:a="http://schemas.openxmlformats.org/drawingml/2006/main">
                  <a:graphicData uri="http://schemas.microsoft.com/office/word/2010/wordprocessingShape">
                    <wps:wsp>
                      <wps:cNvCnPr/>
                      <wps:spPr>
                        <a:xfrm>
                          <a:off x="3046095" y="8231505"/>
                          <a:ext cx="15875" cy="373380"/>
                        </a:xfrm>
                        <a:prstGeom prst="line">
                          <a:avLst/>
                        </a:prstGeom>
                        <a:noFill/>
                        <a:ln w="6350" cap="flat" cmpd="sng" algn="ctr">
                          <a:solidFill>
                            <a:srgbClr val="5B9BD5"/>
                          </a:solidFill>
                          <a:prstDash val="solid"/>
                          <a:miter lim="800000"/>
                        </a:ln>
                        <a:effectLst/>
                      </wps:spPr>
                      <wps:bodyPr/>
                    </wps:wsp>
                  </a:graphicData>
                </a:graphic>
              </wp:anchor>
            </w:drawing>
          </mc:Choice>
          <mc:Fallback>
            <w:pict>
              <v:line id="_x0000_s1026" o:spid="_x0000_s1026" o:spt="20" style="position:absolute;left:0pt;margin-left:195.6pt;margin-top:8pt;height:29.4pt;width:1.25pt;z-index:251674624;mso-width-relative:page;mso-height-relative:page;" filled="f" stroked="t" coordsize="21600,21600" o:gfxdata="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7IILNoAAAAJAQAADwAAAAAAAAABACAAAAAiAAAAZHJz&#10;L2Rvd25yZXYueG1sUEsBAhQAFAAAAAgAh07iQMhfbiUCAgAA0AMAAA4AAAAAAAAAAQAgAAAAKQEA&#10;AGRycy9lMm9Eb2MueG1sUEsFBgAAAAAGAAYAWQEAAJ0FAAAAAA==&#10;">
                <v:fill on="f" focussize="0,0"/>
                <v:stroke weight="0.5pt" color="#5B9BD5" miterlimit="8" joinstyle="miter"/>
                <v:imagedata o:title=""/>
                <o:lock v:ext="edit" aspectratio="f"/>
              </v:line>
            </w:pict>
          </mc:Fallback>
        </mc:AlternateContent>
      </w:r>
      <w:r>
        <w:rPr>
          <w:sz w:val="21"/>
          <w:szCs w:val="21"/>
        </w:rPr>
        <mc:AlternateContent>
          <mc:Choice Requires="wps">
            <w:drawing>
              <wp:anchor distT="0" distB="0" distL="114300" distR="114300" simplePos="0" relativeHeight="251673600" behindDoc="0" locked="0" layoutInCell="1" allowOverlap="1">
                <wp:simplePos x="0" y="0"/>
                <wp:positionH relativeFrom="column">
                  <wp:posOffset>1114425</wp:posOffset>
                </wp:positionH>
                <wp:positionV relativeFrom="paragraph">
                  <wp:posOffset>69850</wp:posOffset>
                </wp:positionV>
                <wp:extent cx="15875" cy="405130"/>
                <wp:effectExtent l="4445" t="0" r="17780" b="13970"/>
                <wp:wrapNone/>
                <wp:docPr id="25" name="直接连接符 25"/>
                <wp:cNvGraphicFramePr/>
                <a:graphic xmlns:a="http://schemas.openxmlformats.org/drawingml/2006/main">
                  <a:graphicData uri="http://schemas.microsoft.com/office/word/2010/wordprocessingShape">
                    <wps:wsp>
                      <wps:cNvCnPr/>
                      <wps:spPr>
                        <a:xfrm flipH="1">
                          <a:off x="1410970" y="8199755"/>
                          <a:ext cx="15875" cy="405130"/>
                        </a:xfrm>
                        <a:prstGeom prst="line">
                          <a:avLst/>
                        </a:prstGeom>
                        <a:noFill/>
                        <a:ln w="6350" cap="flat" cmpd="sng" algn="ctr">
                          <a:solidFill>
                            <a:srgbClr val="5B9BD5"/>
                          </a:solidFill>
                          <a:prstDash val="solid"/>
                          <a:miter lim="800000"/>
                        </a:ln>
                        <a:effectLst/>
                      </wps:spPr>
                      <wps:bodyPr/>
                    </wps:wsp>
                  </a:graphicData>
                </a:graphic>
              </wp:anchor>
            </w:drawing>
          </mc:Choice>
          <mc:Fallback>
            <w:pict>
              <v:line id="_x0000_s1026" o:spid="_x0000_s1026" o:spt="20" style="position:absolute;left:0pt;flip:x;margin-left:87.75pt;margin-top:5.5pt;height:31.9pt;width:1.25pt;z-index:251673600;mso-width-relative:page;mso-height-relative:page;" filled="f" stroked="t" coordsize="21600,21600" o:gfxdata="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2/n/2AAAAAkBAAAPAAAAAAAAAAEAIAAAACIA&#10;AABkcnMvZG93bnJldi54bWxQSwECFAAUAAAACACHTuJA75FGEAkCAADaAwAADgAAAAAAAAABACAA&#10;AAAnAQAAZHJzL2Uyb0RvYy54bWxQSwUGAAAAAAYABgBZAQAAogUAAAAA&#10;">
                <v:fill on="f" focussize="0,0"/>
                <v:stroke weight="0.5pt" color="#5B9BD5" miterlimit="8" joinstyle="miter"/>
                <v:imagedata o:title=""/>
                <o:lock v:ext="edit" aspectratio="f"/>
              </v:line>
            </w:pict>
          </mc:Fallback>
        </mc:AlternateContent>
      </w:r>
      <w:r>
        <w:rPr>
          <w:sz w:val="21"/>
          <w:szCs w:val="21"/>
        </w:rPr>
        <mc:AlternateContent>
          <mc:Choice Requires="wps">
            <w:drawing>
              <wp:anchor distT="0" distB="0" distL="114300" distR="114300" simplePos="0" relativeHeight="251670528" behindDoc="0" locked="0" layoutInCell="1" allowOverlap="1">
                <wp:simplePos x="0" y="0"/>
                <wp:positionH relativeFrom="column">
                  <wp:posOffset>334010</wp:posOffset>
                </wp:positionH>
                <wp:positionV relativeFrom="paragraph">
                  <wp:posOffset>80645</wp:posOffset>
                </wp:positionV>
                <wp:extent cx="4556125" cy="5080"/>
                <wp:effectExtent l="0" t="44450" r="15875" b="64770"/>
                <wp:wrapNone/>
                <wp:docPr id="26" name="直接箭头连接符 26"/>
                <wp:cNvGraphicFramePr/>
                <a:graphic xmlns:a="http://schemas.openxmlformats.org/drawingml/2006/main">
                  <a:graphicData uri="http://schemas.microsoft.com/office/word/2010/wordprocessingShape">
                    <wps:wsp>
                      <wps:cNvCnPr/>
                      <wps:spPr>
                        <a:xfrm>
                          <a:off x="1133475" y="7418070"/>
                          <a:ext cx="4556125" cy="508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id="_x0000_s1026" o:spid="_x0000_s1026" o:spt="32" type="#_x0000_t32" style="position:absolute;left:0pt;margin-left:26.3pt;margin-top:6.35pt;height:0.4pt;width:358.75pt;z-index:251670528;mso-width-relative:page;mso-height-relative:page;" filled="f" stroked="t" coordsize="21600,21600" o:gfxdata="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BLvxW1QAA&#10;AAgBAAAPAAAAAAAAAAEAIAAAACIAAABkcnMvZG93bnJldi54bWxQSwECFAAUAAAACACHTuJAv0NH&#10;aCECAAD9AwAADgAAAAAAAAABACAAAAAkAQAAZHJzL2Uyb0RvYy54bWxQSwUGAAAAAAYABgBZAQAA&#10;twUAAAAA&#10;">
                <v:fill on="f" focussize="0,0"/>
                <v:stroke weight="0.5pt" color="#5B9BD5" miterlimit="8" joinstyle="miter" endarrow="open"/>
                <v:imagedata o:title=""/>
                <o:lock v:ext="edit" aspectratio="f"/>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sz w:val="21"/>
          <w:szCs w:val="21"/>
        </w:rPr>
      </w:pPr>
      <w:r>
        <w:rPr>
          <w:sz w:val="21"/>
          <w:szCs w:val="21"/>
        </w:rPr>
        <mc:AlternateContent>
          <mc:Choice Requires="wps">
            <w:drawing>
              <wp:anchor distT="0" distB="0" distL="114300" distR="114300" simplePos="0" relativeHeight="251682816" behindDoc="0" locked="0" layoutInCell="1" allowOverlap="1">
                <wp:simplePos x="0" y="0"/>
                <wp:positionH relativeFrom="column">
                  <wp:posOffset>3343910</wp:posOffset>
                </wp:positionH>
                <wp:positionV relativeFrom="paragraph">
                  <wp:posOffset>193675</wp:posOffset>
                </wp:positionV>
                <wp:extent cx="1419860" cy="41148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419860" cy="411480"/>
                        </a:xfrm>
                        <a:prstGeom prst="rect">
                          <a:avLst/>
                        </a:prstGeom>
                        <a:noFill/>
                        <a:ln>
                          <a:noFill/>
                        </a:ln>
                      </wps:spPr>
                      <wps:txbx>
                        <w:txbxContent>
                          <w:p>
                            <w:pPr>
                              <w:rPr>
                                <w:rFonts w:hint="eastAsia" w:eastAsia="宋体"/>
                                <w:b/>
                                <w:bCs/>
                                <w:sz w:val="18"/>
                                <w:szCs w:val="18"/>
                                <w:lang w:eastAsia="zh-CN"/>
                              </w:rPr>
                            </w:pPr>
                            <w:r>
                              <w:rPr>
                                <w:rFonts w:hint="eastAsia"/>
                                <w:b/>
                                <w:bCs/>
                                <w:sz w:val="18"/>
                                <w:szCs w:val="18"/>
                                <w:lang w:eastAsia="zh-CN"/>
                              </w:rPr>
                              <w:t>造纸方法发明以前</w:t>
                            </w:r>
                          </w:p>
                        </w:txbxContent>
                      </wps:txbx>
                      <wps:bodyPr upright="1"/>
                    </wps:wsp>
                  </a:graphicData>
                </a:graphic>
              </wp:anchor>
            </w:drawing>
          </mc:Choice>
          <mc:Fallback>
            <w:pict>
              <v:shape id="_x0000_s1026" o:spid="_x0000_s1026" o:spt="202" type="#_x0000_t202" style="position:absolute;left:0pt;margin-left:263.3pt;margin-top:15.25pt;height:32.4pt;width:111.8pt;z-index:251682816;mso-width-relative:page;mso-height-relative:page;" filled="f" stroked="f" coordsize="21600,21600" o:gfxdata="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8kmlF1gAA&#10;AAkBAAAPAAAAAAAAAAEAIAAAACIAAABkcnMvZG93bnJldi54bWxQSwECFAAUAAAACACHTuJAqn5s&#10;eq4BAABQAwAADgAAAAAAAAABACAAAAAlAQAAZHJzL2Uyb0RvYy54bWxQSwUGAAAAAAYABgBZAQAA&#10;RQUAAAAA&#10;">
                <v:fill on="f" focussize="0,0"/>
                <v:stroke on="f"/>
                <v:imagedata o:title=""/>
                <o:lock v:ext="edit" aspectratio="f"/>
                <v:textbox>
                  <w:txbxContent>
                    <w:p>
                      <w:pPr>
                        <w:rPr>
                          <w:rFonts w:hint="eastAsia" w:eastAsia="宋体"/>
                          <w:b/>
                          <w:bCs/>
                          <w:sz w:val="18"/>
                          <w:szCs w:val="18"/>
                          <w:lang w:eastAsia="zh-CN"/>
                        </w:rPr>
                      </w:pPr>
                      <w:r>
                        <w:rPr>
                          <w:rFonts w:hint="eastAsia"/>
                          <w:b/>
                          <w:bCs/>
                          <w:sz w:val="18"/>
                          <w:szCs w:val="18"/>
                          <w:lang w:eastAsia="zh-CN"/>
                        </w:rPr>
                        <w:t>造纸方法发明以前</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sz w:val="21"/>
          <w:szCs w:val="21"/>
        </w:rPr>
      </w:pPr>
      <w:r>
        <w:rPr>
          <w:sz w:val="21"/>
          <w:szCs w:val="21"/>
        </w:rPr>
        <mc:AlternateContent>
          <mc:Choice Requires="wps">
            <w:drawing>
              <wp:anchor distT="0" distB="0" distL="114300" distR="114300" simplePos="0" relativeHeight="251677696" behindDoc="0" locked="0" layoutInCell="1" allowOverlap="1">
                <wp:simplePos x="0" y="0"/>
                <wp:positionH relativeFrom="column">
                  <wp:posOffset>2010410</wp:posOffset>
                </wp:positionH>
                <wp:positionV relativeFrom="paragraph">
                  <wp:posOffset>104140</wp:posOffset>
                </wp:positionV>
                <wp:extent cx="984250" cy="460375"/>
                <wp:effectExtent l="6350" t="6350" r="19050" b="9525"/>
                <wp:wrapNone/>
                <wp:docPr id="28" name="矩形 28"/>
                <wp:cNvGraphicFramePr/>
                <a:graphic xmlns:a="http://schemas.openxmlformats.org/drawingml/2006/main">
                  <a:graphicData uri="http://schemas.microsoft.com/office/word/2010/wordprocessingShape">
                    <wps:wsp>
                      <wps:cNvSpPr/>
                      <wps:spPr>
                        <a:xfrm>
                          <a:off x="0" y="0"/>
                          <a:ext cx="984250" cy="460375"/>
                        </a:xfrm>
                        <a:prstGeom prst="rect">
                          <a:avLst/>
                        </a:prstGeom>
                        <a:no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8.3pt;margin-top:8.2pt;height:36.25pt;width:77.5pt;z-index:251677696;v-text-anchor:middle;mso-width-relative:page;mso-height-relative:page;" filled="f" stroked="t" coordsize="21600,21600" o:gfxdata="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enBHl1wAAAAkBAAAPAAAAAAAAAAEA&#10;IAAAACIAAABkcnMvZG93bnJldi54bWxQSwECFAAUAAAACACHTuJAzbBO/oICAAD7BAAADgAAAAAA&#10;AAABACAAAAAmAQAAZHJzL2Uyb0RvYy54bWxQSwUGAAAAAAYABgBZAQAAGgYAAAAA&#10;">
                <v:fill on="f" focussize="0,0"/>
                <v:stroke weight="1pt" color="#2D5171" miterlimit="8" joinstyle="miter"/>
                <v:imagedata o:title=""/>
                <o:lock v:ext="edit" aspectratio="f"/>
              </v:rect>
            </w:pict>
          </mc:Fallback>
        </mc:AlternateContent>
      </w:r>
      <w:r>
        <w:rPr>
          <w:sz w:val="21"/>
          <w:szCs w:val="21"/>
        </w:rPr>
        <mc:AlternateContent>
          <mc:Choice Requires="wps">
            <w:drawing>
              <wp:anchor distT="0" distB="0" distL="114300" distR="114300" simplePos="0" relativeHeight="251675648" behindDoc="0" locked="0" layoutInCell="1" allowOverlap="1">
                <wp:simplePos x="0" y="0"/>
                <wp:positionH relativeFrom="column">
                  <wp:posOffset>588010</wp:posOffset>
                </wp:positionH>
                <wp:positionV relativeFrom="paragraph">
                  <wp:posOffset>46990</wp:posOffset>
                </wp:positionV>
                <wp:extent cx="984250" cy="460375"/>
                <wp:effectExtent l="6350" t="6350" r="19050" b="9525"/>
                <wp:wrapNone/>
                <wp:docPr id="29" name="矩形 29"/>
                <wp:cNvGraphicFramePr/>
                <a:graphic xmlns:a="http://schemas.openxmlformats.org/drawingml/2006/main">
                  <a:graphicData uri="http://schemas.microsoft.com/office/word/2010/wordprocessingShape">
                    <wps:wsp>
                      <wps:cNvSpPr/>
                      <wps:spPr>
                        <a:xfrm>
                          <a:off x="1387475" y="8573135"/>
                          <a:ext cx="984250" cy="460375"/>
                        </a:xfrm>
                        <a:prstGeom prst="rect">
                          <a:avLst/>
                        </a:prstGeom>
                        <a:no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6.3pt;margin-top:3.7pt;height:36.25pt;width:77.5pt;z-index:251675648;v-text-anchor:middle;mso-width-relative:page;mso-height-relative:page;" filled="f" stroked="t" coordsize="21600,21600" o:gfxdata="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wM+B+tQAAAAHAQAADwAA&#10;AAAAAAABACAAAAAiAAAAZHJzL2Rvd25yZXYueG1sUEsBAhQAFAAAAAgAh07iQLTlUjqMAgAABwUA&#10;AA4AAAAAAAAAAQAgAAAAIwEAAGRycy9lMm9Eb2MueG1sUEsFBgAAAAAGAAYAWQEAACEGAAAAAA==&#10;">
                <v:fill on="f" focussize="0,0"/>
                <v:stroke weight="1pt" color="#2D5171" miterlimit="8" joinstyle="miter"/>
                <v:imagedata o:title=""/>
                <o:lock v:ext="edit" aspectratio="f"/>
              </v:rect>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（3）小组汇报交流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要点：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造纸方法以前，人们在龟甲、竹片、木片、帛上记录文字，但是竹片木片携带不方便，帛价格太贵。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西汉时代，人们用麻来造纸，但是麻纸比较粗糙，不好书写。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东汉时代，蔡伦改进了造纸术，发明了可以大量制造，价格便宜的纸。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后来，我国的造纸术传到了全世界，促进了人类社会的进步和文化的发展。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sz w:val="21"/>
          <w:szCs w:val="21"/>
          <w:lang w:eastAsia="zh-CN"/>
        </w:rPr>
      </w:pPr>
      <w:r>
        <w:rPr>
          <w:rFonts w:hint="eastAsia"/>
          <w:sz w:val="21"/>
          <w:szCs w:val="21"/>
          <w:lang w:eastAsia="zh-CN"/>
        </w:rPr>
        <w:t>板书设计：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sz w:val="21"/>
          <w:szCs w:val="21"/>
          <w:lang w:val="en-US" w:eastAsia="zh-CN"/>
        </w:rPr>
      </w:pPr>
      <w:r>
        <w:rPr>
          <w:rFonts w:hint="eastAsia"/>
          <w:sz w:val="21"/>
          <w:szCs w:val="21"/>
          <w:lang w:val="en-US" w:eastAsia="zh-CN"/>
        </w:rPr>
        <w:t xml:space="preserve">                                纸的发明</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sz w:val="21"/>
          <w:szCs w:val="21"/>
          <w:lang w:val="en-US" w:eastAsia="zh-CN"/>
        </w:rPr>
      </w:pPr>
      <w:r>
        <w:rPr>
          <w:rFonts w:hint="eastAsia"/>
          <w:sz w:val="21"/>
          <w:szCs w:val="21"/>
          <w:lang w:val="en-US" w:eastAsia="zh-CN"/>
        </w:rPr>
        <w:t xml:space="preserve">               发明以前：龟甲、竹片、木片、帛等——携带不便、价格昂贵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sz w:val="21"/>
          <w:szCs w:val="21"/>
          <w:lang w:val="en-US" w:eastAsia="zh-CN"/>
        </w:rPr>
      </w:pPr>
      <w:r>
        <w:rPr>
          <w:rFonts w:hint="eastAsia"/>
          <w:sz w:val="21"/>
          <w:szCs w:val="21"/>
          <w:lang w:val="en-US" w:eastAsia="zh-CN"/>
        </w:rPr>
        <w:t xml:space="preserve">               西汉时代：用麻造纸——粗糙、不好写</w:t>
      </w: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outlineLvl w:val="9"/>
        <w:rPr>
          <w:rFonts w:hint="eastAsia" w:ascii="宋体" w:hAnsi="宋体" w:cs="宋体"/>
          <w:b w:val="0"/>
          <w:bCs w:val="0"/>
          <w:sz w:val="21"/>
          <w:szCs w:val="21"/>
          <w:lang w:val="en-US" w:eastAsia="zh-CN"/>
        </w:rPr>
      </w:pPr>
      <w:r>
        <w:rPr>
          <w:rFonts w:hint="eastAsia"/>
          <w:sz w:val="21"/>
          <w:szCs w:val="21"/>
          <w:lang w:val="en-US" w:eastAsia="zh-CN"/>
        </w:rPr>
        <w:t xml:space="preserve">               东汉蔡伦：改进技术——大量制造、价格便宜（社会进步、文化发展）</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rFonts w:hint="eastAsia" w:ascii="宋体" w:hAnsi="宋体" w:eastAsia="宋体" w:cs="宋体"/>
          <w:b/>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82" w:firstLineChars="200"/>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《赵州桥》教学设计</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left"/>
        <w:textAlignment w:val="auto"/>
        <w:rPr>
          <w:rFonts w:hint="eastAsia" w:ascii="宋体" w:hAnsi="宋体" w:eastAsia="宋体" w:cs="宋体"/>
          <w:b/>
          <w:bCs/>
          <w:sz w:val="21"/>
          <w:szCs w:val="21"/>
        </w:rPr>
      </w:pPr>
      <w:r>
        <w:rPr>
          <w:rFonts w:hint="eastAsia" w:ascii="宋体" w:hAnsi="宋体" w:eastAsia="宋体" w:cs="宋体"/>
          <w:b/>
          <w:bCs/>
          <w:sz w:val="21"/>
          <w:szCs w:val="21"/>
        </w:rPr>
        <w:t>教学目标: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认读</w:t>
      </w:r>
      <w:r>
        <w:rPr>
          <w:rFonts w:hint="eastAsia" w:ascii="宋体" w:hAnsi="宋体" w:eastAsia="宋体" w:cs="宋体"/>
          <w:sz w:val="21"/>
          <w:szCs w:val="21"/>
          <w:lang w:val="en-US" w:eastAsia="zh-CN"/>
        </w:rPr>
        <w:t>11</w:t>
      </w:r>
      <w:r>
        <w:rPr>
          <w:rFonts w:hint="eastAsia" w:ascii="宋体" w:hAnsi="宋体" w:eastAsia="宋体" w:cs="宋体"/>
          <w:sz w:val="21"/>
          <w:szCs w:val="21"/>
        </w:rPr>
        <w:t>个生字</w:t>
      </w:r>
      <w:r>
        <w:rPr>
          <w:rFonts w:hint="eastAsia" w:ascii="宋体" w:hAnsi="宋体" w:eastAsia="宋体" w:cs="宋体"/>
          <w:sz w:val="21"/>
          <w:szCs w:val="21"/>
          <w:lang w:eastAsia="zh-CN"/>
        </w:rPr>
        <w:t>，</w:t>
      </w:r>
      <w:r>
        <w:rPr>
          <w:rFonts w:hint="eastAsia" w:ascii="宋体" w:hAnsi="宋体" w:eastAsia="宋体" w:cs="宋体"/>
          <w:sz w:val="21"/>
          <w:szCs w:val="21"/>
        </w:rPr>
        <w:t>读准多音字”爪”,重点识记“举、慧、匠”的字形并书写美观</w:t>
      </w:r>
      <w:r>
        <w:rPr>
          <w:rFonts w:hint="eastAsia" w:ascii="宋体" w:hAnsi="宋体" w:eastAsia="宋体" w:cs="宋体"/>
          <w:sz w:val="21"/>
          <w:szCs w:val="21"/>
          <w:lang w:eastAsia="zh-CN"/>
        </w:rPr>
        <w:t>，</w:t>
      </w:r>
      <w:r>
        <w:rPr>
          <w:rFonts w:hint="eastAsia" w:ascii="宋体" w:hAnsi="宋体" w:eastAsia="宋体" w:cs="宋体"/>
          <w:sz w:val="21"/>
          <w:szCs w:val="21"/>
        </w:rPr>
        <w:t>理解重点字词意思。</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理解课文是如何把赵州桥的“美观”写清楚的</w:t>
      </w:r>
      <w:r>
        <w:rPr>
          <w:rFonts w:hint="eastAsia" w:ascii="宋体" w:hAnsi="宋体" w:eastAsia="宋体" w:cs="宋体"/>
          <w:sz w:val="21"/>
          <w:szCs w:val="21"/>
          <w:lang w:eastAsia="zh-CN"/>
        </w:rPr>
        <w:t>，</w:t>
      </w:r>
      <w:r>
        <w:rPr>
          <w:rFonts w:hint="eastAsia" w:ascii="宋体" w:hAnsi="宋体" w:eastAsia="宋体" w:cs="宋体"/>
          <w:sz w:val="21"/>
          <w:szCs w:val="21"/>
        </w:rPr>
        <w:t>学习围绕一个意思写—段话。</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3.理解赵州桥的结构特点和建筑特色</w:t>
      </w:r>
      <w:r>
        <w:rPr>
          <w:rFonts w:hint="eastAsia" w:ascii="宋体" w:hAnsi="宋体" w:eastAsia="宋体" w:cs="宋体"/>
          <w:sz w:val="21"/>
          <w:szCs w:val="21"/>
          <w:lang w:eastAsia="zh-CN"/>
        </w:rPr>
        <w:t>，</w:t>
      </w:r>
      <w:r>
        <w:rPr>
          <w:rFonts w:hint="eastAsia" w:ascii="宋体" w:hAnsi="宋体" w:eastAsia="宋体" w:cs="宋体"/>
          <w:sz w:val="21"/>
          <w:szCs w:val="21"/>
        </w:rPr>
        <w:t>感受我国古代劳动人民的智慧和才干</w:t>
      </w:r>
      <w:r>
        <w:rPr>
          <w:rFonts w:hint="eastAsia" w:ascii="宋体" w:hAnsi="宋体" w:eastAsia="宋体" w:cs="宋体"/>
          <w:sz w:val="21"/>
          <w:szCs w:val="21"/>
          <w:lang w:eastAsia="zh-CN"/>
        </w:rPr>
        <w:t>，</w:t>
      </w:r>
      <w:r>
        <w:rPr>
          <w:rFonts w:hint="eastAsia" w:ascii="宋体" w:hAnsi="宋体" w:eastAsia="宋体" w:cs="宋体"/>
          <w:sz w:val="21"/>
          <w:szCs w:val="21"/>
        </w:rPr>
        <w:t>增强民族自豪感。</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
          <w:bCs/>
          <w:sz w:val="21"/>
          <w:szCs w:val="21"/>
          <w:lang w:val="en-US" w:eastAsia="zh-CN"/>
        </w:rPr>
      </w:pPr>
      <w:r>
        <w:rPr>
          <w:rFonts w:hint="eastAsia" w:ascii="宋体" w:hAnsi="宋体" w:eastAsia="宋体" w:cs="宋体"/>
          <w:sz w:val="21"/>
          <w:szCs w:val="21"/>
        </w:rPr>
        <w:t>4.学习当小导游用上关键词</w:t>
      </w:r>
      <w:r>
        <w:rPr>
          <w:rFonts w:hint="eastAsia" w:ascii="宋体" w:hAnsi="宋体" w:eastAsia="宋体" w:cs="宋体"/>
          <w:sz w:val="21"/>
          <w:szCs w:val="21"/>
          <w:lang w:eastAsia="zh-CN"/>
        </w:rPr>
        <w:t>，</w:t>
      </w:r>
      <w:r>
        <w:rPr>
          <w:rFonts w:hint="eastAsia" w:ascii="宋体" w:hAnsi="宋体" w:eastAsia="宋体" w:cs="宋体"/>
          <w:sz w:val="21"/>
          <w:szCs w:val="21"/>
        </w:rPr>
        <w:t>向游客介绍赵州桥。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教学重难点：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
          <w:bCs/>
          <w:sz w:val="21"/>
          <w:szCs w:val="21"/>
          <w:lang w:val="en-US" w:eastAsia="zh-CN"/>
        </w:rPr>
      </w:pPr>
      <w:r>
        <w:rPr>
          <w:rFonts w:hint="eastAsia" w:ascii="宋体" w:hAnsi="宋体" w:eastAsia="宋体" w:cs="宋体"/>
          <w:sz w:val="21"/>
          <w:szCs w:val="21"/>
        </w:rPr>
        <w:t>理解课文是如何把赵州桥的“美观”写清楚的</w:t>
      </w:r>
      <w:r>
        <w:rPr>
          <w:rFonts w:hint="eastAsia" w:ascii="宋体" w:hAnsi="宋体" w:eastAsia="宋体" w:cs="宋体"/>
          <w:sz w:val="21"/>
          <w:szCs w:val="21"/>
          <w:lang w:eastAsia="zh-CN"/>
        </w:rPr>
        <w:t>，</w:t>
      </w:r>
      <w:r>
        <w:rPr>
          <w:rFonts w:hint="eastAsia" w:ascii="宋体" w:hAnsi="宋体" w:eastAsia="宋体" w:cs="宋体"/>
          <w:sz w:val="21"/>
          <w:szCs w:val="21"/>
        </w:rPr>
        <w:t>学习围绕一个意思写—段话。</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教学过程：</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板块一 初读课文 整体感知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一、图片激趣，揭示课题。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1.出示祖国不同时代各具特色的拱桥图片和介绍，学生交流对桥的认识。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2.导入新课，揭示课题。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二、自读课文，学习字词。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1.出示自读要求：读正确、流利，遇到难读的地方多读几遍，遇到不懂的字词可以做个记号。</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2.检查字词：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石匠</w:t>
      </w:r>
      <w:r>
        <w:rPr>
          <w:rFonts w:hint="eastAsia" w:ascii="宋体" w:hAnsi="宋体" w:eastAsia="宋体" w:cs="宋体"/>
          <w:b w:val="0"/>
          <w:bCs w:val="0"/>
          <w:sz w:val="21"/>
          <w:szCs w:val="21"/>
          <w:lang w:val="en-US" w:eastAsia="zh-CN"/>
        </w:rPr>
        <w:t xml:space="preserve"> </w:t>
      </w:r>
      <w:r>
        <w:rPr>
          <w:rFonts w:hint="default" w:ascii="宋体" w:hAnsi="宋体" w:eastAsia="宋体" w:cs="宋体"/>
          <w:b w:val="0"/>
          <w:bCs w:val="0"/>
          <w:sz w:val="21"/>
          <w:szCs w:val="21"/>
          <w:lang w:val="en-US" w:eastAsia="zh-CN"/>
        </w:rPr>
        <w:t>雄伟</w:t>
      </w:r>
      <w:r>
        <w:rPr>
          <w:rFonts w:hint="eastAsia" w:ascii="宋体" w:hAnsi="宋体" w:eastAsia="宋体" w:cs="宋体"/>
          <w:b w:val="0"/>
          <w:bCs w:val="0"/>
          <w:sz w:val="21"/>
          <w:szCs w:val="21"/>
          <w:lang w:val="en-US" w:eastAsia="zh-CN"/>
        </w:rPr>
        <w:t xml:space="preserve"> </w:t>
      </w:r>
      <w:r>
        <w:rPr>
          <w:rFonts w:hint="default" w:ascii="宋体" w:hAnsi="宋体" w:eastAsia="宋体" w:cs="宋体"/>
          <w:b w:val="0"/>
          <w:bCs w:val="0"/>
          <w:sz w:val="21"/>
          <w:szCs w:val="21"/>
          <w:lang w:val="en-US" w:eastAsia="zh-CN"/>
        </w:rPr>
        <w:t>横跨</w:t>
      </w:r>
      <w:r>
        <w:rPr>
          <w:rFonts w:hint="eastAsia" w:ascii="宋体" w:hAnsi="宋体" w:eastAsia="宋体" w:cs="宋体"/>
          <w:b w:val="0"/>
          <w:bCs w:val="0"/>
          <w:sz w:val="21"/>
          <w:szCs w:val="21"/>
          <w:lang w:val="en-US" w:eastAsia="zh-CN"/>
        </w:rPr>
        <w:t xml:space="preserve"> </w:t>
      </w:r>
      <w:r>
        <w:rPr>
          <w:rFonts w:hint="default" w:ascii="宋体" w:hAnsi="宋体" w:eastAsia="宋体" w:cs="宋体"/>
          <w:b w:val="0"/>
          <w:bCs w:val="0"/>
          <w:sz w:val="21"/>
          <w:szCs w:val="21"/>
          <w:lang w:val="en-US" w:eastAsia="zh-CN"/>
        </w:rPr>
        <w:t>创举</w:t>
      </w:r>
      <w:r>
        <w:rPr>
          <w:rFonts w:hint="eastAsia" w:ascii="宋体" w:hAnsi="宋体" w:eastAsia="宋体" w:cs="宋体"/>
          <w:b w:val="0"/>
          <w:bCs w:val="0"/>
          <w:sz w:val="21"/>
          <w:szCs w:val="21"/>
          <w:lang w:val="en-US" w:eastAsia="zh-CN"/>
        </w:rPr>
        <w:t xml:space="preserve"> </w:t>
      </w:r>
      <w:r>
        <w:rPr>
          <w:rFonts w:hint="default" w:ascii="宋体" w:hAnsi="宋体" w:eastAsia="宋体" w:cs="宋体"/>
          <w:b w:val="0"/>
          <w:bCs w:val="0"/>
          <w:sz w:val="21"/>
          <w:szCs w:val="21"/>
          <w:lang w:val="en-US" w:eastAsia="zh-CN"/>
        </w:rPr>
        <w:t>冲击</w:t>
      </w:r>
      <w:r>
        <w:rPr>
          <w:rFonts w:hint="eastAsia" w:ascii="宋体" w:hAnsi="宋体" w:eastAsia="宋体" w:cs="宋体"/>
          <w:b w:val="0"/>
          <w:bCs w:val="0"/>
          <w:sz w:val="21"/>
          <w:szCs w:val="21"/>
          <w:lang w:val="en-US" w:eastAsia="zh-CN"/>
        </w:rPr>
        <w:t xml:space="preserve"> </w:t>
      </w:r>
      <w:r>
        <w:rPr>
          <w:rFonts w:hint="default" w:ascii="宋体" w:hAnsi="宋体" w:eastAsia="宋体" w:cs="宋体"/>
          <w:b w:val="0"/>
          <w:bCs w:val="0"/>
          <w:sz w:val="21"/>
          <w:szCs w:val="21"/>
          <w:lang w:val="en-US" w:eastAsia="zh-CN"/>
        </w:rPr>
        <w:t>节省</w:t>
      </w:r>
      <w:r>
        <w:rPr>
          <w:rFonts w:hint="eastAsia" w:ascii="宋体" w:hAnsi="宋体" w:eastAsia="宋体" w:cs="宋体"/>
          <w:b w:val="0"/>
          <w:bCs w:val="0"/>
          <w:sz w:val="21"/>
          <w:szCs w:val="21"/>
          <w:lang w:val="en-US" w:eastAsia="zh-CN"/>
        </w:rPr>
        <w:t xml:space="preserve"> </w:t>
      </w:r>
      <w:r>
        <w:rPr>
          <w:rFonts w:hint="default" w:ascii="宋体" w:hAnsi="宋体" w:eastAsia="宋体" w:cs="宋体"/>
          <w:b w:val="0"/>
          <w:bCs w:val="0"/>
          <w:sz w:val="21"/>
          <w:szCs w:val="21"/>
          <w:lang w:val="en-US" w:eastAsia="zh-CN"/>
        </w:rPr>
        <w:t>前爪</w:t>
      </w:r>
      <w:r>
        <w:rPr>
          <w:rFonts w:hint="eastAsia" w:ascii="宋体" w:hAnsi="宋体" w:eastAsia="宋体" w:cs="宋体"/>
          <w:b w:val="0"/>
          <w:bCs w:val="0"/>
          <w:sz w:val="21"/>
          <w:szCs w:val="21"/>
          <w:lang w:val="en-US" w:eastAsia="zh-CN"/>
        </w:rPr>
        <w:t xml:space="preserve"> </w:t>
      </w:r>
      <w:r>
        <w:rPr>
          <w:rFonts w:hint="default" w:ascii="宋体" w:hAnsi="宋体" w:eastAsia="宋体" w:cs="宋体"/>
          <w:b w:val="0"/>
          <w:bCs w:val="0"/>
          <w:sz w:val="21"/>
          <w:szCs w:val="21"/>
          <w:lang w:val="en-US" w:eastAsia="zh-CN"/>
        </w:rPr>
        <w:t>智慧</w:t>
      </w:r>
      <w:r>
        <w:rPr>
          <w:rFonts w:hint="eastAsia" w:ascii="宋体" w:hAnsi="宋体" w:eastAsia="宋体" w:cs="宋体"/>
          <w:b w:val="0"/>
          <w:bCs w:val="0"/>
          <w:sz w:val="21"/>
          <w:szCs w:val="21"/>
          <w:lang w:val="en-US" w:eastAsia="zh-CN"/>
        </w:rPr>
        <w:t xml:space="preserve"> </w:t>
      </w:r>
      <w:r>
        <w:rPr>
          <w:rFonts w:hint="default" w:ascii="宋体" w:hAnsi="宋体" w:eastAsia="宋体" w:cs="宋体"/>
          <w:b w:val="0"/>
          <w:bCs w:val="0"/>
          <w:sz w:val="21"/>
          <w:szCs w:val="21"/>
          <w:lang w:val="en-US" w:eastAsia="zh-CN"/>
        </w:rPr>
        <w:t>历史</w:t>
      </w:r>
      <w:r>
        <w:rPr>
          <w:rFonts w:hint="eastAsia" w:ascii="宋体" w:hAnsi="宋体" w:eastAsia="宋体" w:cs="宋体"/>
          <w:b w:val="0"/>
          <w:bCs w:val="0"/>
          <w:sz w:val="21"/>
          <w:szCs w:val="21"/>
          <w:lang w:val="en-US" w:eastAsia="zh-CN"/>
        </w:rPr>
        <w:t xml:space="preserve"> </w:t>
      </w:r>
      <w:r>
        <w:rPr>
          <w:rFonts w:hint="default" w:ascii="宋体" w:hAnsi="宋体" w:eastAsia="宋体" w:cs="宋体"/>
          <w:b w:val="0"/>
          <w:bCs w:val="0"/>
          <w:sz w:val="21"/>
          <w:szCs w:val="21"/>
          <w:lang w:val="en-US" w:eastAsia="zh-CN"/>
        </w:rPr>
        <w:t>文化遗产</w:t>
      </w:r>
    </w:p>
    <w:p>
      <w:pPr>
        <w:keepNext w:val="0"/>
        <w:keepLines w:val="0"/>
        <w:pageBreakBefore w:val="0"/>
        <w:widowControl w:val="0"/>
        <w:numPr>
          <w:ilvl w:val="0"/>
          <w:numId w:val="2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辨析多音字“爪”：zhuǎ,指有尖甲的禽兽的脚，如鸡爪、狗爪子；zhǎo,指猛禽猛兽的脚趾，文中是指龙的脚，应读“zhǎo”。</w:t>
      </w:r>
    </w:p>
    <w:p>
      <w:pPr>
        <w:keepNext w:val="0"/>
        <w:keepLines w:val="0"/>
        <w:pageBreakBefore w:val="0"/>
        <w:widowControl w:val="0"/>
        <w:numPr>
          <w:ilvl w:val="0"/>
          <w:numId w:val="2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字理识字“匠”（出示图片）：“匠”是象形字，“斤”是指木工用的斧头，外面的部首是盛物品的箱子，“匠”原指木匠,后来引申为有专门技术的工人。从事石料加工的人叫“石匠”，文中的李春就是隋朝时一位了不起的石匠。造房子的工人叫“泥瓦匠”,做油漆工作的称作“漆匠”。而这些有手艺的工人们，我们统称他们为“匠人”。</w:t>
      </w:r>
    </w:p>
    <w:p>
      <w:pPr>
        <w:keepNext w:val="0"/>
        <w:keepLines w:val="0"/>
        <w:pageBreakBefore w:val="0"/>
        <w:widowControl w:val="0"/>
        <w:numPr>
          <w:ilvl w:val="0"/>
          <w:numId w:val="2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读准字音，读好词与词之间的停顿。</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3.提炼概括：</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（1）读课文，提取信息，填写表格：</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5"/>
        <w:gridCol w:w="1476"/>
        <w:gridCol w:w="1404"/>
        <w:gridCol w:w="1188"/>
        <w:gridCol w:w="1452"/>
        <w:gridCol w:w="1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名称</w:t>
            </w:r>
          </w:p>
        </w:tc>
        <w:tc>
          <w:tcPr>
            <w:tcW w:w="7025" w:type="dxa"/>
            <w:gridSpan w:val="5"/>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别名</w:t>
            </w:r>
          </w:p>
        </w:tc>
        <w:tc>
          <w:tcPr>
            <w:tcW w:w="1476"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1"/>
                <w:szCs w:val="21"/>
                <w:vertAlign w:val="baseline"/>
                <w:lang w:val="en-US" w:eastAsia="zh-CN"/>
              </w:rPr>
            </w:pPr>
          </w:p>
        </w:tc>
        <w:tc>
          <w:tcPr>
            <w:tcW w:w="1404"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设计者</w:t>
            </w:r>
          </w:p>
        </w:tc>
        <w:tc>
          <w:tcPr>
            <w:tcW w:w="1188"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1"/>
                <w:szCs w:val="21"/>
                <w:vertAlign w:val="baseline"/>
                <w:lang w:val="en-US" w:eastAsia="zh-CN"/>
              </w:rPr>
            </w:pPr>
          </w:p>
        </w:tc>
        <w:tc>
          <w:tcPr>
            <w:tcW w:w="1452"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地理位置</w:t>
            </w:r>
          </w:p>
        </w:tc>
        <w:tc>
          <w:tcPr>
            <w:tcW w:w="1505"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建造年代</w:t>
            </w:r>
          </w:p>
        </w:tc>
        <w:tc>
          <w:tcPr>
            <w:tcW w:w="1476"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1"/>
                <w:szCs w:val="21"/>
                <w:vertAlign w:val="baseline"/>
                <w:lang w:val="en-US" w:eastAsia="zh-CN"/>
              </w:rPr>
            </w:pPr>
          </w:p>
        </w:tc>
        <w:tc>
          <w:tcPr>
            <w:tcW w:w="1404"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建筑材料</w:t>
            </w:r>
          </w:p>
        </w:tc>
        <w:tc>
          <w:tcPr>
            <w:tcW w:w="1188"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1"/>
                <w:szCs w:val="21"/>
                <w:vertAlign w:val="baseline"/>
                <w:lang w:val="en-US" w:eastAsia="zh-CN"/>
              </w:rPr>
            </w:pPr>
          </w:p>
        </w:tc>
        <w:tc>
          <w:tcPr>
            <w:tcW w:w="1452"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结构类型</w:t>
            </w:r>
          </w:p>
        </w:tc>
        <w:tc>
          <w:tcPr>
            <w:tcW w:w="1505"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95"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历史意义</w:t>
            </w:r>
          </w:p>
        </w:tc>
        <w:tc>
          <w:tcPr>
            <w:tcW w:w="1476"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1"/>
                <w:szCs w:val="21"/>
                <w:vertAlign w:val="baseline"/>
                <w:lang w:val="en-US" w:eastAsia="zh-CN"/>
              </w:rPr>
            </w:pPr>
          </w:p>
        </w:tc>
        <w:tc>
          <w:tcPr>
            <w:tcW w:w="1404"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1"/>
                <w:szCs w:val="21"/>
                <w:vertAlign w:val="baseline"/>
                <w:lang w:val="en-US" w:eastAsia="zh-CN"/>
              </w:rPr>
            </w:pPr>
          </w:p>
        </w:tc>
        <w:tc>
          <w:tcPr>
            <w:tcW w:w="1188"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1"/>
                <w:szCs w:val="21"/>
                <w:vertAlign w:val="baseline"/>
                <w:lang w:val="en-US" w:eastAsia="zh-CN"/>
              </w:rPr>
            </w:pPr>
          </w:p>
        </w:tc>
        <w:tc>
          <w:tcPr>
            <w:tcW w:w="1452"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1"/>
                <w:szCs w:val="21"/>
                <w:vertAlign w:val="baseline"/>
                <w:lang w:val="en-US" w:eastAsia="zh-CN"/>
              </w:rPr>
            </w:pPr>
          </w:p>
        </w:tc>
        <w:tc>
          <w:tcPr>
            <w:tcW w:w="1505"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1"/>
                <w:szCs w:val="21"/>
                <w:vertAlign w:val="baseline"/>
                <w:lang w:val="en-US" w:eastAsia="zh-CN"/>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（2）对照表格，用一句话介绍赵州桥。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板块二 品读“坚固” 了解“创举”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一、赵州桥有怎样的特点呢？快速浏览课文，用文中的句子概括。</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1.出示句子：赵州桥不但坚固，而且美观。一起读好句子。</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2.认识过渡句：课文哪些自然段是写赵州桥的坚固，哪个自然段写它的美观？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小结：像这样的句子，既概括了前面的内容，又引出后面的部分，叫做“过渡句”，起到了承上启下的过渡作用。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二、文中哪里可以看出赵州桥的坚固？默读第1、2自然段，边读边画出关句子。</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1.出示句子1：它是隋朝的石匠李春设计并参加建造的，到现在已经有一千四百多年的历史了。想象一下，这一千四百多年，赵州桥可能会经历什么？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2.出示句子2：这种设计，在建桥史上是一个创举……节省了石料。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（1）联系上下文，理解“创举”的意思：从来没有过的创新的行动或做法。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（2）到底是怎样创新的做法，让赵州桥屹立不倒，坚不可摧呢？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三、再次默读第2自然段，找一找赵州桥上有哪些创举？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1.出示句子1：桥长五十多米，有九米多宽，中间行车马，两边走人。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我们的教室长8米，宽6米，算一算赵州桥的长和宽是教室的几倍？可见赵州桥多长多宽啊！</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2.出示句子2：这么长的桥，全部用石头砌成……还各有两个拱形的小桥洞。</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平时，河水从大桥洞流过，发大水的时候，河水还可以四个小桥洞流过。</w:t>
      </w:r>
    </w:p>
    <w:p>
      <w:pPr>
        <w:keepNext w:val="0"/>
        <w:keepLines w:val="0"/>
        <w:pageBreakBefore w:val="0"/>
        <w:widowControl w:val="0"/>
        <w:numPr>
          <w:ilvl w:val="0"/>
          <w:numId w:val="21"/>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出示普通桥的图片和赵州桥的图片进行对比，同桌讨论下面的表格。</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2520"/>
        <w:gridCol w:w="4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不同点</w:t>
            </w:r>
          </w:p>
        </w:tc>
        <w:tc>
          <w:tcPr>
            <w:tcW w:w="2520"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普通桥</w:t>
            </w:r>
          </w:p>
        </w:tc>
        <w:tc>
          <w:tcPr>
            <w:tcW w:w="4452"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赵州桥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外形</w:t>
            </w:r>
          </w:p>
        </w:tc>
        <w:tc>
          <w:tcPr>
            <w:tcW w:w="2520"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短而窄</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很多桥墩</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一个桥洞或并列排练</w:t>
            </w:r>
          </w:p>
        </w:tc>
        <w:tc>
          <w:tcPr>
            <w:tcW w:w="4452"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桥长而宽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没有桥墩</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大</w:t>
            </w:r>
            <w:r>
              <w:rPr>
                <w:rFonts w:hint="eastAsia" w:ascii="宋体" w:hAnsi="宋体" w:eastAsia="宋体" w:cs="宋体"/>
                <w:b w:val="0"/>
                <w:bCs w:val="0"/>
                <w:sz w:val="21"/>
                <w:szCs w:val="21"/>
                <w:lang w:val="en-US" w:eastAsia="zh-CN"/>
              </w:rPr>
              <w:t>桥洞左右两边各有两个拱形的小桥洞。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5"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用料</w:t>
            </w:r>
          </w:p>
        </w:tc>
        <w:tc>
          <w:tcPr>
            <w:tcW w:w="2520"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大量石料</w:t>
            </w:r>
          </w:p>
        </w:tc>
        <w:tc>
          <w:tcPr>
            <w:tcW w:w="4452"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减轻桥身的重量，节省了石料</w:t>
            </w:r>
          </w:p>
        </w:tc>
      </w:tr>
    </w:tbl>
    <w:p>
      <w:pPr>
        <w:keepNext w:val="0"/>
        <w:keepLines w:val="0"/>
        <w:pageBreakBefore w:val="0"/>
        <w:widowControl w:val="0"/>
        <w:numPr>
          <w:ilvl w:val="0"/>
          <w:numId w:val="21"/>
        </w:numPr>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结合课文猜一猜，李春这样设计的理由？</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教师补充：拱形的设计承重力大，大拱的肩上各有两个小拱，不但节约了石料，还减轻了洪水对桥身的冲击，增加桥洞的过水量，难怪说这种设计，在建桥史上是一个创举。</w:t>
      </w:r>
    </w:p>
    <w:p>
      <w:pPr>
        <w:keepNext w:val="0"/>
        <w:keepLines w:val="0"/>
        <w:pageBreakBefore w:val="0"/>
        <w:widowControl w:val="0"/>
        <w:numPr>
          <w:ilvl w:val="0"/>
          <w:numId w:val="22"/>
        </w:numPr>
        <w:kinsoku/>
        <w:wordWrap/>
        <w:overflowPunct/>
        <w:topLinePunct w:val="0"/>
        <w:autoSpaceDE/>
        <w:autoSpaceDN/>
        <w:bidi w:val="0"/>
        <w:adjustRightInd/>
        <w:snapToGrid/>
        <w:spacing w:line="240" w:lineRule="auto"/>
        <w:ind w:leftChars="0"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此时你觉得赵州桥的设计者是一个怎样的人？（聪明，机智，考虑全面等）如果你站在赵州桥面前，你会如何夸它？（这是一座智慧桥，永安桥，造福桥等）</w:t>
      </w:r>
    </w:p>
    <w:p>
      <w:pPr>
        <w:keepNext w:val="0"/>
        <w:keepLines w:val="0"/>
        <w:pageBreakBefore w:val="0"/>
        <w:widowControl w:val="0"/>
        <w:numPr>
          <w:ilvl w:val="0"/>
          <w:numId w:val="22"/>
        </w:numPr>
        <w:kinsoku/>
        <w:wordWrap/>
        <w:overflowPunct/>
        <w:topLinePunct w:val="0"/>
        <w:autoSpaceDE/>
        <w:autoSpaceDN/>
        <w:bidi w:val="0"/>
        <w:adjustRightInd/>
        <w:snapToGrid/>
        <w:spacing w:line="240" w:lineRule="auto"/>
        <w:ind w:leftChars="0"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明确：这桥如此坚固，历经千年，扔屹立不倒，这让我们不得不赞叹古代劳动人民的智慧和才干。让我们带着赞美之情有感情地朗读第2自然段。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板块三 体会“美观” 学习表达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1.出示句子：赵州桥不但坚固，而且美观。（过渡句）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了解了赵州桥的加固，作者为什么说赵州桥美观呢，自由朗读第3自然段，说说从哪些句子可以体会到赵州桥的美？</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2.出示：“有的……有的……还有的……”</w:t>
      </w:r>
    </w:p>
    <w:p>
      <w:pPr>
        <w:keepNext w:val="0"/>
        <w:keepLines w:val="0"/>
        <w:pageBreakBefore w:val="0"/>
        <w:widowControl w:val="0"/>
        <w:numPr>
          <w:ilvl w:val="0"/>
          <w:numId w:val="23"/>
        </w:numPr>
        <w:kinsoku/>
        <w:wordWrap/>
        <w:overflowPunct/>
        <w:topLinePunct w:val="0"/>
        <w:autoSpaceDE/>
        <w:autoSpaceDN/>
        <w:bidi w:val="0"/>
        <w:adjustRightInd/>
        <w:snapToGrid/>
        <w:spacing w:line="240" w:lineRule="auto"/>
        <w:ind w:left="150" w:leftChars="0" w:firstLine="48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读了这句话，说说这些图案给你留下了怎样的印象？</w:t>
      </w:r>
    </w:p>
    <w:p>
      <w:pPr>
        <w:keepNext w:val="0"/>
        <w:keepLines w:val="0"/>
        <w:pageBreakBefore w:val="0"/>
        <w:widowControl w:val="0"/>
        <w:numPr>
          <w:ilvl w:val="0"/>
          <w:numId w:val="23"/>
        </w:numPr>
        <w:kinsoku/>
        <w:wordWrap/>
        <w:overflowPunct/>
        <w:topLinePunct w:val="0"/>
        <w:autoSpaceDE/>
        <w:autoSpaceDN/>
        <w:bidi w:val="0"/>
        <w:adjustRightInd/>
        <w:snapToGrid/>
        <w:spacing w:line="240" w:lineRule="auto"/>
        <w:ind w:left="150" w:leftChars="0" w:firstLine="480" w:firstLineChars="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出示图片，直观感受每条龙姿态各异。</w:t>
      </w:r>
    </w:p>
    <w:p>
      <w:pPr>
        <w:keepNext w:val="0"/>
        <w:keepLines w:val="0"/>
        <w:pageBreakBefore w:val="0"/>
        <w:widowControl w:val="0"/>
        <w:numPr>
          <w:ilvl w:val="0"/>
          <w:numId w:val="23"/>
        </w:numPr>
        <w:kinsoku/>
        <w:wordWrap/>
        <w:overflowPunct/>
        <w:topLinePunct w:val="0"/>
        <w:autoSpaceDE/>
        <w:autoSpaceDN/>
        <w:bidi w:val="0"/>
        <w:adjustRightInd/>
        <w:snapToGrid/>
        <w:spacing w:line="240" w:lineRule="auto"/>
        <w:ind w:left="150" w:leftChars="0" w:firstLine="480" w:firstLineChars="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有感情地朗读，读好句中的动词，体会龙的栩栩如生。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3.这段话是围绕哪一句来写的？</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4.作者是如何把赵州桥的“美观”写清楚的呢？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小结：作者围绕第一句话，为了写清楚“美观”，用了排比句式“有的……有的……还有的……”详细描写了桥面石栏上不同龙的姿态和动作，体现图案的精美，最后写这些图案给人的感觉。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5.学习表达，仿造练习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（出示图片：八骏图）画上的马姿态各异，有的_________,有的_________,</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有的_________，还有的_________……所有的马似乎_________________。</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6.赵州桥雄伟、坚固且美观，世界闻名，所以有人这样评价它——出示第4自然段，齐读。</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板块四 学做导游 拓展介绍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1.假如你是导游，你能用下面的词语，向游客介绍赵州桥吗？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世界闻名  雄伟  创举  美观</w:t>
      </w:r>
    </w:p>
    <w:p>
      <w:pPr>
        <w:keepNext w:val="0"/>
        <w:keepLines w:val="0"/>
        <w:pageBreakBefore w:val="0"/>
        <w:widowControl w:val="0"/>
        <w:numPr>
          <w:ilvl w:val="0"/>
          <w:numId w:val="24"/>
        </w:numPr>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中国地大物博，你还知道哪些世界文化遗产？（出示图片）如万里长城、故宫、莫高窟等等，他们又有哪些特点？选择自己感兴趣的文化遗产，课外搜集资料，和同学交流。（交流时，也像今天一样围绕一个意思把一段话讲清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板书设计：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lang w:val="en-US" w:eastAsia="zh-CN"/>
        </w:rPr>
      </w:pPr>
      <w:r>
        <w:rPr>
          <w:sz w:val="21"/>
          <w:szCs w:val="21"/>
        </w:rPr>
        <w:drawing>
          <wp:inline distT="0" distB="0" distL="114300" distR="114300">
            <wp:extent cx="3390900" cy="1950720"/>
            <wp:effectExtent l="0" t="0" r="0" b="1143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5"/>
                    <a:stretch>
                      <a:fillRect/>
                    </a:stretch>
                  </pic:blipFill>
                  <pic:spPr>
                    <a:xfrm>
                      <a:off x="0" y="0"/>
                      <a:ext cx="3390900" cy="1950720"/>
                    </a:xfrm>
                    <a:prstGeom prst="rect">
                      <a:avLst/>
                    </a:prstGeom>
                    <a:noFill/>
                    <a:ln>
                      <a:noFill/>
                    </a:ln>
                  </pic:spPr>
                </pic:pic>
              </a:graphicData>
            </a:graphic>
          </wp:inline>
        </w:drawing>
      </w:r>
      <w:r>
        <w:rPr>
          <w:rFonts w:hint="eastAsia" w:ascii="宋体" w:hAnsi="宋体" w:eastAsia="宋体" w:cs="宋体"/>
          <w:b w:val="0"/>
          <w:bCs w:val="0"/>
          <w:sz w:val="21"/>
          <w:szCs w:val="21"/>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i w:val="0"/>
          <w:iCs w:val="0"/>
          <w:sz w:val="24"/>
          <w:szCs w:val="24"/>
          <w:lang w:val="en-US" w:eastAsia="zh-CN"/>
        </w:rPr>
      </w:pPr>
      <w:r>
        <w:rPr>
          <w:rFonts w:hint="eastAsia" w:ascii="宋体" w:hAnsi="宋体" w:eastAsia="宋体" w:cs="宋体"/>
          <w:b/>
          <w:bCs/>
          <w:i w:val="0"/>
          <w:iCs w:val="0"/>
          <w:sz w:val="24"/>
          <w:szCs w:val="24"/>
          <w:lang w:val="en-US" w:eastAsia="zh-CN"/>
        </w:rPr>
        <w:t>《一幅名扬中外的画》教学设计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2"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教学目标：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1.认识“择、宫、摊、贩”等生字，读准多音字“都、剩、笼”3个多音字。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2.默读课文，了解《清明上河图》扬名中外的原因，学习作者是怎样围绕一个意思把一段话写清楚的。</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3.结合课文内容和图画，向别人介绍《清明上河图》。了解其他中国名画的资料，感受中华优秀传统文化艺术的魅力。</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2" w:firstLineChars="200"/>
        <w:jc w:val="lef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教学重难点：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了解《清明上河图》扬名中外的原因，学习作者是怎样围绕一个意思把一段话写清楚的。</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jc w:val="lef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教学过程：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jc w:val="center"/>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板块一 整体感知 初识名画</w:t>
      </w:r>
    </w:p>
    <w:p>
      <w:pPr>
        <w:keepNext w:val="0"/>
        <w:keepLines w:val="0"/>
        <w:pageBreakBefore w:val="0"/>
        <w:widowControl w:val="0"/>
        <w:numPr>
          <w:ilvl w:val="0"/>
          <w:numId w:val="25"/>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激趣导入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1.学了本单元前面的课文，我们了解了东汉时代的蔡伦改进了造纸术；有我国宝贵的历史文化遗产——赵州桥，今天我们一起来欣赏一幅名扬中外的画。（板书课题，齐读课题）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2.通过预习，说说名扬中外的意思是什么？能否给它找一找近义词。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3.这幅画名扬中外的画是——《清明上河图》。这是一幅怎样的画？请同学们打开书，根据读书要求读课文，同桌讨论完成资料卡。</w:t>
      </w:r>
    </w:p>
    <w:p>
      <w:pPr>
        <w:keepNext w:val="0"/>
        <w:keepLines w:val="0"/>
        <w:pageBreakBefore w:val="0"/>
        <w:widowControl w:val="0"/>
        <w:numPr>
          <w:ilvl w:val="0"/>
          <w:numId w:val="25"/>
        </w:numPr>
        <w:kinsoku/>
        <w:wordWrap/>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初读课文，整体感知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1.出示读书要求：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（1）读准字音，读通句子，难读的地方多读几遍。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（2）同桌相互讨论，思考并完成资料卡上的内容。</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7"/>
        <w:gridCol w:w="6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《清明上河图》资料卡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7"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年代</w:t>
            </w:r>
          </w:p>
        </w:tc>
        <w:tc>
          <w:tcPr>
            <w:tcW w:w="6475"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7"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作者</w:t>
            </w:r>
          </w:p>
        </w:tc>
        <w:tc>
          <w:tcPr>
            <w:tcW w:w="6475"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7"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保存地点</w:t>
            </w:r>
          </w:p>
        </w:tc>
        <w:tc>
          <w:tcPr>
            <w:tcW w:w="6475"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7"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保存了多长时间</w:t>
            </w:r>
          </w:p>
        </w:tc>
        <w:tc>
          <w:tcPr>
            <w:tcW w:w="6475"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7"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画上内容</w:t>
            </w:r>
          </w:p>
        </w:tc>
        <w:tc>
          <w:tcPr>
            <w:tcW w:w="6475"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7"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历史价值</w:t>
            </w:r>
          </w:p>
        </w:tc>
        <w:tc>
          <w:tcPr>
            <w:tcW w:w="6475"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这幅画让我们看到了______________，看到了____________。</w:t>
            </w:r>
          </w:p>
        </w:tc>
      </w:tr>
    </w:tbl>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2.检查字词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（1）出示词串1：张择端、汴京、北宋都城、故宫博物院、古都风貌。</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读准字音，尤其是多音字“都”，拓展“都”的另一个读音，并组词。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（2）出示词串2：一剩轿子 马笼头（注意多音字：“剩”和“笼”）</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看图理解“一剩轿子”“马笼头”。“一剩轿子”就是“一顶轿子”的意思。</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教师补充：古代称四匹马拉的车“一辆”为“一剩”；“马笼头”指一种套在马头的挽具，用以御马和约束马。</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3.理脉络，明确结构</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思考：课文的每一个自然段分别写了什么内容？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jc w:val="left"/>
        <w:textAlignment w:val="auto"/>
        <w:rPr>
          <w:rFonts w:hint="eastAsia" w:ascii="宋体" w:hAnsi="宋体" w:eastAsia="宋体" w:cs="宋体"/>
          <w:b/>
          <w:bCs/>
          <w:sz w:val="21"/>
          <w:szCs w:val="21"/>
          <w:lang w:val="en-US" w:eastAsia="zh-CN"/>
        </w:rPr>
      </w:pPr>
      <w:r>
        <w:rPr>
          <w:sz w:val="21"/>
          <w:szCs w:val="21"/>
        </w:rPr>
        <w:drawing>
          <wp:inline distT="0" distB="0" distL="114300" distR="114300">
            <wp:extent cx="3878580" cy="1249680"/>
            <wp:effectExtent l="0" t="0" r="7620" b="762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6"/>
                    <a:stretch>
                      <a:fillRect/>
                    </a:stretch>
                  </pic:blipFill>
                  <pic:spPr>
                    <a:xfrm>
                      <a:off x="0" y="0"/>
                      <a:ext cx="3878580" cy="12496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jc w:val="center"/>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板块二 对比阅读 品味名画</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一</w:t>
      </w:r>
      <w:r>
        <w:rPr>
          <w:rFonts w:hint="default" w:ascii="宋体" w:hAnsi="宋体" w:eastAsia="宋体" w:cs="宋体"/>
          <w:b w:val="0"/>
          <w:bCs w:val="0"/>
          <w:sz w:val="21"/>
          <w:szCs w:val="21"/>
          <w:lang w:val="en-US" w:eastAsia="zh-CN"/>
        </w:rPr>
        <w:t>、理解(清明上河图》名扬中外的原因</w:t>
      </w:r>
      <w:r>
        <w:rPr>
          <w:rFonts w:hint="eastAsia" w:ascii="宋体" w:hAnsi="宋体" w:eastAsia="宋体" w:cs="宋体"/>
          <w:b w:val="0"/>
          <w:bCs w:val="0"/>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1.引导思考</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为什么《清明上河图》会名扬中外</w:t>
      </w:r>
      <w:r>
        <w:rPr>
          <w:rFonts w:hint="eastAsia" w:ascii="宋体" w:hAnsi="宋体" w:eastAsia="宋体" w:cs="宋体"/>
          <w:b w:val="0"/>
          <w:bCs w:val="0"/>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2.</w:t>
      </w:r>
      <w:r>
        <w:rPr>
          <w:rFonts w:hint="eastAsia" w:ascii="宋体" w:hAnsi="宋体" w:eastAsia="宋体" w:cs="宋体"/>
          <w:b w:val="0"/>
          <w:bCs w:val="0"/>
          <w:sz w:val="21"/>
          <w:szCs w:val="21"/>
          <w:lang w:val="en-US" w:eastAsia="zh-CN"/>
        </w:rPr>
        <w:t>四人小组</w:t>
      </w:r>
      <w:r>
        <w:rPr>
          <w:rFonts w:hint="default" w:ascii="宋体" w:hAnsi="宋体" w:eastAsia="宋体" w:cs="宋体"/>
          <w:b w:val="0"/>
          <w:bCs w:val="0"/>
          <w:sz w:val="21"/>
          <w:szCs w:val="21"/>
          <w:lang w:val="en-US" w:eastAsia="zh-CN"/>
        </w:rPr>
        <w:t>交流</w:t>
      </w:r>
      <w:r>
        <w:rPr>
          <w:rFonts w:hint="eastAsia" w:ascii="宋体" w:hAnsi="宋体" w:eastAsia="宋体" w:cs="宋体"/>
          <w:b w:val="0"/>
          <w:bCs w:val="0"/>
          <w:sz w:val="21"/>
          <w:szCs w:val="21"/>
          <w:lang w:val="en-US" w:eastAsia="zh-CN"/>
        </w:rPr>
        <w:t>讨论</w:t>
      </w:r>
      <w:r>
        <w:rPr>
          <w:rFonts w:hint="default" w:ascii="宋体" w:hAnsi="宋体" w:eastAsia="宋体" w:cs="宋体"/>
          <w:b w:val="0"/>
          <w:bCs w:val="0"/>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预设1</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这幅画上画了各种人物、各种职业</w:t>
      </w:r>
      <w:r>
        <w:rPr>
          <w:rFonts w:hint="eastAsia" w:ascii="宋体" w:hAnsi="宋体" w:eastAsia="宋体" w:cs="宋体"/>
          <w:b w:val="0"/>
          <w:bCs w:val="0"/>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学生交流汇报这一部分内容时,教师相机点拨以下内容: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w:t>
      </w:r>
      <w:r>
        <w:rPr>
          <w:rFonts w:hint="default" w:ascii="宋体" w:hAnsi="宋体" w:eastAsia="宋体" w:cs="宋体"/>
          <w:b w:val="0"/>
          <w:bCs w:val="0"/>
          <w:sz w:val="21"/>
          <w:szCs w:val="21"/>
          <w:lang w:val="en-US" w:eastAsia="zh-CN"/>
        </w:rPr>
        <w:t>第二自然段——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①课文中提到了哪些行业</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画面上只有这些行业</w:t>
      </w:r>
      <w:r>
        <w:rPr>
          <w:rFonts w:hint="eastAsia" w:ascii="宋体" w:hAnsi="宋体" w:eastAsia="宋体" w:cs="宋体"/>
          <w:b w:val="0"/>
          <w:bCs w:val="0"/>
          <w:sz w:val="21"/>
          <w:szCs w:val="21"/>
          <w:lang w:val="en-US" w:eastAsia="zh-CN"/>
        </w:rPr>
        <w:t>吗？</w:t>
      </w:r>
      <w:r>
        <w:rPr>
          <w:rFonts w:hint="default" w:ascii="宋体" w:hAnsi="宋体" w:eastAsia="宋体" w:cs="宋体"/>
          <w:b w:val="0"/>
          <w:bCs w:val="0"/>
          <w:sz w:val="21"/>
          <w:szCs w:val="21"/>
          <w:lang w:val="en-US" w:eastAsia="zh-CN"/>
        </w:rPr>
        <w:t>从哪里可以</w:t>
      </w:r>
      <w:r>
        <w:rPr>
          <w:rFonts w:hint="eastAsia" w:ascii="宋体" w:hAnsi="宋体" w:eastAsia="宋体" w:cs="宋体"/>
          <w:b w:val="0"/>
          <w:bCs w:val="0"/>
          <w:sz w:val="21"/>
          <w:szCs w:val="21"/>
          <w:lang w:val="en-US" w:eastAsia="zh-CN"/>
        </w:rPr>
        <w:t>看</w:t>
      </w:r>
      <w:r>
        <w:rPr>
          <w:rFonts w:hint="default" w:ascii="宋体" w:hAnsi="宋体" w:eastAsia="宋体" w:cs="宋体"/>
          <w:b w:val="0"/>
          <w:bCs w:val="0"/>
          <w:sz w:val="21"/>
          <w:szCs w:val="21"/>
          <w:lang w:val="en-US" w:eastAsia="zh-CN"/>
        </w:rPr>
        <w:t>出</w:t>
      </w:r>
      <w:r>
        <w:rPr>
          <w:rFonts w:hint="eastAsia" w:ascii="宋体" w:hAnsi="宋体" w:eastAsia="宋体" w:cs="宋体"/>
          <w:b w:val="0"/>
          <w:bCs w:val="0"/>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②</w:t>
      </w:r>
      <w:r>
        <w:rPr>
          <w:rFonts w:hint="default" w:ascii="宋体" w:hAnsi="宋体" w:eastAsia="宋体" w:cs="宋体"/>
          <w:b w:val="0"/>
          <w:bCs w:val="0"/>
          <w:sz w:val="21"/>
          <w:szCs w:val="21"/>
          <w:lang w:val="en-US" w:eastAsia="zh-CN"/>
        </w:rPr>
        <w:t>小结</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为了把画面上“</w:t>
      </w:r>
      <w:r>
        <w:rPr>
          <w:rFonts w:hint="eastAsia" w:ascii="宋体" w:hAnsi="宋体" w:eastAsia="宋体" w:cs="宋体"/>
          <w:b w:val="0"/>
          <w:bCs w:val="0"/>
          <w:sz w:val="21"/>
          <w:szCs w:val="21"/>
          <w:lang w:val="en-US" w:eastAsia="zh-CN"/>
        </w:rPr>
        <w:t>人物行业众多</w:t>
      </w:r>
      <w:r>
        <w:rPr>
          <w:rFonts w:hint="default" w:ascii="宋体" w:hAnsi="宋体" w:eastAsia="宋体" w:cs="宋体"/>
          <w:b w:val="0"/>
          <w:bCs w:val="0"/>
          <w:sz w:val="21"/>
          <w:szCs w:val="21"/>
          <w:lang w:val="en-US" w:eastAsia="zh-CN"/>
        </w:rPr>
        <w:t>”这个意思写清楚</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课文用了“有……有……有……</w:t>
      </w:r>
      <w:r>
        <w:rPr>
          <w:rFonts w:hint="eastAsia" w:ascii="宋体" w:hAnsi="宋体" w:eastAsia="宋体" w:cs="宋体"/>
          <w:b w:val="0"/>
          <w:bCs w:val="0"/>
          <w:sz w:val="21"/>
          <w:szCs w:val="21"/>
          <w:lang w:val="en-US" w:eastAsia="zh-CN"/>
        </w:rPr>
        <w:t>”的句式来具体介绍，并用</w:t>
      </w:r>
      <w:r>
        <w:rPr>
          <w:rFonts w:hint="default" w:ascii="宋体" w:hAnsi="宋体" w:eastAsia="宋体" w:cs="宋体"/>
          <w:b w:val="0"/>
          <w:bCs w:val="0"/>
          <w:sz w:val="21"/>
          <w:szCs w:val="21"/>
          <w:lang w:val="en-US" w:eastAsia="zh-CN"/>
        </w:rPr>
        <w:t>省略号告诉我们还有许多其他行业。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w:t>
      </w:r>
      <w:r>
        <w:rPr>
          <w:rFonts w:hint="default" w:ascii="宋体" w:hAnsi="宋体" w:eastAsia="宋体" w:cs="宋体"/>
          <w:b w:val="0"/>
          <w:bCs w:val="0"/>
          <w:sz w:val="21"/>
          <w:szCs w:val="21"/>
          <w:lang w:val="en-US" w:eastAsia="zh-CN"/>
        </w:rPr>
        <w:t>第三自然段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①引读句</w:t>
      </w:r>
      <w:r>
        <w:rPr>
          <w:rFonts w:hint="eastAsia" w:ascii="宋体" w:hAnsi="宋体" w:eastAsia="宋体" w:cs="宋体"/>
          <w:b w:val="0"/>
          <w:bCs w:val="0"/>
          <w:sz w:val="21"/>
          <w:szCs w:val="21"/>
          <w:lang w:val="en-US" w:eastAsia="zh-CN"/>
        </w:rPr>
        <w:t>子：</w:t>
      </w:r>
      <w:r>
        <w:rPr>
          <w:rFonts w:hint="default" w:ascii="宋体" w:hAnsi="宋体" w:eastAsia="宋体" w:cs="宋体"/>
          <w:b w:val="0"/>
          <w:bCs w:val="0"/>
          <w:sz w:val="21"/>
          <w:szCs w:val="21"/>
          <w:lang w:val="en-US" w:eastAsia="zh-CN"/>
        </w:rPr>
        <w:t>走在街上的,是来来往往、形态各异的人</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有的骑着马</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有的挑看担</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有的赶着毛驴</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有的推着独轮车</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有的悠闲地在街上溜达。教</w:t>
      </w:r>
      <w:r>
        <w:rPr>
          <w:rFonts w:hint="eastAsia" w:ascii="宋体" w:hAnsi="宋体" w:eastAsia="宋体" w:cs="宋体"/>
          <w:b w:val="0"/>
          <w:bCs w:val="0"/>
          <w:sz w:val="21"/>
          <w:szCs w:val="21"/>
          <w:lang w:val="en-US" w:eastAsia="zh-CN"/>
        </w:rPr>
        <w:t>师</w:t>
      </w:r>
      <w:r>
        <w:rPr>
          <w:rFonts w:hint="default" w:ascii="宋体" w:hAnsi="宋体" w:eastAsia="宋体" w:cs="宋体"/>
          <w:b w:val="0"/>
          <w:bCs w:val="0"/>
          <w:sz w:val="21"/>
          <w:szCs w:val="21"/>
          <w:lang w:val="en-US" w:eastAsia="zh-CN"/>
        </w:rPr>
        <w:t>读“有的”,学生读后面的部分。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②</w:t>
      </w:r>
      <w:r>
        <w:rPr>
          <w:rFonts w:hint="default" w:ascii="宋体" w:hAnsi="宋体" w:eastAsia="宋体" w:cs="宋体"/>
          <w:b w:val="0"/>
          <w:bCs w:val="0"/>
          <w:sz w:val="21"/>
          <w:szCs w:val="21"/>
          <w:lang w:val="en-US" w:eastAsia="zh-CN"/>
        </w:rPr>
        <w:t>小结</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课文运用“有的……有的……有的……”的句式把画中人物的各种形态表达得很清楚。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预设2</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从这幅画上能了解八九百年前人们的生活。</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学生交流汇报这一部分内容时,教师相机点拨以下内容</w:t>
      </w:r>
      <w:r>
        <w:rPr>
          <w:rFonts w:hint="eastAsia" w:ascii="宋体" w:hAnsi="宋体" w:eastAsia="宋体" w:cs="宋体"/>
          <w:b w:val="0"/>
          <w:bCs w:val="0"/>
          <w:sz w:val="21"/>
          <w:szCs w:val="21"/>
          <w:lang w:val="en-US" w:eastAsia="zh-CN"/>
        </w:rPr>
        <w:t>：</w:t>
      </w:r>
    </w:p>
    <w:p>
      <w:pPr>
        <w:keepNext w:val="0"/>
        <w:keepLines w:val="0"/>
        <w:pageBreakBefore w:val="0"/>
        <w:widowControl w:val="0"/>
        <w:numPr>
          <w:ilvl w:val="0"/>
          <w:numId w:val="26"/>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第四自然段的写法和前面两个自然段有什么不一样?</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小结：</w:t>
      </w:r>
      <w:r>
        <w:rPr>
          <w:rFonts w:hint="default" w:ascii="宋体" w:hAnsi="宋体" w:eastAsia="宋体" w:cs="宋体"/>
          <w:b w:val="0"/>
          <w:bCs w:val="0"/>
          <w:sz w:val="21"/>
          <w:szCs w:val="21"/>
          <w:lang w:val="en-US" w:eastAsia="zh-CN"/>
        </w:rPr>
        <w:t>第四自然段围绕“最有意思的场景”</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先写骑马的人及时</w:t>
      </w:r>
      <w:r>
        <w:rPr>
          <w:rFonts w:hint="eastAsia" w:ascii="宋体" w:hAnsi="宋体" w:eastAsia="宋体" w:cs="宋体"/>
          <w:b w:val="0"/>
          <w:bCs w:val="0"/>
          <w:sz w:val="21"/>
          <w:szCs w:val="21"/>
          <w:lang w:val="en-US" w:eastAsia="zh-CN"/>
        </w:rPr>
        <w:t>拽</w:t>
      </w:r>
      <w:r>
        <w:rPr>
          <w:rFonts w:hint="default" w:ascii="宋体" w:hAnsi="宋体" w:eastAsia="宋体" w:cs="宋体"/>
          <w:b w:val="0"/>
          <w:bCs w:val="0"/>
          <w:sz w:val="21"/>
          <w:szCs w:val="21"/>
          <w:lang w:val="en-US" w:eastAsia="zh-CN"/>
        </w:rPr>
        <w:t>住马</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避免和轿子相撞</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再写驴受到惊吓</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看风景的人</w:t>
      </w:r>
      <w:r>
        <w:rPr>
          <w:rFonts w:hint="eastAsia" w:ascii="宋体" w:hAnsi="宋体" w:eastAsia="宋体" w:cs="宋体"/>
          <w:b w:val="0"/>
          <w:bCs w:val="0"/>
          <w:sz w:val="21"/>
          <w:szCs w:val="21"/>
          <w:lang w:val="en-US" w:eastAsia="zh-CN"/>
        </w:rPr>
        <w:t>受到惊扰。</w:t>
      </w:r>
      <w:r>
        <w:rPr>
          <w:rFonts w:hint="default" w:ascii="宋体" w:hAnsi="宋体" w:eastAsia="宋体" w:cs="宋体"/>
          <w:b w:val="0"/>
          <w:bCs w:val="0"/>
          <w:sz w:val="21"/>
          <w:szCs w:val="21"/>
          <w:lang w:val="en-US" w:eastAsia="zh-CN"/>
        </w:rPr>
        <w:t>围绕一个场景具体写</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而第二、三自然段是列举式的描述</w:t>
      </w:r>
      <w:r>
        <w:rPr>
          <w:rFonts w:hint="eastAsia" w:ascii="宋体" w:hAnsi="宋体" w:eastAsia="宋体" w:cs="宋体"/>
          <w:b w:val="0"/>
          <w:bCs w:val="0"/>
          <w:sz w:val="21"/>
          <w:szCs w:val="21"/>
          <w:lang w:val="en-US" w:eastAsia="zh-CN"/>
        </w:rPr>
        <w:t>。</w:t>
      </w:r>
    </w:p>
    <w:p>
      <w:pPr>
        <w:keepNext w:val="0"/>
        <w:keepLines w:val="0"/>
        <w:pageBreakBefore w:val="0"/>
        <w:widowControl w:val="0"/>
        <w:numPr>
          <w:ilvl w:val="0"/>
          <w:numId w:val="26"/>
        </w:numPr>
        <w:kinsoku/>
        <w:wordWrap/>
        <w:overflowPunct/>
        <w:topLinePunct w:val="0"/>
        <w:autoSpaceDE/>
        <w:autoSpaceDN/>
        <w:bidi w:val="0"/>
        <w:adjustRightInd/>
        <w:snapToGrid/>
        <w:spacing w:line="240" w:lineRule="auto"/>
        <w:ind w:left="0" w:leftChars="0" w:firstLine="420" w:firstLineChars="200"/>
        <w:jc w:val="left"/>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指导朗读</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“眼看、一下子”可以适当强调,突出情况紧急</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“不过”音调可往上扬</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突出意思的转折</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表现驴、人的慌乱。</w:t>
      </w:r>
    </w:p>
    <w:p>
      <w:pPr>
        <w:keepNext w:val="0"/>
        <w:keepLines w:val="0"/>
        <w:pageBreakBefore w:val="0"/>
        <w:widowControl w:val="0"/>
        <w:numPr>
          <w:ilvl w:val="0"/>
          <w:numId w:val="26"/>
        </w:numPr>
        <w:kinsoku/>
        <w:wordWrap/>
        <w:overflowPunct/>
        <w:topLinePunct w:val="0"/>
        <w:autoSpaceDE/>
        <w:autoSpaceDN/>
        <w:bidi w:val="0"/>
        <w:adjustRightInd/>
        <w:snapToGrid/>
        <w:spacing w:line="240" w:lineRule="auto"/>
        <w:ind w:left="0" w:leftChars="0"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张择端在桥北头还画了很多传神的情景，使画面充满了生活气息，仔细观察，你能否也围绕“传神”说一处情景呢？（出示句式练习）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桥北头的情景画得多传神啊_______________________________________。</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w:t>
      </w:r>
      <w:r>
        <w:rPr>
          <w:rFonts w:hint="default" w:ascii="宋体" w:hAnsi="宋体" w:eastAsia="宋体" w:cs="宋体"/>
          <w:b w:val="0"/>
          <w:bCs w:val="0"/>
          <w:sz w:val="21"/>
          <w:szCs w:val="21"/>
          <w:lang w:val="en-US" w:eastAsia="zh-CN"/>
        </w:rPr>
        <w:t>小结</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从《清明上河图》上</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我们可以了解到古都风貌</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可以了解到普通百姓的生活情景</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不少研究者正是通过这幅画对北宋历史展开研究</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因此这幅画具有极高的历史价值</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这是它名扬中外的原因之一。</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预设3</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张择端画得很细致</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很传神。</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w:t>
      </w:r>
      <w:r>
        <w:rPr>
          <w:rFonts w:hint="default" w:ascii="宋体" w:hAnsi="宋体" w:eastAsia="宋体" w:cs="宋体"/>
          <w:b w:val="0"/>
          <w:bCs w:val="0"/>
          <w:sz w:val="21"/>
          <w:szCs w:val="21"/>
          <w:lang w:val="en-US" w:eastAsia="zh-CN"/>
        </w:rPr>
        <w:t>出示各种店铺、人物的局部放大图</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学生借助图片感受画工的精细。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w:t>
      </w:r>
      <w:r>
        <w:rPr>
          <w:rFonts w:hint="default" w:ascii="宋体" w:hAnsi="宋体" w:eastAsia="宋体" w:cs="宋体"/>
          <w:b w:val="0"/>
          <w:bCs w:val="0"/>
          <w:sz w:val="21"/>
          <w:szCs w:val="21"/>
          <w:lang w:val="en-US" w:eastAsia="zh-CN"/>
        </w:rPr>
        <w:t>指导朗读</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强调“不到、甚至、清清楚楚”等词语</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表现张择端画得很细致</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很传神。</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w:t>
      </w:r>
      <w:r>
        <w:rPr>
          <w:rFonts w:hint="default" w:ascii="宋体" w:hAnsi="宋体" w:eastAsia="宋体" w:cs="宋体"/>
          <w:b w:val="0"/>
          <w:bCs w:val="0"/>
          <w:sz w:val="21"/>
          <w:szCs w:val="21"/>
          <w:lang w:val="en-US" w:eastAsia="zh-CN"/>
        </w:rPr>
        <w:t>小结</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课文中描写的内容</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都是张择端通过画笔一笔一笔描绘</w:t>
      </w:r>
      <w:r>
        <w:rPr>
          <w:rFonts w:hint="eastAsia" w:ascii="宋体" w:hAnsi="宋体" w:eastAsia="宋体" w:cs="宋体"/>
          <w:b w:val="0"/>
          <w:bCs w:val="0"/>
          <w:sz w:val="21"/>
          <w:szCs w:val="21"/>
          <w:lang w:val="en-US" w:eastAsia="zh-CN"/>
        </w:rPr>
        <w:t>出来的，《清明上河图》是一件艺术珍品，具有</w:t>
      </w:r>
      <w:r>
        <w:rPr>
          <w:rFonts w:hint="default" w:ascii="宋体" w:hAnsi="宋体" w:eastAsia="宋体" w:cs="宋体"/>
          <w:b w:val="0"/>
          <w:bCs w:val="0"/>
          <w:sz w:val="21"/>
          <w:szCs w:val="21"/>
          <w:lang w:val="en-US" w:eastAsia="zh-CN"/>
        </w:rPr>
        <w:t>极高的艺术价值</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这</w:t>
      </w:r>
      <w:r>
        <w:rPr>
          <w:rFonts w:hint="eastAsia" w:ascii="宋体" w:hAnsi="宋体" w:eastAsia="宋体" w:cs="宋体"/>
          <w:b w:val="0"/>
          <w:bCs w:val="0"/>
          <w:sz w:val="21"/>
          <w:szCs w:val="21"/>
          <w:lang w:val="en-US" w:eastAsia="zh-CN"/>
        </w:rPr>
        <w:t>是</w:t>
      </w:r>
      <w:r>
        <w:rPr>
          <w:rFonts w:hint="default" w:ascii="宋体" w:hAnsi="宋体" w:eastAsia="宋体" w:cs="宋体"/>
          <w:b w:val="0"/>
          <w:bCs w:val="0"/>
          <w:sz w:val="21"/>
          <w:szCs w:val="21"/>
          <w:lang w:val="en-US" w:eastAsia="zh-CN"/>
        </w:rPr>
        <w:t>这幅画</w:t>
      </w:r>
      <w:r>
        <w:rPr>
          <w:rFonts w:hint="eastAsia" w:ascii="宋体" w:hAnsi="宋体" w:eastAsia="宋体" w:cs="宋体"/>
          <w:b w:val="0"/>
          <w:bCs w:val="0"/>
          <w:sz w:val="21"/>
          <w:szCs w:val="21"/>
          <w:lang w:val="en-US" w:eastAsia="zh-CN"/>
        </w:rPr>
        <w:t>能名扬中外</w:t>
      </w:r>
      <w:r>
        <w:rPr>
          <w:rFonts w:hint="default" w:ascii="宋体" w:hAnsi="宋体" w:eastAsia="宋体" w:cs="宋体"/>
          <w:b w:val="0"/>
          <w:bCs w:val="0"/>
          <w:sz w:val="21"/>
          <w:szCs w:val="21"/>
          <w:lang w:val="en-US" w:eastAsia="zh-CN"/>
        </w:rPr>
        <w:t>的另一个原因。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w:t>
      </w:r>
      <w:r>
        <w:rPr>
          <w:rFonts w:hint="default" w:ascii="宋体" w:hAnsi="宋体" w:eastAsia="宋体" w:cs="宋体"/>
          <w:b w:val="0"/>
          <w:bCs w:val="0"/>
          <w:sz w:val="21"/>
          <w:szCs w:val="21"/>
          <w:lang w:val="en-US" w:eastAsia="zh-CN"/>
        </w:rPr>
        <w:t>出示《清明上河图》全图</w:t>
      </w:r>
      <w:r>
        <w:rPr>
          <w:rFonts w:hint="eastAsia" w:ascii="宋体" w:hAnsi="宋体" w:eastAsia="宋体" w:cs="宋体"/>
          <w:b w:val="0"/>
          <w:bCs w:val="0"/>
          <w:sz w:val="21"/>
          <w:szCs w:val="21"/>
          <w:lang w:val="en-US" w:eastAsia="zh-CN"/>
        </w:rPr>
        <w:t>，</w:t>
      </w:r>
      <w:r>
        <w:rPr>
          <w:rFonts w:hint="default" w:ascii="宋体" w:hAnsi="宋体" w:eastAsia="宋体" w:cs="宋体"/>
          <w:b w:val="0"/>
          <w:bCs w:val="0"/>
          <w:sz w:val="21"/>
          <w:szCs w:val="21"/>
          <w:lang w:val="en-US" w:eastAsia="zh-CN"/>
        </w:rPr>
        <w:t>学生欣赏。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4.引导</w:t>
      </w:r>
      <w:r>
        <w:rPr>
          <w:rFonts w:hint="eastAsia" w:ascii="宋体" w:hAnsi="宋体" w:eastAsia="宋体" w:cs="宋体"/>
          <w:b w:val="0"/>
          <w:bCs w:val="0"/>
          <w:sz w:val="21"/>
          <w:szCs w:val="21"/>
          <w:lang w:val="en-US" w:eastAsia="zh-CN"/>
        </w:rPr>
        <w:t>学生完整地说一说《清明上河图》</w:t>
      </w:r>
      <w:r>
        <w:rPr>
          <w:rFonts w:hint="default" w:ascii="宋体" w:hAnsi="宋体" w:eastAsia="宋体" w:cs="宋体"/>
          <w:b w:val="0"/>
          <w:bCs w:val="0"/>
          <w:sz w:val="21"/>
          <w:szCs w:val="21"/>
          <w:lang w:val="en-US" w:eastAsia="zh-CN"/>
        </w:rPr>
        <w:t>名扬中外的原因。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cs="宋体"/>
          <w:b w:val="0"/>
          <w:bCs w:val="0"/>
          <w:sz w:val="21"/>
          <w:szCs w:val="21"/>
          <w:lang w:val="en-US" w:eastAsia="zh-CN"/>
        </w:rPr>
        <w:t>5.积累语文园地里的四字词语。</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jc w:val="center"/>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板块三 学习解说 介绍名画</w:t>
      </w:r>
    </w:p>
    <w:p>
      <w:pPr>
        <w:keepNext w:val="0"/>
        <w:keepLines w:val="0"/>
        <w:pageBreakBefore w:val="0"/>
        <w:widowControl w:val="0"/>
        <w:numPr>
          <w:ilvl w:val="0"/>
          <w:numId w:val="27"/>
        </w:numPr>
        <w:kinsoku/>
        <w:wordWrap/>
        <w:overflowPunct/>
        <w:topLinePunct w:val="0"/>
        <w:autoSpaceDE/>
        <w:autoSpaceDN/>
        <w:bidi w:val="0"/>
        <w:adjustRightInd/>
        <w:snapToGrid/>
        <w:spacing w:line="240"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明确要求，指导解说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《清明上河图》是我国一瑰宝，也是我国优秀的的传统文化，大家可以回家把它讲给自己的爸爸妈妈听。那么如何才能做好一名优秀的解说员呢？（参考下面的评价表）</w:t>
      </w:r>
    </w:p>
    <w:tbl>
      <w:tblPr>
        <w:tblStyle w:val="4"/>
        <w:tblpPr w:leftFromText="180" w:rightFromText="180" w:vertAnchor="text" w:horzAnchor="page" w:tblpX="1921" w:tblpY="13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1"/>
        <w:gridCol w:w="3000"/>
        <w:gridCol w:w="2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评价内容</w:t>
            </w:r>
          </w:p>
        </w:tc>
        <w:tc>
          <w:tcPr>
            <w:tcW w:w="30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具体指标</w:t>
            </w:r>
          </w:p>
        </w:tc>
        <w:tc>
          <w:tcPr>
            <w:tcW w:w="270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解说内容</w:t>
            </w:r>
          </w:p>
        </w:tc>
        <w:tc>
          <w:tcPr>
            <w:tcW w:w="30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围绕中心，分段介绍</w:t>
            </w:r>
          </w:p>
        </w:tc>
        <w:tc>
          <w:tcPr>
            <w:tcW w:w="270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sz w:val="21"/>
                <w:szCs w:val="21"/>
                <w:vertAlign w:val="baseline"/>
                <w:lang w:val="en-US" w:eastAsia="zh-CN"/>
              </w:rPr>
            </w:pPr>
            <w:r>
              <w:rPr>
                <w:sz w:val="21"/>
                <w:szCs w:val="21"/>
              </w:rPr>
              <mc:AlternateContent>
                <mc:Choice Requires="wps">
                  <w:drawing>
                    <wp:anchor distT="0" distB="0" distL="114300" distR="114300" simplePos="0" relativeHeight="251663360" behindDoc="0" locked="0" layoutInCell="1" allowOverlap="1">
                      <wp:simplePos x="0" y="0"/>
                      <wp:positionH relativeFrom="column">
                        <wp:posOffset>571500</wp:posOffset>
                      </wp:positionH>
                      <wp:positionV relativeFrom="paragraph">
                        <wp:posOffset>17145</wp:posOffset>
                      </wp:positionV>
                      <wp:extent cx="191135" cy="205740"/>
                      <wp:effectExtent l="12700" t="12700" r="24765" b="29210"/>
                      <wp:wrapNone/>
                      <wp:docPr id="4" name="五角星 4"/>
                      <wp:cNvGraphicFramePr/>
                      <a:graphic xmlns:a="http://schemas.openxmlformats.org/drawingml/2006/main">
                        <a:graphicData uri="http://schemas.microsoft.com/office/word/2010/wordprocessingShape">
                          <wps:wsp>
                            <wps:cNvSpPr/>
                            <wps:spPr>
                              <a:xfrm>
                                <a:off x="0" y="0"/>
                                <a:ext cx="191135" cy="205740"/>
                              </a:xfrm>
                              <a:prstGeom prst="star5">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5pt;margin-top:1.35pt;height:16.2pt;width:15.05pt;z-index:251663360;v-text-anchor:middle;mso-width-relative:page;mso-height-relative:page;" fillcolor="#FFFFFF [3201]" filled="t" stroked="t" coordsize="191135,205740" o:gfxdata="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zZ3ev9YAAAAHAQAADwAAAAAAAAABACAAAAAiAAAAZHJzL2Rvd25yZXYueG1sUEsB&#10;AhQAFAAAAAgAh07iQA2E86ZpAgAA4AQAAA4AAAAAAAAAAQAgAAAAJQEAAGRycy9lMm9Eb2MueG1s&#10;UEsFBgAAAAAGAAYAWQEAAAAGAAAAAA==&#10;" path="m0,78585l73007,78586,95567,0,118127,78586,191134,78585,132070,127153,154631,205739,95567,157170,36503,205739,59064,127153xe">
                      <v:path o:connectlocs="95567,0;0,78585;36503,205739;154631,205739;191134,78585" o:connectangles="247,164,82,82,0"/>
                      <v:fill on="t" focussize="0,0"/>
                      <v:stroke weight="2pt" color="#000000 [3213]" joinstyle="round"/>
                      <v:imagedata o:title=""/>
                      <o:lock v:ext="edit" aspectratio="f"/>
                    </v:shape>
                  </w:pict>
                </mc:Fallback>
              </mc:AlternateContent>
            </w:r>
            <w:r>
              <w:rPr>
                <w:sz w:val="21"/>
                <w:szCs w:val="21"/>
              </w:rPr>
              <mc:AlternateContent>
                <mc:Choice Requires="wps">
                  <w:drawing>
                    <wp:anchor distT="0" distB="0" distL="114300" distR="114300" simplePos="0" relativeHeight="251662336" behindDoc="0" locked="0" layoutInCell="1" allowOverlap="1">
                      <wp:simplePos x="0" y="0"/>
                      <wp:positionH relativeFrom="column">
                        <wp:posOffset>304800</wp:posOffset>
                      </wp:positionH>
                      <wp:positionV relativeFrom="paragraph">
                        <wp:posOffset>24765</wp:posOffset>
                      </wp:positionV>
                      <wp:extent cx="191135" cy="205740"/>
                      <wp:effectExtent l="12700" t="12700" r="24765" b="29210"/>
                      <wp:wrapNone/>
                      <wp:docPr id="5" name="五角星 5"/>
                      <wp:cNvGraphicFramePr/>
                      <a:graphic xmlns:a="http://schemas.openxmlformats.org/drawingml/2006/main">
                        <a:graphicData uri="http://schemas.microsoft.com/office/word/2010/wordprocessingShape">
                          <wps:wsp>
                            <wps:cNvSpPr/>
                            <wps:spPr>
                              <a:xfrm>
                                <a:off x="0" y="0"/>
                                <a:ext cx="191135" cy="205740"/>
                              </a:xfrm>
                              <a:prstGeom prst="star5">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4pt;margin-top:1.95pt;height:16.2pt;width:15.05pt;z-index:251662336;v-text-anchor:middle;mso-width-relative:page;mso-height-relative:page;" fillcolor="#FFFFFF [3201]" filled="t" stroked="t" coordsize="191135,205740" o:gfxdata="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KAVXWTVAAAABgEAAA8AAAAAAAAAAQAgAAAAIgAAAGRycy9kb3ducmV2LnhtbFBL&#10;AQIUABQAAAAIAIdO4kB2OrEpawIAAOAEAAAOAAAAAAAAAAEAIAAAACQBAABkcnMvZTJvRG9jLnht&#10;bFBLBQYAAAAABgAGAFkBAAABBgAAAAA=&#10;" path="m0,78585l73007,78586,95567,0,118127,78586,191134,78585,132070,127153,154631,205739,95567,157170,36503,205739,59064,127153xe">
                      <v:path o:connectlocs="95567,0;0,78585;36503,205739;154631,205739;191134,78585" o:connectangles="247,164,82,82,0"/>
                      <v:fill on="t" focussize="0,0"/>
                      <v:stroke weight="2pt" color="#000000 [3213]" joinstyle="round"/>
                      <v:imagedata o:title=""/>
                      <o:lock v:ext="edit" aspectratio="f"/>
                    </v:shape>
                  </w:pict>
                </mc:Fallback>
              </mc:AlternateContent>
            </w:r>
            <w:r>
              <w:rPr>
                <w:sz w:val="21"/>
                <w:szCs w:val="21"/>
              </w:rPr>
              <mc:AlternateContent>
                <mc:Choice Requires="wps">
                  <w:drawing>
                    <wp:anchor distT="0" distB="0" distL="114300" distR="114300" simplePos="0" relativeHeight="251661312" behindDoc="0" locked="0" layoutInCell="1" allowOverlap="1">
                      <wp:simplePos x="0" y="0"/>
                      <wp:positionH relativeFrom="column">
                        <wp:posOffset>45720</wp:posOffset>
                      </wp:positionH>
                      <wp:positionV relativeFrom="paragraph">
                        <wp:posOffset>17145</wp:posOffset>
                      </wp:positionV>
                      <wp:extent cx="191135" cy="205740"/>
                      <wp:effectExtent l="12700" t="12700" r="24765" b="29210"/>
                      <wp:wrapNone/>
                      <wp:docPr id="6" name="五角星 6"/>
                      <wp:cNvGraphicFramePr/>
                      <a:graphic xmlns:a="http://schemas.openxmlformats.org/drawingml/2006/main">
                        <a:graphicData uri="http://schemas.microsoft.com/office/word/2010/wordprocessingShape">
                          <wps:wsp>
                            <wps:cNvSpPr/>
                            <wps:spPr>
                              <a:xfrm>
                                <a:off x="4027805" y="7473315"/>
                                <a:ext cx="191135" cy="205740"/>
                              </a:xfrm>
                              <a:prstGeom prst="star5">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6pt;margin-top:1.35pt;height:16.2pt;width:15.05pt;z-index:251661312;v-text-anchor:middle;mso-width-relative:page;mso-height-relative:page;" fillcolor="#FFFFFF [3201]" filled="t" stroked="t" coordsize="191135,205740" o:gfxdata="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zbENe1AAAAAUBAAAPAAAAAAAAAAEAIAAAACIAAABkcnMv&#10;ZG93bnJldi54bWxQSwECFAAUAAAACACHTuJAlMLu+HkCAADsBAAADgAAAAAAAAABACAAAAAjAQAA&#10;ZHJzL2Uyb0RvYy54bWxQSwUGAAAAAAYABgBZAQAADgYAAAAA&#10;" path="m0,78585l73007,78586,95567,0,118127,78586,191134,78585,132070,127153,154631,205739,95567,157170,36503,205739,59064,127153xe">
                      <v:path o:connectlocs="95567,0;0,78585;36503,205739;154631,205739;191134,78585" o:connectangles="247,164,82,82,0"/>
                      <v:fill on="t" focussize="0,0"/>
                      <v:stroke weight="2pt" color="#000000 [3213]" joinstyle="round"/>
                      <v:imagedata o:title=""/>
                      <o:lock v:ext="edit" aspectratio="f"/>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解说技巧</w:t>
            </w:r>
          </w:p>
        </w:tc>
        <w:tc>
          <w:tcPr>
            <w:tcW w:w="30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声音响亮，口齿清晰</w:t>
            </w:r>
          </w:p>
        </w:tc>
        <w:tc>
          <w:tcPr>
            <w:tcW w:w="270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sz w:val="21"/>
                <w:szCs w:val="21"/>
                <w:vertAlign w:val="baseline"/>
                <w:lang w:val="en-US" w:eastAsia="zh-CN"/>
              </w:rPr>
            </w:pPr>
            <w:r>
              <w:rPr>
                <w:sz w:val="21"/>
                <w:szCs w:val="21"/>
              </w:rPr>
              <mc:AlternateContent>
                <mc:Choice Requires="wps">
                  <w:drawing>
                    <wp:anchor distT="0" distB="0" distL="114300" distR="114300" simplePos="0" relativeHeight="251666432" behindDoc="0" locked="0" layoutInCell="1" allowOverlap="1">
                      <wp:simplePos x="0" y="0"/>
                      <wp:positionH relativeFrom="column">
                        <wp:posOffset>594360</wp:posOffset>
                      </wp:positionH>
                      <wp:positionV relativeFrom="paragraph">
                        <wp:posOffset>41275</wp:posOffset>
                      </wp:positionV>
                      <wp:extent cx="183515" cy="205740"/>
                      <wp:effectExtent l="12700" t="12700" r="13335" b="29210"/>
                      <wp:wrapNone/>
                      <wp:docPr id="7" name="五角星 7"/>
                      <wp:cNvGraphicFramePr/>
                      <a:graphic xmlns:a="http://schemas.openxmlformats.org/drawingml/2006/main">
                        <a:graphicData uri="http://schemas.microsoft.com/office/word/2010/wordprocessingShape">
                          <wps:wsp>
                            <wps:cNvSpPr/>
                            <wps:spPr>
                              <a:xfrm>
                                <a:off x="0" y="0"/>
                                <a:ext cx="183515" cy="205740"/>
                              </a:xfrm>
                              <a:prstGeom prst="star5">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6.8pt;margin-top:3.25pt;height:16.2pt;width:14.45pt;z-index:251666432;v-text-anchor:middle;mso-width-relative:page;mso-height-relative:page;" fillcolor="#FFFFFF [3201]" filled="t" stroked="t" coordsize="183515,205740" o:gfxdata="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LvN0/9YAAAAHAQAADwAAAAAAAAABACAAAAAiAAAAZHJzL2Rvd25yZXYueG1sUEsB&#10;AhQAFAAAAAgAh07iQA7CWDdpAgAA4AQAAA4AAAAAAAAAAQAgAAAAJQEAAGRycy9lMm9Eb2MueG1s&#10;UEsFBgAAAAAGAAYAWQEAAAAGAAAAAA==&#10;" path="m0,78585l70096,78586,91757,0,113418,78586,183514,78585,126805,127153,148466,205739,91757,157170,35048,205739,56709,127153xe">
                      <v:path o:connectlocs="91757,0;0,78585;35048,205739;148466,205739;183514,78585" o:connectangles="247,164,82,82,0"/>
                      <v:fill on="t" focussize="0,0"/>
                      <v:stroke weight="2pt" color="#000000 [3213]" joinstyle="round"/>
                      <v:imagedata o:title=""/>
                      <o:lock v:ext="edit" aspectratio="f"/>
                    </v:shape>
                  </w:pict>
                </mc:Fallback>
              </mc:AlternateContent>
            </w:r>
            <w:r>
              <w:rPr>
                <w:sz w:val="21"/>
                <w:szCs w:val="21"/>
              </w:rPr>
              <mc:AlternateContent>
                <mc:Choice Requires="wps">
                  <w:drawing>
                    <wp:anchor distT="0" distB="0" distL="114300" distR="114300" simplePos="0" relativeHeight="251664384" behindDoc="0" locked="0" layoutInCell="1" allowOverlap="1">
                      <wp:simplePos x="0" y="0"/>
                      <wp:positionH relativeFrom="column">
                        <wp:posOffset>53340</wp:posOffset>
                      </wp:positionH>
                      <wp:positionV relativeFrom="paragraph">
                        <wp:posOffset>26035</wp:posOffset>
                      </wp:positionV>
                      <wp:extent cx="191135" cy="205740"/>
                      <wp:effectExtent l="12700" t="12700" r="24765" b="29210"/>
                      <wp:wrapNone/>
                      <wp:docPr id="8" name="五角星 8"/>
                      <wp:cNvGraphicFramePr/>
                      <a:graphic xmlns:a="http://schemas.openxmlformats.org/drawingml/2006/main">
                        <a:graphicData uri="http://schemas.microsoft.com/office/word/2010/wordprocessingShape">
                          <wps:wsp>
                            <wps:cNvSpPr/>
                            <wps:spPr>
                              <a:xfrm>
                                <a:off x="0" y="0"/>
                                <a:ext cx="191135" cy="205740"/>
                              </a:xfrm>
                              <a:prstGeom prst="star5">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2pt;margin-top:2.05pt;height:16.2pt;width:15.05pt;z-index:251664384;v-text-anchor:middle;mso-width-relative:page;mso-height-relative:page;" fillcolor="#FFFFFF [3201]" filled="t" stroked="t" coordsize="191135,205740" o:gfxdata="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WKG4PUAAAABQEAAA8AAAAAAAAAAQAgAAAAIgAAAGRycy9kb3ducmV2LnhtbFBLAQIU&#10;ABQAAAAIAIdO4kB8kVlXaQIAAOAEAAAOAAAAAAAAAAEAIAAAACMBAABkcnMvZTJvRG9jLnhtbFBL&#10;BQYAAAAABgAGAFkBAAD+BQAAAAA=&#10;" path="m0,78585l73007,78586,95567,0,118127,78586,191134,78585,132070,127153,154631,205739,95567,157170,36503,205739,59064,127153xe">
                      <v:path o:connectlocs="95567,0;0,78585;36503,205739;154631,205739;191134,78585" o:connectangles="247,164,82,82,0"/>
                      <v:fill on="t" focussize="0,0"/>
                      <v:stroke weight="2pt" color="#000000 [3213]" joinstyle="round"/>
                      <v:imagedata o:title=""/>
                      <o:lock v:ext="edit" aspectratio="f"/>
                    </v:shape>
                  </w:pict>
                </mc:Fallback>
              </mc:AlternateContent>
            </w:r>
            <w:r>
              <w:rPr>
                <w:sz w:val="21"/>
                <w:szCs w:val="21"/>
              </w:rPr>
              <mc:AlternateContent>
                <mc:Choice Requires="wps">
                  <w:drawing>
                    <wp:anchor distT="0" distB="0" distL="114300" distR="114300" simplePos="0" relativeHeight="251665408" behindDoc="0" locked="0" layoutInCell="1" allowOverlap="1">
                      <wp:simplePos x="0" y="0"/>
                      <wp:positionH relativeFrom="column">
                        <wp:posOffset>335280</wp:posOffset>
                      </wp:positionH>
                      <wp:positionV relativeFrom="paragraph">
                        <wp:posOffset>33655</wp:posOffset>
                      </wp:positionV>
                      <wp:extent cx="175895" cy="205740"/>
                      <wp:effectExtent l="12700" t="12700" r="20955" b="29210"/>
                      <wp:wrapNone/>
                      <wp:docPr id="9" name="五角星 9"/>
                      <wp:cNvGraphicFramePr/>
                      <a:graphic xmlns:a="http://schemas.openxmlformats.org/drawingml/2006/main">
                        <a:graphicData uri="http://schemas.microsoft.com/office/word/2010/wordprocessingShape">
                          <wps:wsp>
                            <wps:cNvSpPr/>
                            <wps:spPr>
                              <a:xfrm>
                                <a:off x="0" y="0"/>
                                <a:ext cx="175895" cy="205740"/>
                              </a:xfrm>
                              <a:prstGeom prst="star5">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6.4pt;margin-top:2.65pt;height:16.2pt;width:13.85pt;z-index:251665408;v-text-anchor:middle;mso-width-relative:page;mso-height-relative:page;" fillcolor="#FFFFFF [3201]" filled="t" stroked="t" coordsize="175895,205740" o:gfxdata="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HVDyKLWAAAABgEAAA8AAAAAAAAAAQAgAAAAIgAAAGRycy9kb3ducmV2LnhtbFBL&#10;AQIUABQAAAAIAIdO4kBsnG1wagIAAOAEAAAOAAAAAAAAAAEAIAAAACUBAABkcnMvZTJvRG9jLnht&#10;bFBLBQYAAAAABgAGAFkBAAABBgAAAAA=&#10;" path="m0,78585l67186,78586,87947,0,108708,78586,175894,78585,121539,127153,142301,205739,87947,157170,33593,205739,54355,127153xe">
                      <v:path o:connectlocs="87947,0;0,78585;33593,205739;142301,205739;175894,78585" o:connectangles="247,164,82,82,0"/>
                      <v:fill on="t" focussize="0,0"/>
                      <v:stroke weight="2pt" color="#000000 [3213]" joinstyle="round"/>
                      <v:imagedata o:title=""/>
                      <o:lock v:ext="edit" aspectratio="f"/>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宋体" w:hAnsi="宋体" w:eastAsia="宋体" w:cs="宋体"/>
                <w:b w:val="0"/>
                <w:bCs w:val="0"/>
                <w:sz w:val="21"/>
                <w:szCs w:val="21"/>
                <w:vertAlign w:val="baseline"/>
                <w:lang w:val="en-US" w:eastAsia="zh-CN"/>
              </w:rPr>
            </w:pPr>
          </w:p>
        </w:tc>
        <w:tc>
          <w:tcPr>
            <w:tcW w:w="30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条理清晰，表达顺畅</w:t>
            </w:r>
          </w:p>
        </w:tc>
        <w:tc>
          <w:tcPr>
            <w:tcW w:w="270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sz w:val="21"/>
                <w:szCs w:val="21"/>
                <w:vertAlign w:val="baseline"/>
                <w:lang w:val="en-US" w:eastAsia="zh-CN"/>
              </w:rPr>
            </w:pPr>
            <w:r>
              <w:rPr>
                <w:sz w:val="21"/>
                <w:szCs w:val="21"/>
              </w:rPr>
              <mc:AlternateContent>
                <mc:Choice Requires="wps">
                  <w:drawing>
                    <wp:anchor distT="0" distB="0" distL="114300" distR="114300" simplePos="0" relativeHeight="251669504" behindDoc="0" locked="0" layoutInCell="1" allowOverlap="1">
                      <wp:simplePos x="0" y="0"/>
                      <wp:positionH relativeFrom="column">
                        <wp:posOffset>624840</wp:posOffset>
                      </wp:positionH>
                      <wp:positionV relativeFrom="paragraph">
                        <wp:posOffset>50165</wp:posOffset>
                      </wp:positionV>
                      <wp:extent cx="175895" cy="190500"/>
                      <wp:effectExtent l="12700" t="12700" r="20955" b="25400"/>
                      <wp:wrapNone/>
                      <wp:docPr id="10" name="五角星 10"/>
                      <wp:cNvGraphicFramePr/>
                      <a:graphic xmlns:a="http://schemas.openxmlformats.org/drawingml/2006/main">
                        <a:graphicData uri="http://schemas.microsoft.com/office/word/2010/wordprocessingShape">
                          <wps:wsp>
                            <wps:cNvSpPr/>
                            <wps:spPr>
                              <a:xfrm>
                                <a:off x="0" y="0"/>
                                <a:ext cx="175895" cy="190500"/>
                              </a:xfrm>
                              <a:prstGeom prst="star5">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9.2pt;margin-top:3.95pt;height:15pt;width:13.85pt;z-index:251669504;v-text-anchor:middle;mso-width-relative:page;mso-height-relative:page;" fillcolor="#FFFFFF [3201]" filled="t" stroked="t" coordsize="175895,190500" o:gfxdata="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caetcdMAAAAHAQAADwAAAAAAAAABACAAAAAiAAAAZHJzL2Rvd25yZXYueG1sUEsB&#10;AhQAFAAAAAgAh07iQAdBnLRsAgAA4gQAAA4AAAAAAAAAAQAgAAAAIgEAAGRycy9lMm9Eb2MueG1s&#10;UEsFBgAAAAAGAAYAWQEAAAAGAAAAAA==&#10;" path="m0,72764l67186,72764,87947,0,108708,72764,175894,72764,121539,117734,142301,190499,87947,145528,33593,190499,54355,117734xe">
                      <v:path o:connectlocs="87947,0;0,72764;33593,190499;142301,190499;175894,72764" o:connectangles="247,164,82,82,0"/>
                      <v:fill on="t" focussize="0,0"/>
                      <v:stroke weight="2pt" color="#000000 [3213]" joinstyle="round"/>
                      <v:imagedata o:title=""/>
                      <o:lock v:ext="edit" aspectratio="f"/>
                    </v:shape>
                  </w:pict>
                </mc:Fallback>
              </mc:AlternateContent>
            </w:r>
            <w:r>
              <w:rPr>
                <w:sz w:val="21"/>
                <w:szCs w:val="21"/>
              </w:rPr>
              <mc:AlternateContent>
                <mc:Choice Requires="wps">
                  <w:drawing>
                    <wp:anchor distT="0" distB="0" distL="114300" distR="114300" simplePos="0" relativeHeight="251668480" behindDoc="0" locked="0" layoutInCell="1" allowOverlap="1">
                      <wp:simplePos x="0" y="0"/>
                      <wp:positionH relativeFrom="column">
                        <wp:posOffset>335280</wp:posOffset>
                      </wp:positionH>
                      <wp:positionV relativeFrom="paragraph">
                        <wp:posOffset>42545</wp:posOffset>
                      </wp:positionV>
                      <wp:extent cx="175895" cy="205740"/>
                      <wp:effectExtent l="12700" t="12700" r="20955" b="29210"/>
                      <wp:wrapNone/>
                      <wp:docPr id="11" name="五角星 11"/>
                      <wp:cNvGraphicFramePr/>
                      <a:graphic xmlns:a="http://schemas.openxmlformats.org/drawingml/2006/main">
                        <a:graphicData uri="http://schemas.microsoft.com/office/word/2010/wordprocessingShape">
                          <wps:wsp>
                            <wps:cNvSpPr/>
                            <wps:spPr>
                              <a:xfrm>
                                <a:off x="0" y="0"/>
                                <a:ext cx="175895" cy="205740"/>
                              </a:xfrm>
                              <a:prstGeom prst="star5">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6.4pt;margin-top:3.35pt;height:16.2pt;width:13.85pt;z-index:251668480;v-text-anchor:middle;mso-width-relative:page;mso-height-relative:page;" fillcolor="#FFFFFF [3201]" filled="t" stroked="t" coordsize="175895,205740" o:gfxdata="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dK5bK1gAAAAYBAAAPAAAAAAAAAAEAIAAAACIAAABkcnMvZG93bnJldi54bWxQ&#10;SwECFAAUAAAACACHTuJAY8MQf2sCAADiBAAADgAAAAAAAAABACAAAAAlAQAAZHJzL2Uyb0RvYy54&#10;bWxQSwUGAAAAAAYABgBZAQAAAgYAAAAA&#10;" path="m0,78585l67186,78586,87947,0,108708,78586,175894,78585,121539,127153,142301,205739,87947,157170,33593,205739,54355,127153xe">
                      <v:path o:connectlocs="87947,0;0,78585;33593,205739;142301,205739;175894,78585" o:connectangles="247,164,82,82,0"/>
                      <v:fill on="t" focussize="0,0"/>
                      <v:stroke weight="2pt" color="#000000 [3213]" joinstyle="round"/>
                      <v:imagedata o:title=""/>
                      <o:lock v:ext="edit" aspectratio="f"/>
                    </v:shape>
                  </w:pict>
                </mc:Fallback>
              </mc:AlternateContent>
            </w:r>
            <w:r>
              <w:rPr>
                <w:sz w:val="21"/>
                <w:szCs w:val="21"/>
              </w:rPr>
              <mc:AlternateContent>
                <mc:Choice Requires="wps">
                  <w:drawing>
                    <wp:anchor distT="0" distB="0" distL="114300" distR="114300" simplePos="0" relativeHeight="251667456" behindDoc="0" locked="0" layoutInCell="1" allowOverlap="1">
                      <wp:simplePos x="0" y="0"/>
                      <wp:positionH relativeFrom="column">
                        <wp:posOffset>45720</wp:posOffset>
                      </wp:positionH>
                      <wp:positionV relativeFrom="paragraph">
                        <wp:posOffset>42545</wp:posOffset>
                      </wp:positionV>
                      <wp:extent cx="168275" cy="205740"/>
                      <wp:effectExtent l="12700" t="12700" r="28575" b="29210"/>
                      <wp:wrapNone/>
                      <wp:docPr id="12" name="五角星 12"/>
                      <wp:cNvGraphicFramePr/>
                      <a:graphic xmlns:a="http://schemas.openxmlformats.org/drawingml/2006/main">
                        <a:graphicData uri="http://schemas.microsoft.com/office/word/2010/wordprocessingShape">
                          <wps:wsp>
                            <wps:cNvSpPr/>
                            <wps:spPr>
                              <a:xfrm>
                                <a:off x="0" y="0"/>
                                <a:ext cx="168275" cy="205740"/>
                              </a:xfrm>
                              <a:prstGeom prst="star5">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6pt;margin-top:3.35pt;height:16.2pt;width:13.25pt;z-index:251667456;v-text-anchor:middle;mso-width-relative:page;mso-height-relative:page;" fillcolor="#FFFFFF [3201]" filled="t" stroked="t" coordsize="168275,205740" o:gfxdata="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OIz4FzVAAAABQEAAA8AAAAAAAAAAQAgAAAAIgAAAGRycy9kb3ducmV2LnhtbFBL&#10;AQIUABQAAAAIAIdO4kBgPvvgawIAAOIEAAAOAAAAAAAAAAEAIAAAACQBAABkcnMvZTJvRG9jLnht&#10;bFBLBQYAAAAABgAGAFkBAAABBgAAAAA=&#10;" path="m0,78585l64275,78586,84137,0,103999,78586,168274,78585,116274,127153,136137,205739,84137,157170,32137,205739,52000,127153xe">
                      <v:path o:connectlocs="84137,0;0,78585;32137,205739;136137,205739;168274,78585" o:connectangles="247,164,82,82,0"/>
                      <v:fill on="t" focussize="0,0"/>
                      <v:stroke weight="2pt" color="#000000 [3213]" joinstyle="round"/>
                      <v:imagedata o:title=""/>
                      <o:lock v:ext="edit" aspectratio="f"/>
                    </v:shape>
                  </w:pict>
                </mc:Fallback>
              </mc:AlternateContent>
            </w:r>
          </w:p>
        </w:tc>
      </w:tr>
    </w:tbl>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b w:val="0"/>
          <w:bCs w:val="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default" w:ascii="宋体" w:hAnsi="宋体" w:eastAsia="宋体" w:cs="宋体"/>
          <w:b w:val="0"/>
          <w:bCs w:val="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b w:val="0"/>
          <w:bCs w:val="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2.课下练习，班级展示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根据“评价表”，同学之间相互评价，指导改进。</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板书设计：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default" w:ascii="宋体" w:hAnsi="宋体" w:eastAsia="宋体" w:cs="宋体"/>
          <w:b w:val="0"/>
          <w:bCs w:val="0"/>
          <w:sz w:val="21"/>
          <w:szCs w:val="21"/>
          <w:lang w:val="en-US" w:eastAsia="zh-CN"/>
        </w:rPr>
      </w:pPr>
      <w:r>
        <w:rPr>
          <w:rFonts w:hint="eastAsia"/>
          <w:sz w:val="21"/>
          <w:szCs w:val="21"/>
          <w:lang w:val="en-US" w:eastAsia="zh-CN"/>
        </w:rPr>
        <w:t xml:space="preserve">      </w:t>
      </w:r>
      <w:r>
        <w:rPr>
          <w:sz w:val="21"/>
          <w:szCs w:val="21"/>
        </w:rPr>
        <w:drawing>
          <wp:inline distT="0" distB="0" distL="114300" distR="114300">
            <wp:extent cx="3878580" cy="1249680"/>
            <wp:effectExtent l="0" t="0" r="7620" b="762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6"/>
                    <a:stretch>
                      <a:fillRect/>
                    </a:stretch>
                  </pic:blipFill>
                  <pic:spPr>
                    <a:xfrm>
                      <a:off x="0" y="0"/>
                      <a:ext cx="3878580" cy="124968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outlineLvl w:val="9"/>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 xml:space="preserve">                              </w:t>
      </w:r>
    </w:p>
    <w:p>
      <w:pPr>
        <w:keepNext w:val="0"/>
        <w:keepLines w:val="0"/>
        <w:pageBreakBefore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黑体" w:hAnsi="黑体" w:eastAsia="黑体" w:cs="黑体"/>
          <w:b w:val="0"/>
          <w:bCs w:val="0"/>
          <w:sz w:val="21"/>
          <w:szCs w:val="21"/>
          <w:lang w:val="en-US" w:eastAsia="zh-CN"/>
        </w:rPr>
      </w:pPr>
      <w:r>
        <w:rPr>
          <w:rFonts w:hint="eastAsia" w:ascii="宋体" w:hAnsi="宋体" w:cs="宋体"/>
          <w:b/>
          <w:bCs/>
          <w:sz w:val="24"/>
          <w:szCs w:val="24"/>
          <w:lang w:val="en-US" w:eastAsia="zh-CN"/>
        </w:rPr>
        <w:t>综合性学习：</w:t>
      </w:r>
      <w:r>
        <w:rPr>
          <w:rFonts w:hint="eastAsia" w:ascii="黑体" w:hAnsi="黑体" w:eastAsia="黑体" w:cs="黑体"/>
          <w:b/>
          <w:bCs/>
          <w:sz w:val="24"/>
          <w:szCs w:val="24"/>
          <w:lang w:val="en-US" w:eastAsia="zh-CN"/>
        </w:rPr>
        <w:t>《中华传统节日》</w:t>
      </w:r>
    </w:p>
    <w:p>
      <w:pPr>
        <w:spacing w:line="240" w:lineRule="auto"/>
        <w:ind w:firstLine="422" w:firstLineChars="200"/>
        <w:rPr>
          <w:rFonts w:hint="eastAsia" w:ascii="宋体" w:hAnsi="宋体" w:eastAsia="宋体" w:cs="宋体"/>
          <w:b/>
          <w:bCs/>
          <w:sz w:val="21"/>
          <w:szCs w:val="21"/>
        </w:rPr>
      </w:pPr>
      <w:r>
        <w:rPr>
          <w:rFonts w:hint="eastAsia" w:ascii="宋体" w:hAnsi="宋体" w:cs="宋体"/>
          <w:b/>
          <w:bCs/>
          <w:sz w:val="21"/>
          <w:szCs w:val="21"/>
          <w:lang w:eastAsia="zh-CN"/>
        </w:rPr>
        <w:t>教学目标：</w:t>
      </w:r>
    </w:p>
    <w:p>
      <w:pPr>
        <w:numPr>
          <w:ilvl w:val="0"/>
          <w:numId w:val="28"/>
        </w:numPr>
        <w:spacing w:line="240" w:lineRule="auto"/>
        <w:ind w:left="480" w:leftChars="0"/>
        <w:rPr>
          <w:rFonts w:hint="eastAsia" w:ascii="宋体" w:hAnsi="宋体" w:eastAsia="宋体" w:cs="宋体"/>
          <w:b w:val="0"/>
          <w:bCs w:val="0"/>
          <w:sz w:val="21"/>
          <w:szCs w:val="21"/>
        </w:rPr>
      </w:pPr>
      <w:r>
        <w:rPr>
          <w:rFonts w:hint="eastAsia" w:ascii="宋体" w:hAnsi="宋体" w:eastAsia="宋体" w:cs="宋体"/>
          <w:b w:val="0"/>
          <w:bCs w:val="0"/>
          <w:sz w:val="21"/>
          <w:szCs w:val="21"/>
        </w:rPr>
        <w:t>凭借多种方式</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收集传统节日的各种资料</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在小组里交流。</w:t>
      </w:r>
    </w:p>
    <w:p>
      <w:pPr>
        <w:numPr>
          <w:ilvl w:val="0"/>
          <w:numId w:val="28"/>
        </w:numPr>
        <w:spacing w:line="240" w:lineRule="auto"/>
        <w:ind w:left="480" w:leftChars="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以小组为单位，</w:t>
      </w:r>
      <w:r>
        <w:rPr>
          <w:rFonts w:hint="eastAsia" w:ascii="宋体" w:hAnsi="宋体" w:eastAsia="宋体" w:cs="宋体"/>
          <w:b w:val="0"/>
          <w:bCs w:val="0"/>
          <w:sz w:val="21"/>
          <w:szCs w:val="21"/>
        </w:rPr>
        <w:t>用喜欢的</w:t>
      </w:r>
      <w:r>
        <w:rPr>
          <w:rFonts w:hint="eastAsia" w:ascii="宋体" w:hAnsi="宋体" w:eastAsia="宋体" w:cs="宋体"/>
          <w:b w:val="0"/>
          <w:bCs w:val="0"/>
          <w:sz w:val="21"/>
          <w:szCs w:val="21"/>
          <w:lang w:eastAsia="zh-CN"/>
        </w:rPr>
        <w:t>方</w:t>
      </w:r>
      <w:r>
        <w:rPr>
          <w:rFonts w:hint="eastAsia" w:ascii="宋体" w:hAnsi="宋体" w:eastAsia="宋体" w:cs="宋体"/>
          <w:b w:val="0"/>
          <w:bCs w:val="0"/>
          <w:sz w:val="21"/>
          <w:szCs w:val="21"/>
        </w:rPr>
        <w:t>式展示小组活动成果</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对其他小组的展示活动作出评价，提出改进建议</w:t>
      </w:r>
      <w:r>
        <w:rPr>
          <w:rFonts w:hint="eastAsia" w:ascii="宋体" w:hAnsi="宋体" w:eastAsia="宋体" w:cs="宋体"/>
          <w:b w:val="0"/>
          <w:bCs w:val="0"/>
          <w:sz w:val="21"/>
          <w:szCs w:val="21"/>
        </w:rPr>
        <w:t>。</w:t>
      </w:r>
    </w:p>
    <w:p>
      <w:pPr>
        <w:numPr>
          <w:ilvl w:val="0"/>
          <w:numId w:val="28"/>
        </w:numPr>
        <w:spacing w:line="240" w:lineRule="auto"/>
        <w:ind w:left="480" w:leftChars="0" w:firstLine="0" w:firstLineChars="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能就自己感兴趣的一个传统节日写一篇习作，写清楚过节的过程。</w:t>
      </w:r>
    </w:p>
    <w:p>
      <w:pPr>
        <w:numPr>
          <w:ilvl w:val="0"/>
          <w:numId w:val="28"/>
        </w:numPr>
        <w:spacing w:line="240" w:lineRule="auto"/>
        <w:ind w:left="480" w:leftChars="0" w:firstLine="0" w:firstLineChars="0"/>
        <w:rPr>
          <w:rFonts w:hint="eastAsia" w:ascii="宋体" w:hAnsi="宋体" w:eastAsia="宋体" w:cs="宋体"/>
          <w:sz w:val="21"/>
          <w:szCs w:val="21"/>
        </w:rPr>
      </w:pPr>
      <w:r>
        <w:rPr>
          <w:rFonts w:hint="eastAsia" w:ascii="宋体" w:hAnsi="宋体" w:eastAsia="宋体" w:cs="宋体"/>
          <w:b w:val="0"/>
          <w:bCs w:val="0"/>
          <w:sz w:val="21"/>
          <w:szCs w:val="21"/>
        </w:rPr>
        <w:t>提高学生对中华民族传统文化的认知和内化。</w:t>
      </w:r>
    </w:p>
    <w:p>
      <w:pPr>
        <w:spacing w:line="240" w:lineRule="auto"/>
        <w:rPr>
          <w:rFonts w:hint="eastAsia" w:ascii="宋体" w:hAnsi="宋体" w:eastAsia="宋体" w:cs="宋体"/>
          <w:b w:val="0"/>
          <w:bCs w:val="0"/>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b/>
          <w:bCs/>
          <w:sz w:val="21"/>
          <w:szCs w:val="21"/>
          <w:lang w:val="en-US" w:eastAsia="zh-CN"/>
        </w:rPr>
        <w:t xml:space="preserve"> </w:t>
      </w:r>
      <w:r>
        <w:rPr>
          <w:rFonts w:hint="eastAsia" w:ascii="宋体" w:hAnsi="宋体" w:eastAsia="宋体" w:cs="宋体"/>
          <w:b w:val="0"/>
          <w:bCs w:val="0"/>
          <w:sz w:val="21"/>
          <w:szCs w:val="21"/>
          <w:lang w:val="en-US" w:eastAsia="zh-CN"/>
        </w:rPr>
        <w:t xml:space="preserve"> 重点：收集传统节日资料，小组进行展示。</w:t>
      </w:r>
    </w:p>
    <w:p>
      <w:pPr>
        <w:spacing w:line="240" w:lineRule="auto"/>
        <w:ind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难点：小组分工、合作的过程指导</w:t>
      </w:r>
    </w:p>
    <w:p>
      <w:pPr>
        <w:spacing w:line="240" w:lineRule="auto"/>
        <w:ind w:firstLine="422" w:firstLineChars="200"/>
        <w:rPr>
          <w:rFonts w:hint="eastAsia" w:ascii="宋体" w:hAnsi="宋体" w:eastAsia="宋体" w:cs="宋体"/>
          <w:b/>
          <w:bCs/>
          <w:sz w:val="21"/>
          <w:szCs w:val="21"/>
          <w:lang w:eastAsia="zh-CN"/>
        </w:rPr>
      </w:pPr>
      <w:r>
        <w:rPr>
          <w:rFonts w:hint="eastAsia" w:ascii="宋体" w:hAnsi="宋体" w:eastAsia="宋体" w:cs="宋体"/>
          <w:b/>
          <w:bCs/>
          <w:sz w:val="21"/>
          <w:szCs w:val="21"/>
        </w:rPr>
        <w:t>教学</w:t>
      </w:r>
      <w:r>
        <w:rPr>
          <w:rFonts w:hint="eastAsia" w:ascii="宋体" w:hAnsi="宋体" w:cs="宋体"/>
          <w:b/>
          <w:bCs/>
          <w:sz w:val="21"/>
          <w:szCs w:val="21"/>
          <w:lang w:eastAsia="zh-CN"/>
        </w:rPr>
        <w:t>准备：</w:t>
      </w:r>
    </w:p>
    <w:p>
      <w:pPr>
        <w:spacing w:line="24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学习单：我的节日我来找</w:t>
      </w:r>
    </w:p>
    <w:p>
      <w:pPr>
        <w:spacing w:line="24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问一问、搜一搜</w:t>
      </w:r>
    </w:p>
    <w:p>
      <w:pPr>
        <w:spacing w:line="240" w:lineRule="auto"/>
        <w:ind w:left="479" w:leftChars="228"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了解我国有哪些传统节日？通过</w:t>
      </w:r>
      <w:r>
        <w:rPr>
          <w:rFonts w:hint="eastAsia" w:ascii="宋体" w:hAnsi="宋体" w:eastAsia="宋体" w:cs="宋体"/>
          <w:sz w:val="21"/>
          <w:szCs w:val="21"/>
        </w:rPr>
        <w:t>请教长辈、自己查资料等渠道收集信息。</w:t>
      </w:r>
      <w:r>
        <w:rPr>
          <w:rFonts w:hint="eastAsia" w:ascii="宋体" w:hAnsi="宋体" w:eastAsia="宋体" w:cs="宋体"/>
          <w:sz w:val="21"/>
          <w:szCs w:val="21"/>
        </w:rPr>
        <w:br w:type="textWrapping"/>
      </w:r>
      <w:r>
        <w:rPr>
          <w:rFonts w:hint="eastAsia" w:ascii="宋体" w:hAnsi="宋体" w:eastAsia="宋体" w:cs="宋体"/>
          <w:sz w:val="21"/>
          <w:szCs w:val="21"/>
          <w:lang w:val="en-US" w:eastAsia="zh-CN"/>
        </w:rPr>
        <w:t>● 读一读、选一选</w:t>
      </w:r>
    </w:p>
    <w:p>
      <w:pPr>
        <w:spacing w:line="24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阅读自己收集的资料，选出自己感兴趣的传统节日，用自己喜爱的方式记录下来。（图文结合式、表格式……）</w:t>
      </w:r>
    </w:p>
    <w:p>
      <w:pPr>
        <w:spacing w:line="360" w:lineRule="auto"/>
        <w:rPr>
          <w:rFonts w:hint="eastAsia" w:ascii="宋体" w:hAnsi="宋体" w:eastAsia="宋体" w:cs="宋体"/>
          <w:sz w:val="21"/>
          <w:szCs w:val="21"/>
          <w:lang w:val="en-US" w:eastAsia="zh-CN"/>
        </w:rPr>
      </w:pPr>
    </w:p>
    <w:p>
      <w:pPr>
        <w:spacing w:line="360" w:lineRule="auto"/>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我为传统节日做宣传</w:t>
      </w:r>
      <w:r>
        <w:rPr>
          <w:rFonts w:hint="eastAsia" w:ascii="宋体" w:hAnsi="宋体" w:eastAsia="宋体" w:cs="宋体"/>
          <w:b/>
          <w:bCs/>
          <w:sz w:val="21"/>
          <w:szCs w:val="21"/>
          <w:lang w:eastAsia="zh-CN"/>
        </w:rPr>
        <w:t>”系列：</w:t>
      </w:r>
    </w:p>
    <w:p>
      <w:pPr>
        <w:spacing w:line="360" w:lineRule="auto"/>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板块一： 组建小组，制定计划</w:t>
      </w:r>
    </w:p>
    <w:p>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课间：跟着婷婷姐姐唱诗歌《元日》、《清明》、《九月九日忆山东兄弟》</w:t>
      </w:r>
    </w:p>
    <w:p>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婷婷姐姐，儿童诗教的开创者。《婷婷诗教》曾获“全球创新教育百强”。</w:t>
      </w:r>
      <w:r>
        <w:rPr>
          <w:rFonts w:hint="eastAsia" w:ascii="宋体" w:hAnsi="宋体" w:eastAsia="宋体" w:cs="宋体"/>
          <w:sz w:val="21"/>
          <w:szCs w:val="21"/>
          <w:lang w:eastAsia="zh-CN"/>
        </w:rPr>
        <w:t>）</w:t>
      </w:r>
    </w:p>
    <w:p>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一、我的节日我来找——交流学习单</w:t>
      </w:r>
    </w:p>
    <w:p>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导入：本单元我们学习了三首有关传统节日的古诗，今日听同学们唱出的诗歌又别具一番风味。我们中华民族五千年的传统文化源远流长，博大精深。每个传统节日都有它的历史渊源、独特的情趣、丰富的底蕴，带着浓厚中国文化的韵味。在这个单元我们将开展“ </w:t>
      </w:r>
      <w:r>
        <w:rPr>
          <w:rFonts w:hint="eastAsia" w:ascii="宋体" w:hAnsi="宋体" w:eastAsia="宋体" w:cs="宋体"/>
          <w:b w:val="0"/>
          <w:bCs w:val="0"/>
          <w:sz w:val="21"/>
          <w:szCs w:val="21"/>
          <w:lang w:val="en-US" w:eastAsia="zh-CN"/>
        </w:rPr>
        <w:t>我为传统节日做宣传</w:t>
      </w:r>
      <w:r>
        <w:rPr>
          <w:rFonts w:hint="eastAsia" w:ascii="宋体" w:hAnsi="宋体" w:eastAsia="宋体" w:cs="宋体"/>
          <w:sz w:val="21"/>
          <w:szCs w:val="21"/>
          <w:lang w:val="en-US" w:eastAsia="zh-CN"/>
        </w:rPr>
        <w:t>”系列综合实践活动。让我们一起扣响传统节日的大门，打开综合性学习的第一个篇章：我的节日我做主</w:t>
      </w:r>
    </w:p>
    <w:p>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●辨一辨：真假传统节日</w:t>
      </w:r>
    </w:p>
    <w:p>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（利用希沃白板设置好小游戏）</w:t>
      </w:r>
    </w:p>
    <w:p>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●排一排：时间轴上的传统节日</w:t>
      </w:r>
    </w:p>
    <w:p>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●说一说：自己喜爱的传统节日（可以利用希沃助手直接拍照上传）</w:t>
      </w:r>
    </w:p>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1790700" cy="2546350"/>
            <wp:effectExtent l="0" t="0" r="6350" b="0"/>
            <wp:docPr id="30"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descr="1"/>
                    <pic:cNvPicPr>
                      <a:picLocks noChangeAspect="1"/>
                    </pic:cNvPicPr>
                  </pic:nvPicPr>
                  <pic:blipFill>
                    <a:blip r:embed="rId7"/>
                    <a:stretch>
                      <a:fillRect/>
                    </a:stretch>
                  </pic:blipFill>
                  <pic:spPr>
                    <a:xfrm rot="-5400000">
                      <a:off x="0" y="0"/>
                      <a:ext cx="1790700" cy="2546350"/>
                    </a:xfrm>
                    <a:prstGeom prst="rect">
                      <a:avLst/>
                    </a:prstGeom>
                    <a:noFill/>
                    <a:ln>
                      <a:noFill/>
                    </a:ln>
                  </pic:spPr>
                </pic:pic>
              </a:graphicData>
            </a:graphic>
          </wp:inline>
        </w:drawing>
      </w:r>
      <w:r>
        <w:rPr>
          <w:rFonts w:hint="eastAsia" w:ascii="宋体" w:hAnsi="宋体" w:cs="宋体"/>
          <w:sz w:val="21"/>
          <w:szCs w:val="21"/>
          <w:lang w:val="en-US" w:eastAsia="zh-CN"/>
        </w:rPr>
        <w:t xml:space="preserve">  </w:t>
      </w:r>
      <w:r>
        <w:rPr>
          <w:rFonts w:hint="eastAsia" w:ascii="宋体" w:hAnsi="宋体" w:eastAsia="宋体" w:cs="宋体"/>
          <w:sz w:val="21"/>
          <w:szCs w:val="21"/>
          <w:lang w:val="en-US" w:eastAsia="zh-CN"/>
        </w:rPr>
        <w:drawing>
          <wp:inline distT="0" distB="0" distL="114300" distR="114300">
            <wp:extent cx="1811020" cy="2611120"/>
            <wp:effectExtent l="0" t="0" r="17780" b="17780"/>
            <wp:docPr id="31"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descr="2"/>
                    <pic:cNvPicPr>
                      <a:picLocks noChangeAspect="1"/>
                    </pic:cNvPicPr>
                  </pic:nvPicPr>
                  <pic:blipFill>
                    <a:blip r:embed="rId8"/>
                    <a:stretch>
                      <a:fillRect/>
                    </a:stretch>
                  </pic:blipFill>
                  <pic:spPr>
                    <a:xfrm rot="-5400000">
                      <a:off x="0" y="0"/>
                      <a:ext cx="1811020" cy="2611120"/>
                    </a:xfrm>
                    <a:prstGeom prst="rect">
                      <a:avLst/>
                    </a:prstGeom>
                    <a:noFill/>
                    <a:ln>
                      <a:noFill/>
                    </a:ln>
                  </pic:spPr>
                </pic:pic>
              </a:graphicData>
            </a:graphic>
          </wp:inline>
        </w:drawing>
      </w:r>
    </w:p>
    <w:p>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二、我的节日我做主——分工定计划</w:t>
      </w:r>
    </w:p>
    <w:p>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●根据自己喜欢的节日自由组建成小组，选出组长，取好队名。（教师适时指导）</w:t>
      </w:r>
    </w:p>
    <w:p>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●小组讨论确定要深入研究的节日，制定宣传计划和路径。</w:t>
      </w:r>
    </w:p>
    <w:p>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①小组确定要研究的传统节日。</w:t>
      </w:r>
    </w:p>
    <w:p>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②引导学生根据36页的表格，交流记录资料的方式。</w:t>
      </w:r>
    </w:p>
    <w:p>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③讨论确定小组准备收集哪些方面的资料。</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1217"/>
        <w:gridCol w:w="1217"/>
        <w:gridCol w:w="1217"/>
        <w:gridCol w:w="1218"/>
        <w:gridCol w:w="1218"/>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7"/>
            <w:noWrap w:val="0"/>
            <w:vAlign w:val="top"/>
          </w:tcPr>
          <w:p>
            <w:pPr>
              <w:spacing w:line="360" w:lineRule="auto"/>
              <w:ind w:firstLine="2730" w:firstLineChars="1300"/>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例：“元宵节”宣传计划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noWrap w:val="0"/>
            <w:vAlign w:val="top"/>
          </w:tcPr>
          <w:p>
            <w:pPr>
              <w:spacing w:line="36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研究内容</w:t>
            </w:r>
          </w:p>
        </w:tc>
        <w:tc>
          <w:tcPr>
            <w:tcW w:w="1217" w:type="dxa"/>
            <w:noWrap w:val="0"/>
            <w:vAlign w:val="top"/>
          </w:tcPr>
          <w:p>
            <w:pPr>
              <w:spacing w:line="36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节日习俗</w:t>
            </w:r>
          </w:p>
        </w:tc>
        <w:tc>
          <w:tcPr>
            <w:tcW w:w="1217" w:type="dxa"/>
            <w:noWrap w:val="0"/>
            <w:vAlign w:val="top"/>
          </w:tcPr>
          <w:p>
            <w:pPr>
              <w:spacing w:line="36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节日故事</w:t>
            </w:r>
          </w:p>
        </w:tc>
        <w:tc>
          <w:tcPr>
            <w:tcW w:w="1217" w:type="dxa"/>
            <w:noWrap w:val="0"/>
            <w:vAlign w:val="top"/>
          </w:tcPr>
          <w:p>
            <w:pPr>
              <w:spacing w:line="36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节日古诗</w:t>
            </w:r>
          </w:p>
        </w:tc>
        <w:tc>
          <w:tcPr>
            <w:tcW w:w="1218" w:type="dxa"/>
            <w:noWrap w:val="0"/>
            <w:vAlign w:val="top"/>
          </w:tcPr>
          <w:p>
            <w:pPr>
              <w:spacing w:line="36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节日歌曲</w:t>
            </w:r>
          </w:p>
        </w:tc>
        <w:tc>
          <w:tcPr>
            <w:tcW w:w="1218" w:type="dxa"/>
            <w:noWrap w:val="0"/>
            <w:vAlign w:val="top"/>
          </w:tcPr>
          <w:p>
            <w:pPr>
              <w:spacing w:line="36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节日美食</w:t>
            </w:r>
          </w:p>
        </w:tc>
        <w:tc>
          <w:tcPr>
            <w:tcW w:w="1218" w:type="dxa"/>
            <w:noWrap w:val="0"/>
            <w:vAlign w:val="top"/>
          </w:tcPr>
          <w:p>
            <w:pPr>
              <w:spacing w:line="36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noWrap w:val="0"/>
            <w:vAlign w:val="top"/>
          </w:tcPr>
          <w:p>
            <w:pPr>
              <w:spacing w:line="36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获取途径</w:t>
            </w:r>
          </w:p>
        </w:tc>
        <w:tc>
          <w:tcPr>
            <w:tcW w:w="1217" w:type="dxa"/>
            <w:noWrap w:val="0"/>
            <w:vAlign w:val="top"/>
          </w:tcPr>
          <w:p>
            <w:pPr>
              <w:spacing w:line="36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上网、请教长辈</w:t>
            </w:r>
          </w:p>
        </w:tc>
        <w:tc>
          <w:tcPr>
            <w:tcW w:w="1217" w:type="dxa"/>
            <w:noWrap w:val="0"/>
            <w:vAlign w:val="top"/>
          </w:tcPr>
          <w:p>
            <w:pPr>
              <w:spacing w:line="36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上网、图书馆</w:t>
            </w:r>
          </w:p>
        </w:tc>
        <w:tc>
          <w:tcPr>
            <w:tcW w:w="1217" w:type="dxa"/>
            <w:noWrap w:val="0"/>
            <w:vAlign w:val="top"/>
          </w:tcPr>
          <w:p>
            <w:pPr>
              <w:spacing w:line="36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上网、图书馆</w:t>
            </w:r>
          </w:p>
        </w:tc>
        <w:tc>
          <w:tcPr>
            <w:tcW w:w="1218" w:type="dxa"/>
            <w:noWrap w:val="0"/>
            <w:vAlign w:val="top"/>
          </w:tcPr>
          <w:p>
            <w:pPr>
              <w:spacing w:line="36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上网查询</w:t>
            </w:r>
          </w:p>
        </w:tc>
        <w:tc>
          <w:tcPr>
            <w:tcW w:w="1218" w:type="dxa"/>
            <w:noWrap w:val="0"/>
            <w:vAlign w:val="top"/>
          </w:tcPr>
          <w:p>
            <w:pPr>
              <w:spacing w:line="36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亲子制作</w:t>
            </w:r>
          </w:p>
        </w:tc>
        <w:tc>
          <w:tcPr>
            <w:tcW w:w="1218" w:type="dxa"/>
            <w:noWrap w:val="0"/>
            <w:vAlign w:val="top"/>
          </w:tcPr>
          <w:p>
            <w:pPr>
              <w:spacing w:line="36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noWrap w:val="0"/>
            <w:vAlign w:val="top"/>
          </w:tcPr>
          <w:p>
            <w:pPr>
              <w:spacing w:line="36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记录方式</w:t>
            </w:r>
          </w:p>
        </w:tc>
        <w:tc>
          <w:tcPr>
            <w:tcW w:w="1217" w:type="dxa"/>
            <w:noWrap w:val="0"/>
            <w:vAlign w:val="top"/>
          </w:tcPr>
          <w:p>
            <w:pPr>
              <w:spacing w:line="36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小报</w:t>
            </w:r>
          </w:p>
        </w:tc>
        <w:tc>
          <w:tcPr>
            <w:tcW w:w="1217" w:type="dxa"/>
            <w:noWrap w:val="0"/>
            <w:vAlign w:val="top"/>
          </w:tcPr>
          <w:p>
            <w:pPr>
              <w:spacing w:line="36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小报、讲演</w:t>
            </w:r>
          </w:p>
        </w:tc>
        <w:tc>
          <w:tcPr>
            <w:tcW w:w="1217" w:type="dxa"/>
            <w:noWrap w:val="0"/>
            <w:vAlign w:val="top"/>
          </w:tcPr>
          <w:p>
            <w:pPr>
              <w:spacing w:line="36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书法、视频</w:t>
            </w:r>
          </w:p>
        </w:tc>
        <w:tc>
          <w:tcPr>
            <w:tcW w:w="1218" w:type="dxa"/>
            <w:noWrap w:val="0"/>
            <w:vAlign w:val="top"/>
          </w:tcPr>
          <w:p>
            <w:pPr>
              <w:spacing w:line="360" w:lineRule="auto"/>
              <w:ind w:firstLine="210" w:firstLineChars="100"/>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视频</w:t>
            </w:r>
          </w:p>
        </w:tc>
        <w:tc>
          <w:tcPr>
            <w:tcW w:w="1218" w:type="dxa"/>
            <w:noWrap w:val="0"/>
            <w:vAlign w:val="top"/>
          </w:tcPr>
          <w:p>
            <w:pPr>
              <w:spacing w:line="36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实物、图片</w:t>
            </w:r>
          </w:p>
        </w:tc>
        <w:tc>
          <w:tcPr>
            <w:tcW w:w="1218" w:type="dxa"/>
            <w:noWrap w:val="0"/>
            <w:vAlign w:val="top"/>
          </w:tcPr>
          <w:p>
            <w:pPr>
              <w:spacing w:line="36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bl>
    <w:p>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●小组对照计划分工行动，在过程中结合自评表、组评表进行评价，促进人人参与。</w:t>
      </w:r>
    </w:p>
    <w:p>
      <w:pPr>
        <w:spacing w:line="360" w:lineRule="auto"/>
        <w:ind w:firstLine="2730" w:firstLineChars="13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___________小组自评表</w:t>
      </w:r>
    </w:p>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vertAlign w:val="baseline"/>
          <w:lang w:val="en-US" w:eastAsia="zh-CN"/>
        </w:rPr>
        <w:t>选定的传统节日：                             组长：</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9"/>
        <w:gridCol w:w="4770"/>
        <w:gridCol w:w="1170"/>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89" w:type="dxa"/>
            <w:noWrap w:val="0"/>
            <w:vAlign w:val="top"/>
          </w:tcPr>
          <w:p>
            <w:pPr>
              <w:spacing w:line="36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组员</w:t>
            </w:r>
          </w:p>
        </w:tc>
        <w:tc>
          <w:tcPr>
            <w:tcW w:w="4770" w:type="dxa"/>
            <w:noWrap w:val="0"/>
            <w:vAlign w:val="top"/>
          </w:tcPr>
          <w:p>
            <w:pPr>
              <w:spacing w:line="360" w:lineRule="auto"/>
              <w:ind w:firstLine="1470" w:firstLineChars="700"/>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小 队 分 工</w:t>
            </w:r>
          </w:p>
        </w:tc>
        <w:tc>
          <w:tcPr>
            <w:tcW w:w="1170" w:type="dxa"/>
            <w:noWrap w:val="0"/>
            <w:vAlign w:val="center"/>
          </w:tcPr>
          <w:p>
            <w:pPr>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自评表</w:t>
            </w:r>
          </w:p>
        </w:tc>
        <w:tc>
          <w:tcPr>
            <w:tcW w:w="1170" w:type="dxa"/>
            <w:noWrap w:val="0"/>
            <w:vAlign w:val="center"/>
          </w:tcPr>
          <w:p>
            <w:pPr>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vMerge w:val="restart"/>
            <w:noWrap w:val="0"/>
            <w:vAlign w:val="top"/>
          </w:tcPr>
          <w:p>
            <w:pPr>
              <w:spacing w:line="360" w:lineRule="auto"/>
              <w:rPr>
                <w:rFonts w:hint="eastAsia" w:ascii="宋体" w:hAnsi="宋体" w:eastAsia="宋体" w:cs="宋体"/>
                <w:sz w:val="21"/>
                <w:szCs w:val="21"/>
                <w:vertAlign w:val="baseline"/>
                <w:lang w:val="en-US" w:eastAsia="zh-CN"/>
              </w:rPr>
            </w:pPr>
          </w:p>
        </w:tc>
        <w:tc>
          <w:tcPr>
            <w:tcW w:w="4770" w:type="dxa"/>
            <w:noWrap w:val="0"/>
            <w:vAlign w:val="top"/>
          </w:tcPr>
          <w:p>
            <w:pPr>
              <w:spacing w:line="36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查找资料：图书馆、网络或其他途径</w:t>
            </w:r>
          </w:p>
        </w:tc>
        <w:tc>
          <w:tcPr>
            <w:tcW w:w="1170" w:type="dxa"/>
            <w:noWrap w:val="0"/>
            <w:vAlign w:val="center"/>
          </w:tcPr>
          <w:p>
            <w:pPr>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c>
          <w:tcPr>
            <w:tcW w:w="1170" w:type="dxa"/>
            <w:noWrap w:val="0"/>
            <w:vAlign w:val="center"/>
          </w:tcPr>
          <w:p>
            <w:pPr>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vMerge w:val="continue"/>
            <w:noWrap w:val="0"/>
            <w:vAlign w:val="top"/>
          </w:tcPr>
          <w:p>
            <w:pPr>
              <w:spacing w:line="360" w:lineRule="auto"/>
              <w:rPr>
                <w:rFonts w:hint="eastAsia" w:ascii="宋体" w:hAnsi="宋体" w:eastAsia="宋体" w:cs="宋体"/>
                <w:sz w:val="21"/>
                <w:szCs w:val="21"/>
                <w:vertAlign w:val="baseline"/>
                <w:lang w:val="en-US" w:eastAsia="zh-CN"/>
              </w:rPr>
            </w:pPr>
          </w:p>
        </w:tc>
        <w:tc>
          <w:tcPr>
            <w:tcW w:w="4770" w:type="dxa"/>
            <w:noWrap w:val="0"/>
            <w:vAlign w:val="top"/>
          </w:tcPr>
          <w:p>
            <w:pPr>
              <w:spacing w:line="36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整理资料：记录有关节日习俗等相关资料，</w:t>
            </w:r>
          </w:p>
          <w:p>
            <w:pPr>
              <w:spacing w:line="360" w:lineRule="auto"/>
              <w:ind w:left="1440" w:hanging="1260" w:hangingChars="600"/>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能根据记录的要点介绍人们过节的过程。</w:t>
            </w:r>
          </w:p>
        </w:tc>
        <w:tc>
          <w:tcPr>
            <w:tcW w:w="1170" w:type="dxa"/>
            <w:noWrap w:val="0"/>
            <w:vAlign w:val="center"/>
          </w:tcPr>
          <w:p>
            <w:pPr>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c>
          <w:tcPr>
            <w:tcW w:w="1170" w:type="dxa"/>
            <w:noWrap w:val="0"/>
            <w:vAlign w:val="center"/>
          </w:tcPr>
          <w:p>
            <w:pPr>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vMerge w:val="continue"/>
            <w:noWrap w:val="0"/>
            <w:vAlign w:val="top"/>
          </w:tcPr>
          <w:p>
            <w:pPr>
              <w:spacing w:line="360" w:lineRule="auto"/>
              <w:rPr>
                <w:rFonts w:hint="eastAsia" w:ascii="宋体" w:hAnsi="宋体" w:eastAsia="宋体" w:cs="宋体"/>
                <w:sz w:val="21"/>
                <w:szCs w:val="21"/>
                <w:vertAlign w:val="baseline"/>
                <w:lang w:val="en-US" w:eastAsia="zh-CN"/>
              </w:rPr>
            </w:pPr>
          </w:p>
        </w:tc>
        <w:tc>
          <w:tcPr>
            <w:tcW w:w="4770" w:type="dxa"/>
            <w:noWrap w:val="0"/>
            <w:vAlign w:val="top"/>
          </w:tcPr>
          <w:p>
            <w:pPr>
              <w:spacing w:line="36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小组交流：能积极参加小组讨论。</w:t>
            </w:r>
          </w:p>
          <w:p>
            <w:pPr>
              <w:spacing w:line="360" w:lineRule="auto"/>
              <w:ind w:firstLine="1050" w:firstLineChars="500"/>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能认真听同伴发言，相互补充。</w:t>
            </w:r>
          </w:p>
        </w:tc>
        <w:tc>
          <w:tcPr>
            <w:tcW w:w="1170" w:type="dxa"/>
            <w:noWrap w:val="0"/>
            <w:vAlign w:val="center"/>
          </w:tcPr>
          <w:p>
            <w:pPr>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c>
          <w:tcPr>
            <w:tcW w:w="1170" w:type="dxa"/>
            <w:noWrap w:val="0"/>
            <w:vAlign w:val="center"/>
          </w:tcPr>
          <w:p>
            <w:pPr>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bl>
    <w:p>
      <w:pPr>
        <w:spacing w:line="360" w:lineRule="auto"/>
        <w:ind w:firstLine="420" w:firstLineChars="200"/>
        <w:rPr>
          <w:rFonts w:hint="eastAsia" w:ascii="宋体" w:hAnsi="宋体" w:eastAsia="宋体" w:cs="宋体"/>
          <w:sz w:val="21"/>
          <w:szCs w:val="21"/>
          <w:lang w:val="en-US" w:eastAsia="zh-CN"/>
        </w:rPr>
      </w:pPr>
    </w:p>
    <w:p>
      <w:pPr>
        <w:spacing w:line="360" w:lineRule="auto"/>
        <w:ind w:firstLine="2741" w:firstLineChars="130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 xml:space="preserve">板块二：中期推进，凝聚团队 </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一、内部宣传交流会 </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1.谈话：前一阶段，每个队都围绕“中华传统节日”这一主题进行了收集整理资料，今天我们就以小组为单位，先在组内交流各自的学习活动情况，再组际交流。</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小组交流规则：</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①组内整理需要的资料，可轮流发言或一人代表汇报，其他组员作补充。</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②学会倾听，乐于评价，给出自己的评价意见。</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2.老师巡视指导。</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3.组际交流，相互点评。</w:t>
      </w:r>
    </w:p>
    <w:p>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附：                 ___________小组自评表</w:t>
      </w:r>
    </w:p>
    <w:p>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vertAlign w:val="baseline"/>
          <w:lang w:val="en-US" w:eastAsia="zh-CN"/>
        </w:rPr>
        <w:t>选定的传统节日：                             组长：</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9"/>
        <w:gridCol w:w="4770"/>
        <w:gridCol w:w="1170"/>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89" w:type="dxa"/>
            <w:noWrap w:val="0"/>
            <w:vAlign w:val="top"/>
          </w:tcPr>
          <w:p>
            <w:pPr>
              <w:spacing w:line="36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组员</w:t>
            </w:r>
          </w:p>
        </w:tc>
        <w:tc>
          <w:tcPr>
            <w:tcW w:w="4770" w:type="dxa"/>
            <w:noWrap w:val="0"/>
            <w:vAlign w:val="top"/>
          </w:tcPr>
          <w:p>
            <w:pPr>
              <w:spacing w:line="360" w:lineRule="auto"/>
              <w:ind w:firstLine="1260" w:firstLineChars="600"/>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小组交流</w:t>
            </w:r>
          </w:p>
        </w:tc>
        <w:tc>
          <w:tcPr>
            <w:tcW w:w="1170" w:type="dxa"/>
            <w:noWrap w:val="0"/>
            <w:vAlign w:val="center"/>
          </w:tcPr>
          <w:p>
            <w:pPr>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自评表</w:t>
            </w:r>
          </w:p>
        </w:tc>
        <w:tc>
          <w:tcPr>
            <w:tcW w:w="1170" w:type="dxa"/>
            <w:noWrap w:val="0"/>
            <w:vAlign w:val="center"/>
          </w:tcPr>
          <w:p>
            <w:pPr>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vMerge w:val="restart"/>
            <w:noWrap w:val="0"/>
            <w:vAlign w:val="top"/>
          </w:tcPr>
          <w:p>
            <w:pPr>
              <w:spacing w:line="360" w:lineRule="auto"/>
              <w:rPr>
                <w:rFonts w:hint="eastAsia" w:ascii="宋体" w:hAnsi="宋体" w:eastAsia="宋体" w:cs="宋体"/>
                <w:sz w:val="21"/>
                <w:szCs w:val="21"/>
                <w:vertAlign w:val="baseline"/>
                <w:lang w:val="en-US" w:eastAsia="zh-CN"/>
              </w:rPr>
            </w:pPr>
          </w:p>
        </w:tc>
        <w:tc>
          <w:tcPr>
            <w:tcW w:w="4770" w:type="dxa"/>
            <w:noWrap w:val="0"/>
            <w:vAlign w:val="top"/>
          </w:tcPr>
          <w:p>
            <w:pPr>
              <w:spacing w:line="36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发言：有条理地交流自己收集的资料，态度自然大方。</w:t>
            </w:r>
          </w:p>
        </w:tc>
        <w:tc>
          <w:tcPr>
            <w:tcW w:w="1170" w:type="dxa"/>
            <w:noWrap w:val="0"/>
            <w:vAlign w:val="center"/>
          </w:tcPr>
          <w:p>
            <w:pPr>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c>
          <w:tcPr>
            <w:tcW w:w="1170" w:type="dxa"/>
            <w:noWrap w:val="0"/>
            <w:vAlign w:val="center"/>
          </w:tcPr>
          <w:p>
            <w:pPr>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vMerge w:val="continue"/>
            <w:noWrap w:val="0"/>
            <w:vAlign w:val="top"/>
          </w:tcPr>
          <w:p>
            <w:pPr>
              <w:spacing w:line="360" w:lineRule="auto"/>
              <w:rPr>
                <w:rFonts w:hint="eastAsia" w:ascii="宋体" w:hAnsi="宋体" w:eastAsia="宋体" w:cs="宋体"/>
                <w:sz w:val="21"/>
                <w:szCs w:val="21"/>
                <w:vertAlign w:val="baseline"/>
                <w:lang w:val="en-US" w:eastAsia="zh-CN"/>
              </w:rPr>
            </w:pPr>
          </w:p>
        </w:tc>
        <w:tc>
          <w:tcPr>
            <w:tcW w:w="4770" w:type="dxa"/>
            <w:noWrap w:val="0"/>
            <w:vAlign w:val="top"/>
          </w:tcPr>
          <w:p>
            <w:pPr>
              <w:spacing w:line="360" w:lineRule="auto"/>
              <w:ind w:left="1440" w:hanging="1260" w:hangingChars="600"/>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倾听：能认真倾听他人发言。</w:t>
            </w:r>
          </w:p>
        </w:tc>
        <w:tc>
          <w:tcPr>
            <w:tcW w:w="1170" w:type="dxa"/>
            <w:noWrap w:val="0"/>
            <w:vAlign w:val="center"/>
          </w:tcPr>
          <w:p>
            <w:pPr>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c>
          <w:tcPr>
            <w:tcW w:w="1170" w:type="dxa"/>
            <w:noWrap w:val="0"/>
            <w:vAlign w:val="center"/>
          </w:tcPr>
          <w:p>
            <w:pPr>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vMerge w:val="continue"/>
            <w:noWrap w:val="0"/>
            <w:vAlign w:val="top"/>
          </w:tcPr>
          <w:p>
            <w:pPr>
              <w:spacing w:line="360" w:lineRule="auto"/>
              <w:rPr>
                <w:rFonts w:hint="eastAsia" w:ascii="宋体" w:hAnsi="宋体" w:eastAsia="宋体" w:cs="宋体"/>
                <w:sz w:val="21"/>
                <w:szCs w:val="21"/>
                <w:vertAlign w:val="baseline"/>
                <w:lang w:val="en-US" w:eastAsia="zh-CN"/>
              </w:rPr>
            </w:pPr>
          </w:p>
        </w:tc>
        <w:tc>
          <w:tcPr>
            <w:tcW w:w="4770" w:type="dxa"/>
            <w:noWrap w:val="0"/>
            <w:vAlign w:val="top"/>
          </w:tcPr>
          <w:p>
            <w:pPr>
              <w:spacing w:line="36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小组交流：能积极参加小组讨论。</w:t>
            </w:r>
          </w:p>
          <w:p>
            <w:pPr>
              <w:spacing w:line="360" w:lineRule="auto"/>
              <w:ind w:firstLine="1050" w:firstLineChars="500"/>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能认真听同伴发言，相互补充。</w:t>
            </w:r>
          </w:p>
        </w:tc>
        <w:tc>
          <w:tcPr>
            <w:tcW w:w="1170" w:type="dxa"/>
            <w:noWrap w:val="0"/>
            <w:vAlign w:val="center"/>
          </w:tcPr>
          <w:p>
            <w:pPr>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c>
          <w:tcPr>
            <w:tcW w:w="1170" w:type="dxa"/>
            <w:noWrap w:val="0"/>
            <w:vAlign w:val="center"/>
          </w:tcPr>
          <w:p>
            <w:pPr>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bl>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二、共商宣传展示会</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过渡：各个小组根据前期制定的计划收集整理了资料，做足了准备工作，</w:t>
      </w:r>
    </w:p>
    <w:p>
      <w:pPr>
        <w:numPr>
          <w:ilvl w:val="0"/>
          <w:numId w:val="0"/>
        </w:num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为了用多种形式更好地宣传我们的节日，现在进入我们综合性学习的第二大篇章“共商宣传大计”环节。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1.根据泡泡提示，了解文中介绍的几种展示方式，并补充其他展示方式。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2.辨一辩：小组讨论中可能遇到的问题。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预设1：当小组内意见不统一时，怎么办？</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预设2：当组长分配的展示任务，我不喜欢怎么办？</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3.小组讨论展示的方式，引导整合多种方式，人人参与。</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（教室可提供展架、挂绳等物件）</w:t>
      </w:r>
    </w:p>
    <w:p>
      <w:pPr>
        <w:numPr>
          <w:ilvl w:val="0"/>
          <w:numId w:val="0"/>
        </w:numPr>
        <w:spacing w:line="360" w:lineRule="auto"/>
        <w:ind w:firstLine="2951" w:firstLineChars="1400"/>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板块三 妙笔生花，助力宣传</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一、追寻过节的足迹</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谈话：最近各个小组都在紧锣密鼓地准备着自己的展示，我们的宣传要走心，只有结合亲身地体验才更有宣传力，更显真诚。课前，老师请同学们结合自己选定的节日提供一个与自己过节相关的物件。瞧，老师收到了各式各样的，预设：朋友圈的一则文案、一张照片（一桌年夜饭、一个大红包、踏青照等）、一段祝福视频……</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出示小组合作交流任务：</w:t>
      </w:r>
    </w:p>
    <w:p>
      <w:pPr>
        <w:numPr>
          <w:ilvl w:val="0"/>
          <w:numId w:val="29"/>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根据自己展示的“节日代表作”，先在小组里分享自己家过节的体验。</w:t>
      </w:r>
    </w:p>
    <w:p>
      <w:pPr>
        <w:numPr>
          <w:ilvl w:val="0"/>
          <w:numId w:val="29"/>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推选出一名代表小组交流。</w:t>
      </w:r>
    </w:p>
    <w:p>
      <w:pPr>
        <w:numPr>
          <w:ilvl w:val="0"/>
          <w:numId w:val="29"/>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学会评价：你想给谁点赞，为什么？</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教师巡视，指导小组交流。</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例：朋友圈的一则文案——卓诗雅</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anchor distT="0" distB="0" distL="114300" distR="114300" simplePos="0" relativeHeight="251684864" behindDoc="0" locked="0" layoutInCell="1" allowOverlap="1">
            <wp:simplePos x="0" y="0"/>
            <wp:positionH relativeFrom="column">
              <wp:posOffset>0</wp:posOffset>
            </wp:positionH>
            <wp:positionV relativeFrom="paragraph">
              <wp:posOffset>96520</wp:posOffset>
            </wp:positionV>
            <wp:extent cx="2139315" cy="2337435"/>
            <wp:effectExtent l="0" t="0" r="13335" b="5715"/>
            <wp:wrapSquare wrapText="bothSides"/>
            <wp:docPr id="33" name="图片 16" descr="Screenshot_20210315_000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6" descr="Screenshot_20210315_000923"/>
                    <pic:cNvPicPr>
                      <a:picLocks noChangeAspect="1"/>
                    </pic:cNvPicPr>
                  </pic:nvPicPr>
                  <pic:blipFill>
                    <a:blip r:embed="rId9"/>
                    <a:stretch>
                      <a:fillRect/>
                    </a:stretch>
                  </pic:blipFill>
                  <pic:spPr>
                    <a:xfrm>
                      <a:off x="0" y="0"/>
                      <a:ext cx="2139315" cy="2337435"/>
                    </a:xfrm>
                    <a:prstGeom prst="rect">
                      <a:avLst/>
                    </a:prstGeom>
                    <a:noFill/>
                    <a:ln>
                      <a:noFill/>
                    </a:ln>
                  </pic:spPr>
                </pic:pic>
              </a:graphicData>
            </a:graphic>
          </wp:anchor>
        </w:drawing>
      </w:r>
      <w:r>
        <w:rPr>
          <w:rFonts w:hint="eastAsia" w:ascii="宋体" w:hAnsi="宋体" w:eastAsia="宋体" w:cs="宋体"/>
          <w:sz w:val="21"/>
          <w:szCs w:val="21"/>
          <w:lang w:val="en-US" w:eastAsia="zh-CN"/>
        </w:rPr>
        <w:t>今天是农历十五元宵节，这一天人们会猜灯谜，吃元宵。你们猜一猜我的元宵节是怎么过的？</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当然少不了元宵啦！不过今年我和妈妈决定自制元宵。首先要拿一点糯米粉，我们做的是火龙果味的，需把火龙果榨成汁，再加入少量的水，一起混进米粉中，洁白的粉遇上火龙果汁，果香色美，令人移不开眼。可我不敢下手揉，粘嗒嗒的，生怕黏住手甩不掉，这一步就靠妈妈了。等老妈神奇地左揉揉，右翻翻，一个粉嫩嫩的小团出现了。软软的，滑滑的，就像超轻粘土，让我爱不释手。我揪下一团，让它在我掌心下做连续“前滚翻、后滚翻”，一会就变苗条了。我用刀将长条切成均匀的小颗粒，拿上一颗搓个三两下，小颗粒摇身变成一个个紫色的小</w:t>
      </w:r>
      <w:r>
        <w:rPr>
          <w:rFonts w:hint="eastAsia" w:ascii="宋体" w:hAnsi="宋体" w:eastAsia="宋体" w:cs="宋体"/>
          <w:sz w:val="21"/>
          <w:szCs w:val="21"/>
        </w:rPr>
        <w:t>圆球</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这可是我的拿手项目，两三颗一起搓也不再话下，就是容易搓成两头尖尖的橄榄型。妈妈笑着说我调皮。等这一个个小可爱下了锅</w:t>
      </w:r>
      <w:r>
        <w:rPr>
          <w:rFonts w:hint="eastAsia" w:ascii="宋体" w:hAnsi="宋体" w:eastAsia="宋体" w:cs="宋体"/>
          <w:sz w:val="21"/>
          <w:szCs w:val="21"/>
        </w:rPr>
        <w:t>，</w:t>
      </w:r>
      <w:r>
        <w:rPr>
          <w:rFonts w:hint="eastAsia" w:ascii="宋体" w:hAnsi="宋体" w:eastAsia="宋体" w:cs="宋体"/>
          <w:sz w:val="21"/>
          <w:szCs w:val="21"/>
          <w:lang w:val="en-US" w:eastAsia="zh-CN"/>
        </w:rPr>
        <w:t>等上几分钟，掀起锅盖</w:t>
      </w:r>
      <w:r>
        <w:rPr>
          <w:rFonts w:hint="eastAsia" w:ascii="宋体" w:hAnsi="宋体" w:eastAsia="宋体" w:cs="宋体"/>
          <w:sz w:val="21"/>
          <w:szCs w:val="21"/>
        </w:rPr>
        <w:t>一股热气扑面而来，一个个元宵像</w:t>
      </w:r>
      <w:r>
        <w:rPr>
          <w:rFonts w:hint="eastAsia" w:ascii="宋体" w:hAnsi="宋体" w:eastAsia="宋体" w:cs="宋体"/>
          <w:sz w:val="21"/>
          <w:szCs w:val="21"/>
          <w:lang w:val="en-US" w:eastAsia="zh-CN"/>
        </w:rPr>
        <w:t>浮</w:t>
      </w:r>
      <w:r>
        <w:rPr>
          <w:rFonts w:hint="eastAsia" w:ascii="宋体" w:hAnsi="宋体" w:eastAsia="宋体" w:cs="宋体"/>
          <w:sz w:val="21"/>
          <w:szCs w:val="21"/>
        </w:rPr>
        <w:t>在水</w:t>
      </w:r>
      <w:r>
        <w:rPr>
          <w:rFonts w:hint="eastAsia" w:ascii="宋体" w:hAnsi="宋体" w:eastAsia="宋体" w:cs="宋体"/>
          <w:sz w:val="21"/>
          <w:szCs w:val="21"/>
          <w:lang w:val="en-US" w:eastAsia="zh-CN"/>
        </w:rPr>
        <w:t>面</w:t>
      </w:r>
      <w:r>
        <w:rPr>
          <w:rFonts w:hint="eastAsia" w:ascii="宋体" w:hAnsi="宋体" w:eastAsia="宋体" w:cs="宋体"/>
          <w:sz w:val="21"/>
          <w:szCs w:val="21"/>
        </w:rPr>
        <w:t>的胖娃娃</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吃上一颗</w:t>
      </w:r>
      <w:r>
        <w:rPr>
          <w:rFonts w:hint="eastAsia" w:ascii="宋体" w:hAnsi="宋体" w:eastAsia="宋体" w:cs="宋体"/>
          <w:sz w:val="21"/>
          <w:szCs w:val="21"/>
        </w:rPr>
        <w:t>又软又甜，</w:t>
      </w:r>
      <w:r>
        <w:rPr>
          <w:rFonts w:hint="eastAsia" w:ascii="宋体" w:hAnsi="宋体" w:eastAsia="宋体" w:cs="宋体"/>
          <w:sz w:val="21"/>
          <w:szCs w:val="21"/>
          <w:lang w:val="en-US" w:eastAsia="zh-CN"/>
        </w:rPr>
        <w:t>带上火龙果的香</w:t>
      </w:r>
      <w:r>
        <w:rPr>
          <w:rFonts w:hint="eastAsia" w:ascii="宋体" w:hAnsi="宋体" w:eastAsia="宋体" w:cs="宋体"/>
          <w:sz w:val="21"/>
          <w:szCs w:val="21"/>
        </w:rPr>
        <w:t>。</w:t>
      </w:r>
      <w:r>
        <w:rPr>
          <w:rFonts w:hint="eastAsia" w:ascii="宋体" w:hAnsi="宋体" w:eastAsia="宋体" w:cs="宋体"/>
          <w:sz w:val="21"/>
          <w:szCs w:val="21"/>
          <w:lang w:val="en-US" w:eastAsia="zh-CN"/>
        </w:rPr>
        <w:t>还有一部分元宵我们炸着吃，劈里啪啦</w:t>
      </w:r>
      <w:r>
        <w:rPr>
          <w:rFonts w:hint="eastAsia" w:ascii="宋体" w:hAnsi="宋体" w:eastAsia="宋体" w:cs="宋体"/>
          <w:sz w:val="21"/>
          <w:szCs w:val="21"/>
        </w:rPr>
        <w:t>,</w:t>
      </w:r>
      <w:r>
        <w:rPr>
          <w:rFonts w:hint="eastAsia" w:ascii="宋体" w:hAnsi="宋体" w:eastAsia="宋体" w:cs="宋体"/>
          <w:sz w:val="21"/>
          <w:szCs w:val="21"/>
          <w:lang w:val="en-US" w:eastAsia="zh-CN"/>
        </w:rPr>
        <w:t>吓得我躲在妈妈的身后，炸过的元宵穿上了黄金甲，</w:t>
      </w:r>
      <w:r>
        <w:rPr>
          <w:rFonts w:hint="eastAsia" w:ascii="宋体" w:hAnsi="宋体" w:eastAsia="宋体" w:cs="宋体"/>
          <w:sz w:val="21"/>
          <w:szCs w:val="21"/>
        </w:rPr>
        <w:t>咬上一</w:t>
      </w:r>
      <w:r>
        <w:rPr>
          <w:rFonts w:hint="eastAsia" w:ascii="宋体" w:hAnsi="宋体" w:eastAsia="宋体" w:cs="宋体"/>
          <w:sz w:val="21"/>
          <w:szCs w:val="21"/>
          <w:lang w:val="en-US" w:eastAsia="zh-CN"/>
        </w:rPr>
        <w:t>口</w:t>
      </w:r>
      <w:r>
        <w:rPr>
          <w:rFonts w:hint="eastAsia" w:ascii="宋体" w:hAnsi="宋体" w:eastAsia="宋体" w:cs="宋体"/>
          <w:sz w:val="21"/>
          <w:szCs w:val="21"/>
        </w:rPr>
        <w:t>外脆里嫩，份外香</w:t>
      </w:r>
      <w:r>
        <w:rPr>
          <w:rFonts w:hint="eastAsia" w:ascii="宋体" w:hAnsi="宋体" w:eastAsia="宋体" w:cs="宋体"/>
          <w:sz w:val="21"/>
          <w:szCs w:val="21"/>
          <w:lang w:val="en-US" w:eastAsia="zh-CN"/>
        </w:rPr>
        <w:t>甜。</w:t>
      </w:r>
      <w:r>
        <w:rPr>
          <w:rFonts w:hint="eastAsia" w:ascii="宋体" w:hAnsi="宋体" w:eastAsia="宋体" w:cs="宋体"/>
          <w:sz w:val="21"/>
          <w:szCs w:val="21"/>
        </w:rPr>
        <w:br w:type="textWrapping"/>
      </w:r>
      <w:r>
        <w:rPr>
          <w:rFonts w:hint="eastAsia" w:ascii="宋体" w:hAnsi="宋体" w:eastAsia="宋体" w:cs="宋体"/>
          <w:sz w:val="21"/>
          <w:szCs w:val="21"/>
          <w:lang w:val="en-US" w:eastAsia="zh-CN"/>
        </w:rPr>
        <w:t xml:space="preserve">    元宵节做元宵真有趣呀！</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提问：怎样把做元宵这件事写清楚呢？</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预设1：要把做元宵的顺序写清楚。</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预设2：可以加入多重感官描述。比如看到的、摸到的、闻到的、吃到的感觉写出来。</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小结：是啊，我们在写作的时候也要抓住先后顺序，运用多种感官把过节的过程写清楚。</w:t>
      </w:r>
    </w:p>
    <w:p>
      <w:pPr>
        <w:numPr>
          <w:ilvl w:val="0"/>
          <w:numId w:val="0"/>
        </w:numPr>
        <w:spacing w:line="360" w:lineRule="auto"/>
        <w:ind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二、妙笔生花记体验</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1.写一写自己家过节的过程或者节日中发生的印象深刻的故事。</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2.个性评价。</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你们的节日片段将进行组内推选，优秀的作品可以作为你们宣传活动中的一个特色，荣登“我的节日我来说”展架的作品可以为你们的宣传展示活动加分哦！</w:t>
      </w:r>
    </w:p>
    <w:p>
      <w:pPr>
        <w:spacing w:line="360" w:lineRule="auto"/>
        <w:ind w:firstLine="3150" w:firstLineChars="1500"/>
        <w:rPr>
          <w:rFonts w:hint="eastAsia" w:ascii="宋体" w:hAnsi="宋体" w:eastAsia="宋体" w:cs="宋体"/>
          <w:sz w:val="21"/>
          <w:szCs w:val="21"/>
          <w:lang w:val="en-US" w:eastAsia="zh-CN"/>
        </w:rPr>
      </w:pPr>
    </w:p>
    <w:p>
      <w:pPr>
        <w:spacing w:line="360" w:lineRule="auto"/>
        <w:ind w:firstLine="2319" w:firstLineChars="110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板块四：八仙过海，各显神通</w:t>
      </w:r>
    </w:p>
    <w:p>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过渡：经过前期一系列的活动研究，终于迎来了“我为传统节日做宣传”的成果展示，八仙过海，各显神通！也期待各小队在我们这个宣传交流会上学到更多的传统文化知识。</w:t>
      </w:r>
    </w:p>
    <w:p>
      <w:pPr>
        <w:numPr>
          <w:ilvl w:val="0"/>
          <w:numId w:val="0"/>
        </w:numPr>
        <w:spacing w:line="360" w:lineRule="auto"/>
        <w:ind w:left="480"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（一）各小组逐一展示。</w:t>
      </w:r>
    </w:p>
    <w:p>
      <w:pPr>
        <w:numPr>
          <w:ilvl w:val="0"/>
          <w:numId w:val="0"/>
        </w:numPr>
        <w:spacing w:line="360" w:lineRule="auto"/>
        <w:ind w:left="480"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预设1：元宵宣传小组</w:t>
      </w:r>
    </w:p>
    <w:p>
      <w:pPr>
        <w:numPr>
          <w:ilvl w:val="0"/>
          <w:numId w:val="0"/>
        </w:numPr>
        <w:spacing w:line="360" w:lineRule="auto"/>
        <w:ind w:left="480"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小主持1：“春到人间人似玉，灯烧月下月如银。”这是明代大才子唐伯虎</w:t>
      </w:r>
    </w:p>
    <w:p>
      <w:pPr>
        <w:numPr>
          <w:ilvl w:val="0"/>
          <w:numId w:val="0"/>
        </w:num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的一首《元宵》，欢迎大家跟我们走进元宵佳节。</w:t>
      </w:r>
    </w:p>
    <w:p>
      <w:pPr>
        <w:numPr>
          <w:ilvl w:val="0"/>
          <w:numId w:val="0"/>
        </w:numPr>
        <w:spacing w:line="360" w:lineRule="auto"/>
        <w:ind w:left="480"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（1）元宵小报打头阵</w:t>
      </w:r>
    </w:p>
    <w:p>
      <w:pPr>
        <w:numPr>
          <w:ilvl w:val="0"/>
          <w:numId w:val="0"/>
        </w:numPr>
        <w:spacing w:line="360" w:lineRule="auto"/>
        <w:ind w:left="480"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学生2：在古代，正月是农历的元月，夜晚称为“宵”，正月十五又是一年</w:t>
      </w:r>
    </w:p>
    <w:p>
      <w:pPr>
        <w:numPr>
          <w:ilvl w:val="0"/>
          <w:numId w:val="0"/>
        </w:num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第一个月圆之夜，汉文帝就将这一天定为“元宵节”。古代妇女平时不能出门，却可以在元宵节晚上出来逛灯市、赏花灯，好多人还会聚在一起猜灯谜。此外，舞龙灯、舞狮子、跑旱船、踩高跷、扭秧歌等民俗活动一同开演，可想而知，那天有多么繁华热闹。小朋友们可不要忘了，元宵节还要吃汤圆。汤圆源于宋代，最早叫“浮元子”。但是，南北有别。南方包的叫“汤圆”，北方滚的叫“元宵”。虽然做法和叫法不一样，但都饱含了人们对节日的祝福。</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我们将对元宵习俗的研究绘制成小报，在展架上展示。如图：</w:t>
      </w:r>
    </w:p>
    <w:p>
      <w:pPr>
        <w:numPr>
          <w:ilvl w:val="0"/>
          <w:numId w:val="0"/>
        </w:numPr>
        <w:spacing w:line="360" w:lineRule="auto"/>
        <w:ind w:left="480"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2453005" cy="1840230"/>
            <wp:effectExtent l="0" t="0" r="4445" b="7620"/>
            <wp:docPr id="34" name="图片 4" descr="IMG_20210303_13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descr="IMG_20210303_133521"/>
                    <pic:cNvPicPr>
                      <a:picLocks noChangeAspect="1"/>
                    </pic:cNvPicPr>
                  </pic:nvPicPr>
                  <pic:blipFill>
                    <a:blip r:embed="rId10"/>
                    <a:stretch>
                      <a:fillRect/>
                    </a:stretch>
                  </pic:blipFill>
                  <pic:spPr>
                    <a:xfrm>
                      <a:off x="0" y="0"/>
                      <a:ext cx="2453005" cy="1840230"/>
                    </a:xfrm>
                    <a:prstGeom prst="rect">
                      <a:avLst/>
                    </a:prstGeom>
                    <a:noFill/>
                    <a:ln>
                      <a:noFill/>
                    </a:ln>
                  </pic:spPr>
                </pic:pic>
              </a:graphicData>
            </a:graphic>
          </wp:inline>
        </w:drawing>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drawing>
          <wp:inline distT="0" distB="0" distL="114300" distR="114300">
            <wp:extent cx="2426335" cy="1803400"/>
            <wp:effectExtent l="0" t="0" r="12065" b="6350"/>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11"/>
                    <a:stretch>
                      <a:fillRect/>
                    </a:stretch>
                  </pic:blipFill>
                  <pic:spPr>
                    <a:xfrm>
                      <a:off x="0" y="0"/>
                      <a:ext cx="2426335" cy="1803400"/>
                    </a:xfrm>
                    <a:prstGeom prst="rect">
                      <a:avLst/>
                    </a:prstGeom>
                    <a:noFill/>
                    <a:ln>
                      <a:noFill/>
                    </a:ln>
                  </pic:spPr>
                </pic:pic>
              </a:graphicData>
            </a:graphic>
          </wp:inline>
        </w:drawing>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（2）唐诗宋词话元宵</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学生3：古往今来，不少文人墨客都留下了歌颂元宵的诗词，“火树银花台，星桥铁锁开”请听我吟诵，共祝元宵节。</w:t>
      </w:r>
    </w:p>
    <w:p>
      <w:pPr>
        <w:numPr>
          <w:ilvl w:val="0"/>
          <w:numId w:val="0"/>
        </w:numPr>
        <w:spacing w:line="360" w:lineRule="auto"/>
        <w:ind w:left="480"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这是我们书写的元宵诗词书法作品，供大家欣赏。</w:t>
      </w:r>
    </w:p>
    <w:p>
      <w:pPr>
        <w:numPr>
          <w:ilvl w:val="0"/>
          <w:numId w:val="0"/>
        </w:numPr>
        <w:spacing w:line="360" w:lineRule="auto"/>
        <w:ind w:left="480"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2353310" cy="3271520"/>
            <wp:effectExtent l="0" t="0" r="8890" b="5080"/>
            <wp:docPr id="36" name="图片 6" descr="扫描全能王 2021-03-01 08.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descr="扫描全能王 2021-03-01 08.11_1"/>
                    <pic:cNvPicPr>
                      <a:picLocks noChangeAspect="1"/>
                    </pic:cNvPicPr>
                  </pic:nvPicPr>
                  <pic:blipFill>
                    <a:blip r:embed="rId12"/>
                    <a:stretch>
                      <a:fillRect/>
                    </a:stretch>
                  </pic:blipFill>
                  <pic:spPr>
                    <a:xfrm>
                      <a:off x="0" y="0"/>
                      <a:ext cx="2353310" cy="3271520"/>
                    </a:xfrm>
                    <a:prstGeom prst="rect">
                      <a:avLst/>
                    </a:prstGeom>
                    <a:noFill/>
                    <a:ln>
                      <a:noFill/>
                    </a:ln>
                  </pic:spPr>
                </pic:pic>
              </a:graphicData>
            </a:graphic>
          </wp:inline>
        </w:drawing>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val="en-US" w:eastAsia="zh-CN"/>
        </w:rPr>
        <w:drawing>
          <wp:inline distT="0" distB="0" distL="114300" distR="114300">
            <wp:extent cx="2355215" cy="3253105"/>
            <wp:effectExtent l="0" t="0" r="6985" b="4445"/>
            <wp:docPr id="37" name="图片 7" descr="扫描全能王 2021-03-01 08.1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descr="扫描全能王 2021-03-01 08.11_2"/>
                    <pic:cNvPicPr>
                      <a:picLocks noChangeAspect="1"/>
                    </pic:cNvPicPr>
                  </pic:nvPicPr>
                  <pic:blipFill>
                    <a:blip r:embed="rId13"/>
                    <a:stretch>
                      <a:fillRect/>
                    </a:stretch>
                  </pic:blipFill>
                  <pic:spPr>
                    <a:xfrm>
                      <a:off x="0" y="0"/>
                      <a:ext cx="2355215" cy="3253105"/>
                    </a:xfrm>
                    <a:prstGeom prst="rect">
                      <a:avLst/>
                    </a:prstGeom>
                    <a:noFill/>
                    <a:ln>
                      <a:noFill/>
                    </a:ln>
                  </pic:spPr>
                </pic:pic>
              </a:graphicData>
            </a:graphic>
          </wp:inline>
        </w:drawing>
      </w:r>
    </w:p>
    <w:p>
      <w:pPr>
        <w:numPr>
          <w:ilvl w:val="0"/>
          <w:numId w:val="30"/>
        </w:numPr>
        <w:spacing w:line="360" w:lineRule="auto"/>
        <w:ind w:left="480"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灵巧小手迎元宵</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学生4：我们用灵巧的双手迎元宵，瞧，我们做了必不可少的灯笼、元宵。</w:t>
      </w:r>
    </w:p>
    <w:p>
      <w:pPr>
        <w:numPr>
          <w:ilvl w:val="0"/>
          <w:numId w:val="0"/>
        </w:num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有兴趣的我们可以教大家哦！</w:t>
      </w:r>
    </w:p>
    <w:p>
      <w:pPr>
        <w:numPr>
          <w:ilvl w:val="0"/>
          <w:numId w:val="0"/>
        </w:num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2375535" cy="2290445"/>
            <wp:effectExtent l="0" t="0" r="5715" b="14605"/>
            <wp:docPr id="38" name="图片 8" descr="161450013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descr="1614500136870"/>
                    <pic:cNvPicPr>
                      <a:picLocks noChangeAspect="1"/>
                    </pic:cNvPicPr>
                  </pic:nvPicPr>
                  <pic:blipFill>
                    <a:blip r:embed="rId14"/>
                    <a:srcRect t="18942" r="5586" b="12788"/>
                    <a:stretch>
                      <a:fillRect/>
                    </a:stretch>
                  </pic:blipFill>
                  <pic:spPr>
                    <a:xfrm>
                      <a:off x="0" y="0"/>
                      <a:ext cx="2375535" cy="2290445"/>
                    </a:xfrm>
                    <a:prstGeom prst="rect">
                      <a:avLst/>
                    </a:prstGeom>
                    <a:noFill/>
                    <a:ln>
                      <a:noFill/>
                    </a:ln>
                  </pic:spPr>
                </pic:pic>
              </a:graphicData>
            </a:graphic>
          </wp:inline>
        </w:drawing>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val="en-US" w:eastAsia="zh-CN"/>
        </w:rPr>
        <w:drawing>
          <wp:inline distT="0" distB="0" distL="114300" distR="114300">
            <wp:extent cx="2326640" cy="2326640"/>
            <wp:effectExtent l="0" t="0" r="16510" b="16510"/>
            <wp:docPr id="39" name="图片 9" descr="QQ图片2021031518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descr="QQ图片20210315184419"/>
                    <pic:cNvPicPr>
                      <a:picLocks noChangeAspect="1"/>
                    </pic:cNvPicPr>
                  </pic:nvPicPr>
                  <pic:blipFill>
                    <a:blip r:embed="rId15"/>
                    <a:stretch>
                      <a:fillRect/>
                    </a:stretch>
                  </pic:blipFill>
                  <pic:spPr>
                    <a:xfrm>
                      <a:off x="0" y="0"/>
                      <a:ext cx="2326640" cy="2326640"/>
                    </a:xfrm>
                    <a:prstGeom prst="rect">
                      <a:avLst/>
                    </a:prstGeom>
                    <a:noFill/>
                    <a:ln>
                      <a:noFill/>
                    </a:ln>
                  </pic:spPr>
                </pic:pic>
              </a:graphicData>
            </a:graphic>
          </wp:inline>
        </w:drawing>
      </w:r>
    </w:p>
    <w:p>
      <w:pPr>
        <w:numPr>
          <w:ilvl w:val="0"/>
          <w:numId w:val="30"/>
        </w:numPr>
        <w:spacing w:line="360" w:lineRule="auto"/>
        <w:ind w:left="480" w:leftChars="0"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妙笔生花记元宵</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学生5：我为大家诵读我的习作，分享我过节的趣事。</w:t>
      </w:r>
    </w:p>
    <w:p>
      <w:pPr>
        <w:numPr>
          <w:ilvl w:val="0"/>
          <w:numId w:val="0"/>
        </w:num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组际补充：有没有其他小组补充的？</w:t>
      </w:r>
    </w:p>
    <w:p>
      <w:pPr>
        <w:spacing w:line="360" w:lineRule="auto"/>
        <w:ind w:firstLine="48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预设2：清明小队来宣传（PPT）</w:t>
      </w:r>
    </w:p>
    <w:p>
      <w:pPr>
        <w:spacing w:line="360" w:lineRule="auto"/>
        <w:ind w:firstLine="48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小主持：清明，来源于节气的传统节日。它与端午、春节、中秋并称为“中国四大民间传统节日”。它的背后又藏着哪些小知识，有请学生1、2、3。</w:t>
      </w:r>
    </w:p>
    <w:p>
      <w:pPr>
        <w:numPr>
          <w:ilvl w:val="0"/>
          <w:numId w:val="31"/>
        </w:numPr>
        <w:spacing w:line="360" w:lineRule="auto"/>
        <w:ind w:firstLine="48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小知识课堂</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学生1：清明节到底在哪一天？（略）</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学生2：清明原本是节气，怎么变成节日的呢？</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这就要说到寒食节了，且听“子推绵山焚身”的故事（略）。唐朝时规定清明为正式节日，直到宋元时期，清明节取代寒食节并吸收了寒食节的习俗。</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学生3：清明节究竟有多少习俗活动呢？（PPT图片解说）</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清明时节雨纷纷，路上行人欲断魂。”祭祖扫墓是那天最重要的活动。除了祭祖，还有就是展开多姿多彩的户外活动。我们去踏青、荡秋千、拔河、放风筝、插柳和植树、吃清明果，古人还会蹴鞠、打马球（见PPT图片），相传这是为了防止寒食节的寒食冷餐伤身，让大家参加各种体育活动来锻炼身体。</w:t>
      </w:r>
    </w:p>
    <w:p>
      <w:pPr>
        <w:numPr>
          <w:ilvl w:val="0"/>
          <w:numId w:val="0"/>
        </w:num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补充：</w:t>
      </w:r>
    </w:p>
    <w:p>
      <w:pPr>
        <w:numPr>
          <w:ilvl w:val="0"/>
          <w:numId w:val="0"/>
        </w:numPr>
        <w:spacing w:line="360" w:lineRule="auto"/>
        <w:ind w:firstLine="630" w:firstLineChars="3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折柳、戴柳、插柳：人们可折下柳枝插在头上，或将柳条编成帽子戴在头上，也可插在井边、门楣、屋檐上。据说这是为了纪念发明各种农业生产工具并曾“尝百草”的神农氏。</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拔河：起源于春秋战国时期，当时叫“牵钩”。</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吃清明果：每到清明节，中国有些地方有做清明果的习俗。有豆沙口味的、有咸蛋黄口味的，就是我们常说的“青团”。</w:t>
      </w:r>
    </w:p>
    <w:p>
      <w:pPr>
        <w:numPr>
          <w:ilvl w:val="0"/>
          <w:numId w:val="31"/>
        </w:numPr>
        <w:spacing w:line="360" w:lineRule="auto"/>
        <w:ind w:left="0" w:leftChars="0" w:firstLine="48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手工视频小课堂——怎样做风筝</w:t>
      </w:r>
    </w:p>
    <w:p>
      <w:pPr>
        <w:numPr>
          <w:ilvl w:val="0"/>
          <w:numId w:val="0"/>
        </w:numPr>
        <w:spacing w:line="360" w:lineRule="auto"/>
        <w:ind w:firstLine="48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风筝，又叫“纸鸢”，山东潍坊市被誉为“世界风筝之都”。</w:t>
      </w:r>
    </w:p>
    <w:p>
      <w:pPr>
        <w:numPr>
          <w:ilvl w:val="0"/>
          <w:numId w:val="0"/>
        </w:num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预设3：端午小组来宣传。</w:t>
      </w:r>
    </w:p>
    <w:p>
      <w:pPr>
        <w:numPr>
          <w:ilvl w:val="0"/>
          <w:numId w:val="0"/>
        </w:num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预设4：中秋小组来宣传。</w:t>
      </w:r>
    </w:p>
    <w:p>
      <w:pPr>
        <w:numPr>
          <w:ilvl w:val="0"/>
          <w:numId w:val="0"/>
        </w:numPr>
        <w:spacing w:line="360" w:lineRule="auto"/>
        <w:ind w:firstLine="1260" w:firstLineChars="6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p>
      <w:pPr>
        <w:numPr>
          <w:ilvl w:val="0"/>
          <w:numId w:val="32"/>
        </w:numPr>
        <w:spacing w:line="360" w:lineRule="auto"/>
        <w:ind w:left="240" w:leftChars="0"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评价，收获与成长</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1.评价自己心中的优秀小组，说清理由。有建议大胆说。（我觉得哪一组可以在介绍时出示一些图片……）</w:t>
      </w:r>
    </w:p>
    <w:p>
      <w:pPr>
        <w:numPr>
          <w:ilvl w:val="0"/>
          <w:numId w:val="0"/>
        </w:numPr>
        <w:spacing w:line="360" w:lineRule="auto"/>
        <w:ind w:firstLine="48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在小组里讨论一下，再评价。每组一票投给你认为优秀的小组。给优秀宣传小组颁发小奖状。</w:t>
      </w:r>
    </w:p>
    <w:p>
      <w:pPr>
        <w:numPr>
          <w:ilvl w:val="0"/>
          <w:numId w:val="0"/>
        </w:numPr>
        <w:spacing w:line="360" w:lineRule="auto"/>
        <w:ind w:firstLine="48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2.分享自己团队合作学习中的收获或感动的事、人。</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总结：（播放活动掠影）我们通过这次“为传统节日做宣传”的系列活动，从组队定计划到最后的成果展示，依靠了团队的力量，虽然这个过程中有争论、有困惑，但最终你们能克服困难，做到人人参与，互帮互助，积极探索，出色地完成了对传统节日的了解、宣传，形式多样，值得称赞！</w:t>
      </w:r>
    </w:p>
    <w:p>
      <w:pPr>
        <w:spacing w:line="360" w:lineRule="auto"/>
        <w:rPr>
          <w:rFonts w:hint="eastAsia" w:ascii="宋体" w:hAnsi="宋体" w:eastAsia="宋体" w:cs="宋体"/>
          <w:b/>
          <w:bCs/>
          <w:sz w:val="21"/>
          <w:szCs w:val="21"/>
        </w:rPr>
      </w:pPr>
      <w:r>
        <w:rPr>
          <w:rFonts w:hint="eastAsia" w:ascii="宋体" w:hAnsi="宋体" w:eastAsia="宋体" w:cs="宋体"/>
          <w:b/>
          <w:bCs/>
          <w:sz w:val="21"/>
          <w:szCs w:val="21"/>
          <w:lang w:eastAsia="zh-CN"/>
        </w:rPr>
        <w:t>作业布置</w:t>
      </w:r>
      <w:r>
        <w:rPr>
          <w:rFonts w:hint="eastAsia" w:ascii="宋体" w:hAnsi="宋体" w:cs="宋体"/>
          <w:b/>
          <w:bCs/>
          <w:sz w:val="21"/>
          <w:szCs w:val="21"/>
          <w:lang w:eastAsia="zh-CN"/>
        </w:rPr>
        <w:t>：</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1.课后完善自己小队的材料，布置各个传统节日的展板，立于走廊，供其</w:t>
      </w:r>
    </w:p>
    <w:p>
      <w:pPr>
        <w:numPr>
          <w:ilvl w:val="0"/>
          <w:numId w:val="0"/>
        </w:num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他班级学生参观学习。</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2.我国是个多民族国家，你还了解我国其他少数民族的传统节日吗？继</w:t>
      </w:r>
    </w:p>
    <w:p>
      <w:pPr>
        <w:numPr>
          <w:ilvl w:val="0"/>
          <w:numId w:val="0"/>
        </w:num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续以小组为单位，走在探寻的路上。</w:t>
      </w:r>
    </w:p>
    <w:p>
      <w:pPr>
        <w:spacing w:line="360" w:lineRule="auto"/>
        <w:rPr>
          <w:rFonts w:hint="eastAsia" w:ascii="宋体" w:hAnsi="宋体" w:eastAsia="宋体" w:cs="宋体"/>
          <w:b/>
          <w:bCs/>
          <w:sz w:val="21"/>
          <w:szCs w:val="21"/>
        </w:rPr>
      </w:pPr>
      <w:r>
        <w:rPr>
          <w:rFonts w:hint="eastAsia" w:ascii="宋体" w:hAnsi="宋体" w:eastAsia="宋体" w:cs="宋体"/>
          <w:b/>
          <w:bCs/>
          <w:sz w:val="21"/>
          <w:szCs w:val="21"/>
          <w:lang w:eastAsia="zh-CN"/>
        </w:rPr>
        <w:t>板书设计</w:t>
      </w:r>
      <w:r>
        <w:rPr>
          <w:rFonts w:hint="eastAsia" w:ascii="宋体" w:hAnsi="宋体" w:cs="宋体"/>
          <w:b/>
          <w:bCs/>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黑体" w:hAnsi="黑体" w:eastAsia="黑体" w:cs="黑体"/>
          <w:b w:val="0"/>
          <w:bCs w:val="0"/>
          <w:sz w:val="21"/>
          <w:szCs w:val="21"/>
          <w:lang w:val="en-US" w:eastAsia="zh-CN"/>
        </w:rPr>
      </w:pPr>
      <w:r>
        <w:rPr>
          <w:rFonts w:hint="eastAsia" w:ascii="宋体" w:hAnsi="宋体" w:eastAsia="宋体" w:cs="宋体"/>
          <w:sz w:val="21"/>
          <w:szCs w:val="21"/>
          <w:lang w:val="en-US" w:eastAsia="zh-CN"/>
        </w:rPr>
        <w:t xml:space="preserve">     </w:t>
      </w:r>
      <w:r>
        <w:rPr>
          <w:sz w:val="21"/>
          <w:szCs w:val="21"/>
        </w:rPr>
        <w:drawing>
          <wp:inline distT="0" distB="0" distL="114300" distR="114300">
            <wp:extent cx="3681095" cy="2616200"/>
            <wp:effectExtent l="0" t="0" r="14605" b="12700"/>
            <wp:docPr id="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pic:cNvPicPr>
                      <a:picLocks noChangeAspect="1"/>
                    </pic:cNvPicPr>
                  </pic:nvPicPr>
                  <pic:blipFill>
                    <a:blip r:embed="rId16"/>
                    <a:stretch>
                      <a:fillRect/>
                    </a:stretch>
                  </pic:blipFill>
                  <pic:spPr>
                    <a:xfrm>
                      <a:off x="0" y="0"/>
                      <a:ext cx="3681095" cy="2616200"/>
                    </a:xfrm>
                    <a:prstGeom prst="rect">
                      <a:avLst/>
                    </a:prstGeom>
                    <a:noFill/>
                    <a:ln>
                      <a:noFill/>
                    </a:ln>
                  </pic:spPr>
                </pic:pic>
              </a:graphicData>
            </a:graphic>
          </wp:inline>
        </w:drawing>
      </w:r>
    </w:p>
    <w:sectPr>
      <w:pgSz w:w="11906" w:h="16838"/>
      <w:pgMar w:top="1134" w:right="1134" w:bottom="1134" w:left="1134"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6BCCC3"/>
    <w:multiLevelType w:val="singleLevel"/>
    <w:tmpl w:val="8F6BCCC3"/>
    <w:lvl w:ilvl="0" w:tentative="0">
      <w:start w:val="1"/>
      <w:numFmt w:val="decimal"/>
      <w:suff w:val="nothing"/>
      <w:lvlText w:val="（%1）"/>
      <w:lvlJc w:val="left"/>
    </w:lvl>
  </w:abstractNum>
  <w:abstractNum w:abstractNumId="1">
    <w:nsid w:val="9441D2DD"/>
    <w:multiLevelType w:val="singleLevel"/>
    <w:tmpl w:val="9441D2DD"/>
    <w:lvl w:ilvl="0" w:tentative="0">
      <w:start w:val="1"/>
      <w:numFmt w:val="decimal"/>
      <w:suff w:val="space"/>
      <w:lvlText w:val="%1."/>
      <w:lvlJc w:val="left"/>
    </w:lvl>
  </w:abstractNum>
  <w:abstractNum w:abstractNumId="2">
    <w:nsid w:val="9B349BF3"/>
    <w:multiLevelType w:val="singleLevel"/>
    <w:tmpl w:val="9B349BF3"/>
    <w:lvl w:ilvl="0" w:tentative="0">
      <w:start w:val="2"/>
      <w:numFmt w:val="chineseCounting"/>
      <w:suff w:val="nothing"/>
      <w:lvlText w:val="（%1）"/>
      <w:lvlJc w:val="left"/>
      <w:rPr>
        <w:rFonts w:hint="eastAsia"/>
      </w:rPr>
    </w:lvl>
  </w:abstractNum>
  <w:abstractNum w:abstractNumId="3">
    <w:nsid w:val="9BD39F64"/>
    <w:multiLevelType w:val="singleLevel"/>
    <w:tmpl w:val="9BD39F64"/>
    <w:lvl w:ilvl="0" w:tentative="0">
      <w:start w:val="1"/>
      <w:numFmt w:val="decimal"/>
      <w:lvlText w:val="%1."/>
      <w:lvlJc w:val="left"/>
      <w:pPr>
        <w:tabs>
          <w:tab w:val="left" w:pos="312"/>
        </w:tabs>
      </w:pPr>
    </w:lvl>
  </w:abstractNum>
  <w:abstractNum w:abstractNumId="4">
    <w:nsid w:val="A1E26D80"/>
    <w:multiLevelType w:val="singleLevel"/>
    <w:tmpl w:val="A1E26D80"/>
    <w:lvl w:ilvl="0" w:tentative="0">
      <w:start w:val="3"/>
      <w:numFmt w:val="decimal"/>
      <w:lvlText w:val="%1."/>
      <w:lvlJc w:val="left"/>
      <w:pPr>
        <w:tabs>
          <w:tab w:val="left" w:pos="312"/>
        </w:tabs>
      </w:pPr>
    </w:lvl>
  </w:abstractNum>
  <w:abstractNum w:abstractNumId="5">
    <w:nsid w:val="A380FEC9"/>
    <w:multiLevelType w:val="singleLevel"/>
    <w:tmpl w:val="A380FEC9"/>
    <w:lvl w:ilvl="0" w:tentative="0">
      <w:start w:val="1"/>
      <w:numFmt w:val="decimal"/>
      <w:lvlText w:val="%1."/>
      <w:lvlJc w:val="left"/>
      <w:pPr>
        <w:tabs>
          <w:tab w:val="left" w:pos="312"/>
        </w:tabs>
      </w:pPr>
    </w:lvl>
  </w:abstractNum>
  <w:abstractNum w:abstractNumId="6">
    <w:nsid w:val="A81DDDDB"/>
    <w:multiLevelType w:val="singleLevel"/>
    <w:tmpl w:val="A81DDDDB"/>
    <w:lvl w:ilvl="0" w:tentative="0">
      <w:start w:val="1"/>
      <w:numFmt w:val="decimal"/>
      <w:lvlText w:val="%1."/>
      <w:lvlJc w:val="left"/>
      <w:pPr>
        <w:tabs>
          <w:tab w:val="left" w:pos="312"/>
        </w:tabs>
      </w:pPr>
    </w:lvl>
  </w:abstractNum>
  <w:abstractNum w:abstractNumId="7">
    <w:nsid w:val="BA81A812"/>
    <w:multiLevelType w:val="singleLevel"/>
    <w:tmpl w:val="BA81A812"/>
    <w:lvl w:ilvl="0" w:tentative="0">
      <w:start w:val="1"/>
      <w:numFmt w:val="decimal"/>
      <w:suff w:val="nothing"/>
      <w:lvlText w:val="（%1）"/>
      <w:lvlJc w:val="left"/>
    </w:lvl>
  </w:abstractNum>
  <w:abstractNum w:abstractNumId="8">
    <w:nsid w:val="BEA9A675"/>
    <w:multiLevelType w:val="singleLevel"/>
    <w:tmpl w:val="BEA9A675"/>
    <w:lvl w:ilvl="0" w:tentative="0">
      <w:start w:val="2"/>
      <w:numFmt w:val="chineseCounting"/>
      <w:suff w:val="nothing"/>
      <w:lvlText w:val="（%1）"/>
      <w:lvlJc w:val="left"/>
      <w:pPr>
        <w:ind w:left="240" w:firstLine="0"/>
      </w:pPr>
      <w:rPr>
        <w:rFonts w:hint="eastAsia"/>
      </w:rPr>
    </w:lvl>
  </w:abstractNum>
  <w:abstractNum w:abstractNumId="9">
    <w:nsid w:val="C72F0A5D"/>
    <w:multiLevelType w:val="singleLevel"/>
    <w:tmpl w:val="C72F0A5D"/>
    <w:lvl w:ilvl="0" w:tentative="0">
      <w:start w:val="1"/>
      <w:numFmt w:val="decimal"/>
      <w:lvlText w:val="%1."/>
      <w:lvlJc w:val="left"/>
      <w:pPr>
        <w:tabs>
          <w:tab w:val="left" w:pos="312"/>
        </w:tabs>
      </w:pPr>
    </w:lvl>
  </w:abstractNum>
  <w:abstractNum w:abstractNumId="10">
    <w:nsid w:val="CD2FEA3E"/>
    <w:multiLevelType w:val="singleLevel"/>
    <w:tmpl w:val="CD2FEA3E"/>
    <w:lvl w:ilvl="0" w:tentative="0">
      <w:start w:val="1"/>
      <w:numFmt w:val="decimal"/>
      <w:lvlText w:val="%1."/>
      <w:lvlJc w:val="left"/>
      <w:pPr>
        <w:tabs>
          <w:tab w:val="left" w:pos="312"/>
        </w:tabs>
      </w:pPr>
    </w:lvl>
  </w:abstractNum>
  <w:abstractNum w:abstractNumId="11">
    <w:nsid w:val="D069C5F0"/>
    <w:multiLevelType w:val="singleLevel"/>
    <w:tmpl w:val="D069C5F0"/>
    <w:lvl w:ilvl="0" w:tentative="0">
      <w:start w:val="1"/>
      <w:numFmt w:val="chineseCounting"/>
      <w:suff w:val="nothing"/>
      <w:lvlText w:val="%1、"/>
      <w:lvlJc w:val="left"/>
      <w:rPr>
        <w:rFonts w:hint="eastAsia"/>
      </w:rPr>
    </w:lvl>
  </w:abstractNum>
  <w:abstractNum w:abstractNumId="12">
    <w:nsid w:val="E4AEE3B3"/>
    <w:multiLevelType w:val="singleLevel"/>
    <w:tmpl w:val="E4AEE3B3"/>
    <w:lvl w:ilvl="0" w:tentative="0">
      <w:start w:val="2"/>
      <w:numFmt w:val="decimal"/>
      <w:suff w:val="nothing"/>
      <w:lvlText w:val="（%1）"/>
      <w:lvlJc w:val="left"/>
    </w:lvl>
  </w:abstractNum>
  <w:abstractNum w:abstractNumId="13">
    <w:nsid w:val="FC070714"/>
    <w:multiLevelType w:val="singleLevel"/>
    <w:tmpl w:val="FC070714"/>
    <w:lvl w:ilvl="0" w:tentative="0">
      <w:start w:val="2"/>
      <w:numFmt w:val="decimal"/>
      <w:lvlText w:val="%1."/>
      <w:lvlJc w:val="left"/>
      <w:pPr>
        <w:tabs>
          <w:tab w:val="left" w:pos="312"/>
        </w:tabs>
      </w:pPr>
    </w:lvl>
  </w:abstractNum>
  <w:abstractNum w:abstractNumId="14">
    <w:nsid w:val="FFE8EA7A"/>
    <w:multiLevelType w:val="singleLevel"/>
    <w:tmpl w:val="FFE8EA7A"/>
    <w:lvl w:ilvl="0" w:tentative="0">
      <w:start w:val="3"/>
      <w:numFmt w:val="decimal"/>
      <w:suff w:val="nothing"/>
      <w:lvlText w:val="（%1）"/>
      <w:lvlJc w:val="left"/>
    </w:lvl>
  </w:abstractNum>
  <w:abstractNum w:abstractNumId="15">
    <w:nsid w:val="13B96FA4"/>
    <w:multiLevelType w:val="singleLevel"/>
    <w:tmpl w:val="13B96FA4"/>
    <w:lvl w:ilvl="0" w:tentative="0">
      <w:start w:val="1"/>
      <w:numFmt w:val="decimal"/>
      <w:suff w:val="nothing"/>
      <w:lvlText w:val="（%1）"/>
      <w:lvlJc w:val="left"/>
    </w:lvl>
  </w:abstractNum>
  <w:abstractNum w:abstractNumId="16">
    <w:nsid w:val="17DA1119"/>
    <w:multiLevelType w:val="singleLevel"/>
    <w:tmpl w:val="17DA1119"/>
    <w:lvl w:ilvl="0" w:tentative="0">
      <w:start w:val="1"/>
      <w:numFmt w:val="decimal"/>
      <w:suff w:val="nothing"/>
      <w:lvlText w:val="（%1）"/>
      <w:lvlJc w:val="left"/>
    </w:lvl>
  </w:abstractNum>
  <w:abstractNum w:abstractNumId="17">
    <w:nsid w:val="2BBED991"/>
    <w:multiLevelType w:val="singleLevel"/>
    <w:tmpl w:val="2BBED991"/>
    <w:lvl w:ilvl="0" w:tentative="0">
      <w:start w:val="1"/>
      <w:numFmt w:val="chineseCounting"/>
      <w:suff w:val="nothing"/>
      <w:lvlText w:val="（%1）"/>
      <w:lvlJc w:val="left"/>
      <w:rPr>
        <w:rFonts w:hint="eastAsia"/>
      </w:rPr>
    </w:lvl>
  </w:abstractNum>
  <w:abstractNum w:abstractNumId="18">
    <w:nsid w:val="34A39923"/>
    <w:multiLevelType w:val="singleLevel"/>
    <w:tmpl w:val="34A39923"/>
    <w:lvl w:ilvl="0" w:tentative="0">
      <w:start w:val="1"/>
      <w:numFmt w:val="decimal"/>
      <w:lvlText w:val="%1."/>
      <w:lvlJc w:val="left"/>
      <w:pPr>
        <w:tabs>
          <w:tab w:val="left" w:pos="312"/>
        </w:tabs>
      </w:pPr>
    </w:lvl>
  </w:abstractNum>
  <w:abstractNum w:abstractNumId="19">
    <w:nsid w:val="3E8FB7E1"/>
    <w:multiLevelType w:val="singleLevel"/>
    <w:tmpl w:val="3E8FB7E1"/>
    <w:lvl w:ilvl="0" w:tentative="0">
      <w:start w:val="1"/>
      <w:numFmt w:val="decimal"/>
      <w:lvlText w:val="%1."/>
      <w:lvlJc w:val="left"/>
      <w:pPr>
        <w:tabs>
          <w:tab w:val="left" w:pos="312"/>
        </w:tabs>
      </w:pPr>
    </w:lvl>
  </w:abstractNum>
  <w:abstractNum w:abstractNumId="20">
    <w:nsid w:val="409E12FF"/>
    <w:multiLevelType w:val="singleLevel"/>
    <w:tmpl w:val="409E12FF"/>
    <w:lvl w:ilvl="0" w:tentative="0">
      <w:start w:val="1"/>
      <w:numFmt w:val="decimal"/>
      <w:suff w:val="nothing"/>
      <w:lvlText w:val="（%1）"/>
      <w:lvlJc w:val="left"/>
    </w:lvl>
  </w:abstractNum>
  <w:abstractNum w:abstractNumId="21">
    <w:nsid w:val="4EF893CF"/>
    <w:multiLevelType w:val="singleLevel"/>
    <w:tmpl w:val="4EF893CF"/>
    <w:lvl w:ilvl="0" w:tentative="0">
      <w:start w:val="1"/>
      <w:numFmt w:val="decimal"/>
      <w:suff w:val="nothing"/>
      <w:lvlText w:val="（%1）"/>
      <w:lvlJc w:val="left"/>
    </w:lvl>
  </w:abstractNum>
  <w:abstractNum w:abstractNumId="22">
    <w:nsid w:val="515876D0"/>
    <w:multiLevelType w:val="singleLevel"/>
    <w:tmpl w:val="515876D0"/>
    <w:lvl w:ilvl="0" w:tentative="0">
      <w:start w:val="1"/>
      <w:numFmt w:val="decimal"/>
      <w:suff w:val="nothing"/>
      <w:lvlText w:val="（%1）"/>
      <w:lvlJc w:val="left"/>
      <w:pPr>
        <w:ind w:left="150"/>
      </w:pPr>
    </w:lvl>
  </w:abstractNum>
  <w:abstractNum w:abstractNumId="23">
    <w:nsid w:val="57E3DC30"/>
    <w:multiLevelType w:val="singleLevel"/>
    <w:tmpl w:val="57E3DC30"/>
    <w:lvl w:ilvl="0" w:tentative="0">
      <w:start w:val="1"/>
      <w:numFmt w:val="decimal"/>
      <w:lvlText w:val="%1."/>
      <w:lvlJc w:val="left"/>
      <w:pPr>
        <w:tabs>
          <w:tab w:val="left" w:pos="312"/>
        </w:tabs>
      </w:pPr>
    </w:lvl>
  </w:abstractNum>
  <w:abstractNum w:abstractNumId="24">
    <w:nsid w:val="59DC6A15"/>
    <w:multiLevelType w:val="singleLevel"/>
    <w:tmpl w:val="59DC6A15"/>
    <w:lvl w:ilvl="0" w:tentative="0">
      <w:start w:val="1"/>
      <w:numFmt w:val="chineseCounting"/>
      <w:suff w:val="nothing"/>
      <w:lvlText w:val="%1、"/>
      <w:lvlJc w:val="left"/>
      <w:rPr>
        <w:rFonts w:hint="eastAsia"/>
      </w:rPr>
    </w:lvl>
  </w:abstractNum>
  <w:abstractNum w:abstractNumId="25">
    <w:nsid w:val="5C2D9E60"/>
    <w:multiLevelType w:val="singleLevel"/>
    <w:tmpl w:val="5C2D9E60"/>
    <w:lvl w:ilvl="0" w:tentative="0">
      <w:start w:val="1"/>
      <w:numFmt w:val="decimal"/>
      <w:lvlText w:val="%1."/>
      <w:lvlJc w:val="left"/>
      <w:pPr>
        <w:tabs>
          <w:tab w:val="left" w:pos="312"/>
        </w:tabs>
      </w:pPr>
    </w:lvl>
  </w:abstractNum>
  <w:abstractNum w:abstractNumId="26">
    <w:nsid w:val="61601258"/>
    <w:multiLevelType w:val="singleLevel"/>
    <w:tmpl w:val="61601258"/>
    <w:lvl w:ilvl="0" w:tentative="0">
      <w:start w:val="1"/>
      <w:numFmt w:val="decimal"/>
      <w:lvlText w:val="%1."/>
      <w:lvlJc w:val="left"/>
      <w:pPr>
        <w:tabs>
          <w:tab w:val="left" w:pos="312"/>
        </w:tabs>
      </w:pPr>
    </w:lvl>
  </w:abstractNum>
  <w:abstractNum w:abstractNumId="27">
    <w:nsid w:val="68405E65"/>
    <w:multiLevelType w:val="singleLevel"/>
    <w:tmpl w:val="68405E65"/>
    <w:lvl w:ilvl="0" w:tentative="0">
      <w:start w:val="2"/>
      <w:numFmt w:val="decimal"/>
      <w:lvlText w:val="%1."/>
      <w:lvlJc w:val="left"/>
      <w:pPr>
        <w:tabs>
          <w:tab w:val="left" w:pos="312"/>
        </w:tabs>
      </w:pPr>
    </w:lvl>
  </w:abstractNum>
  <w:abstractNum w:abstractNumId="28">
    <w:nsid w:val="7402E632"/>
    <w:multiLevelType w:val="singleLevel"/>
    <w:tmpl w:val="7402E632"/>
    <w:lvl w:ilvl="0" w:tentative="0">
      <w:start w:val="1"/>
      <w:numFmt w:val="decimal"/>
      <w:lvlText w:val="%1."/>
      <w:lvlJc w:val="left"/>
      <w:pPr>
        <w:tabs>
          <w:tab w:val="left" w:pos="312"/>
        </w:tabs>
      </w:pPr>
    </w:lvl>
  </w:abstractNum>
  <w:abstractNum w:abstractNumId="29">
    <w:nsid w:val="78F528A6"/>
    <w:multiLevelType w:val="singleLevel"/>
    <w:tmpl w:val="78F528A6"/>
    <w:lvl w:ilvl="0" w:tentative="0">
      <w:start w:val="1"/>
      <w:numFmt w:val="decimal"/>
      <w:suff w:val="nothing"/>
      <w:lvlText w:val="（%1）"/>
      <w:lvlJc w:val="left"/>
    </w:lvl>
  </w:abstractNum>
  <w:abstractNum w:abstractNumId="30">
    <w:nsid w:val="7C271AD2"/>
    <w:multiLevelType w:val="singleLevel"/>
    <w:tmpl w:val="7C271AD2"/>
    <w:lvl w:ilvl="0" w:tentative="0">
      <w:start w:val="1"/>
      <w:numFmt w:val="decimal"/>
      <w:lvlText w:val="%1."/>
      <w:lvlJc w:val="left"/>
      <w:pPr>
        <w:tabs>
          <w:tab w:val="left" w:pos="312"/>
        </w:tabs>
      </w:pPr>
    </w:lvl>
  </w:abstractNum>
  <w:abstractNum w:abstractNumId="31">
    <w:nsid w:val="7C2AE5E5"/>
    <w:multiLevelType w:val="singleLevel"/>
    <w:tmpl w:val="7C2AE5E5"/>
    <w:lvl w:ilvl="0" w:tentative="0">
      <w:start w:val="1"/>
      <w:numFmt w:val="decimal"/>
      <w:suff w:val="nothing"/>
      <w:lvlText w:val="（%1）"/>
      <w:lvlJc w:val="left"/>
    </w:lvl>
  </w:abstractNum>
  <w:num w:numId="1">
    <w:abstractNumId w:val="24"/>
  </w:num>
  <w:num w:numId="2">
    <w:abstractNumId w:val="17"/>
  </w:num>
  <w:num w:numId="3">
    <w:abstractNumId w:val="2"/>
  </w:num>
  <w:num w:numId="4">
    <w:abstractNumId w:val="9"/>
  </w:num>
  <w:num w:numId="5">
    <w:abstractNumId w:val="30"/>
  </w:num>
  <w:num w:numId="6">
    <w:abstractNumId w:val="20"/>
  </w:num>
  <w:num w:numId="7">
    <w:abstractNumId w:val="18"/>
  </w:num>
  <w:num w:numId="8">
    <w:abstractNumId w:val="7"/>
  </w:num>
  <w:num w:numId="9">
    <w:abstractNumId w:val="6"/>
  </w:num>
  <w:num w:numId="10">
    <w:abstractNumId w:val="21"/>
  </w:num>
  <w:num w:numId="11">
    <w:abstractNumId w:val="16"/>
  </w:num>
  <w:num w:numId="12">
    <w:abstractNumId w:val="3"/>
  </w:num>
  <w:num w:numId="13">
    <w:abstractNumId w:val="28"/>
  </w:num>
  <w:num w:numId="14">
    <w:abstractNumId w:val="26"/>
  </w:num>
  <w:num w:numId="15">
    <w:abstractNumId w:val="25"/>
  </w:num>
  <w:num w:numId="16">
    <w:abstractNumId w:val="13"/>
  </w:num>
  <w:num w:numId="17">
    <w:abstractNumId w:val="1"/>
  </w:num>
  <w:num w:numId="18">
    <w:abstractNumId w:val="23"/>
  </w:num>
  <w:num w:numId="19">
    <w:abstractNumId w:val="12"/>
  </w:num>
  <w:num w:numId="20">
    <w:abstractNumId w:val="0"/>
  </w:num>
  <w:num w:numId="21">
    <w:abstractNumId w:val="31"/>
  </w:num>
  <w:num w:numId="22">
    <w:abstractNumId w:val="4"/>
  </w:num>
  <w:num w:numId="23">
    <w:abstractNumId w:val="22"/>
  </w:num>
  <w:num w:numId="24">
    <w:abstractNumId w:val="27"/>
  </w:num>
  <w:num w:numId="25">
    <w:abstractNumId w:val="11"/>
  </w:num>
  <w:num w:numId="26">
    <w:abstractNumId w:val="29"/>
  </w:num>
  <w:num w:numId="27">
    <w:abstractNumId w:val="19"/>
  </w:num>
  <w:num w:numId="28">
    <w:abstractNumId w:val="10"/>
  </w:num>
  <w:num w:numId="29">
    <w:abstractNumId w:val="5"/>
  </w:num>
  <w:num w:numId="30">
    <w:abstractNumId w:val="14"/>
  </w:num>
  <w:num w:numId="31">
    <w:abstractNumId w:val="15"/>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8F4626"/>
    <w:rsid w:val="02A64189"/>
    <w:rsid w:val="02C77D30"/>
    <w:rsid w:val="02CB0689"/>
    <w:rsid w:val="033062EB"/>
    <w:rsid w:val="04810A15"/>
    <w:rsid w:val="05E92D0D"/>
    <w:rsid w:val="060A1CE3"/>
    <w:rsid w:val="08CC778E"/>
    <w:rsid w:val="090E29E5"/>
    <w:rsid w:val="09AB0732"/>
    <w:rsid w:val="0A353CC9"/>
    <w:rsid w:val="0AAD79CE"/>
    <w:rsid w:val="0BF229BD"/>
    <w:rsid w:val="0C225B65"/>
    <w:rsid w:val="0F443B86"/>
    <w:rsid w:val="0FD96138"/>
    <w:rsid w:val="116016EB"/>
    <w:rsid w:val="11786B88"/>
    <w:rsid w:val="13252067"/>
    <w:rsid w:val="146C5DA0"/>
    <w:rsid w:val="14C50344"/>
    <w:rsid w:val="151072CB"/>
    <w:rsid w:val="156A4C23"/>
    <w:rsid w:val="16E84492"/>
    <w:rsid w:val="17A54153"/>
    <w:rsid w:val="19FD5F90"/>
    <w:rsid w:val="1DE0212F"/>
    <w:rsid w:val="1DEC4D33"/>
    <w:rsid w:val="1E877929"/>
    <w:rsid w:val="1E9021A1"/>
    <w:rsid w:val="21B350D8"/>
    <w:rsid w:val="2224787A"/>
    <w:rsid w:val="231668FE"/>
    <w:rsid w:val="2461503A"/>
    <w:rsid w:val="27C11081"/>
    <w:rsid w:val="292A0B4E"/>
    <w:rsid w:val="2BF37DF2"/>
    <w:rsid w:val="2C232403"/>
    <w:rsid w:val="2D653A4F"/>
    <w:rsid w:val="2DFB7764"/>
    <w:rsid w:val="2EF16F72"/>
    <w:rsid w:val="30BE3D21"/>
    <w:rsid w:val="314F3109"/>
    <w:rsid w:val="319228E6"/>
    <w:rsid w:val="321E5A49"/>
    <w:rsid w:val="328C6600"/>
    <w:rsid w:val="33201278"/>
    <w:rsid w:val="34D17F1E"/>
    <w:rsid w:val="36AF111E"/>
    <w:rsid w:val="37AF6742"/>
    <w:rsid w:val="37B018C4"/>
    <w:rsid w:val="37CD43AD"/>
    <w:rsid w:val="37E44E4D"/>
    <w:rsid w:val="3A7D5648"/>
    <w:rsid w:val="3E710B0F"/>
    <w:rsid w:val="3EF57E4A"/>
    <w:rsid w:val="3F842780"/>
    <w:rsid w:val="40481C8A"/>
    <w:rsid w:val="40E72088"/>
    <w:rsid w:val="411F59DA"/>
    <w:rsid w:val="41226550"/>
    <w:rsid w:val="42946C51"/>
    <w:rsid w:val="431A7C27"/>
    <w:rsid w:val="433F005D"/>
    <w:rsid w:val="43EA55E0"/>
    <w:rsid w:val="45466B07"/>
    <w:rsid w:val="47B8605A"/>
    <w:rsid w:val="48243DAF"/>
    <w:rsid w:val="49213C88"/>
    <w:rsid w:val="4E9B63C3"/>
    <w:rsid w:val="4EE84B48"/>
    <w:rsid w:val="4F593058"/>
    <w:rsid w:val="4F66353D"/>
    <w:rsid w:val="4F7F516D"/>
    <w:rsid w:val="505A4792"/>
    <w:rsid w:val="50981FB6"/>
    <w:rsid w:val="51634B5A"/>
    <w:rsid w:val="530D11F8"/>
    <w:rsid w:val="54596F66"/>
    <w:rsid w:val="549E690F"/>
    <w:rsid w:val="54AD14DF"/>
    <w:rsid w:val="54F75961"/>
    <w:rsid w:val="554424AB"/>
    <w:rsid w:val="55840244"/>
    <w:rsid w:val="57D70A56"/>
    <w:rsid w:val="57E26CDA"/>
    <w:rsid w:val="58403955"/>
    <w:rsid w:val="584D222C"/>
    <w:rsid w:val="585A20F4"/>
    <w:rsid w:val="58BE4DB5"/>
    <w:rsid w:val="596E42F6"/>
    <w:rsid w:val="5A13543F"/>
    <w:rsid w:val="5B2C72BE"/>
    <w:rsid w:val="5B4701FF"/>
    <w:rsid w:val="5B8B4884"/>
    <w:rsid w:val="5CAE65E3"/>
    <w:rsid w:val="5CB67DE6"/>
    <w:rsid w:val="5D7D6C36"/>
    <w:rsid w:val="5DA83F7C"/>
    <w:rsid w:val="5F406703"/>
    <w:rsid w:val="603A7679"/>
    <w:rsid w:val="60D25552"/>
    <w:rsid w:val="62C94117"/>
    <w:rsid w:val="64957CF2"/>
    <w:rsid w:val="652F23C2"/>
    <w:rsid w:val="65E33812"/>
    <w:rsid w:val="66024428"/>
    <w:rsid w:val="691D7215"/>
    <w:rsid w:val="69A11AE8"/>
    <w:rsid w:val="6BFC3675"/>
    <w:rsid w:val="6E405BF2"/>
    <w:rsid w:val="6F24651D"/>
    <w:rsid w:val="70125269"/>
    <w:rsid w:val="722E1724"/>
    <w:rsid w:val="73BB7DBD"/>
    <w:rsid w:val="74BC7AC6"/>
    <w:rsid w:val="74D41EA6"/>
    <w:rsid w:val="75F40240"/>
    <w:rsid w:val="774424D0"/>
    <w:rsid w:val="78EA4DEB"/>
    <w:rsid w:val="7AD85811"/>
    <w:rsid w:val="7B6F0D90"/>
    <w:rsid w:val="7BD1755B"/>
    <w:rsid w:val="7C1451C7"/>
    <w:rsid w:val="7D566DAA"/>
    <w:rsid w:val="7E69196C"/>
    <w:rsid w:val="7E6F0A67"/>
    <w:rsid w:val="7E941719"/>
    <w:rsid w:val="7F0B66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5">
    <w:name w:val="Default Paragraph Font"/>
    <w:qFormat/>
    <w:uiPriority w:val="0"/>
  </w:style>
  <w:style w:type="table" w:default="1" w:styleId="3">
    <w:name w:val="Normal Table"/>
    <w:qFormat/>
    <w:uiPriority w:val="0"/>
    <w:tblPr>
      <w:tblCellMar>
        <w:top w:w="0" w:type="dxa"/>
        <w:left w:w="108" w:type="dxa"/>
        <w:bottom w:w="0" w:type="dxa"/>
        <w:right w:w="108" w:type="dxa"/>
      </w:tblCellMar>
    </w:tbl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4674</Words>
  <Characters>4680</Characters>
  <Paragraphs>466</Paragraphs>
  <TotalTime>118</TotalTime>
  <ScaleCrop>false</ScaleCrop>
  <LinksUpToDate>false</LinksUpToDate>
  <CharactersWithSpaces>4729</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2020-07-21T06:12:00Z</dcterms:created>
  <dc:creator>user</dc:creator>
  <cp:lastModifiedBy>Administrator</cp:lastModifiedBy>
  <cp:lastPrinted>2020-07-24T09:40:00Z</cp:lastPrinted>
  <dcterms:modified xsi:type="dcterms:W3CDTF">2021-09-23T03:16:19Z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KSORubyTemplateID" linkTarget="0">
    <vt:lpwstr>6</vt:lpwstr>
  </property>
  <property fmtid="{D5CDD505-2E9C-101B-9397-08002B2CF9AE}" pid="4" name="ICV">
    <vt:lpwstr>197B7E75426B47D79ECDE683DCBD8107</vt:lpwstr>
  </property>
</Properties>
</file>