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6B" w:rsidRDefault="002F0601">
      <w:pPr>
        <w:spacing w:line="3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常州市新北区新魏幼儿园2021~2022学年度第一学期第十周工作安排</w:t>
      </w:r>
    </w:p>
    <w:p w:rsidR="00667F6B" w:rsidRDefault="002F0601">
      <w:pPr>
        <w:pStyle w:val="p0"/>
        <w:spacing w:before="0" w:beforeAutospacing="0" w:after="0" w:afterAutospacing="0" w:line="320" w:lineRule="exact"/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2021年11月11日—2020年1月7日</w:t>
      </w:r>
    </w:p>
    <w:p w:rsidR="00667F6B" w:rsidRDefault="002F0601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本周工作重点：完成幼儿园发展规划初稿</w:t>
      </w:r>
      <w:bookmarkStart w:id="0" w:name="_GoBack"/>
      <w:bookmarkEnd w:id="0"/>
      <w:r w:rsidR="00735208">
        <w:rPr>
          <w:rFonts w:ascii="宋体" w:hAnsi="宋体" w:hint="eastAsia"/>
          <w:b/>
          <w:sz w:val="24"/>
        </w:rPr>
        <w:t>、省</w:t>
      </w:r>
      <w:r>
        <w:rPr>
          <w:rFonts w:ascii="宋体" w:hAnsi="宋体" w:hint="eastAsia"/>
          <w:b/>
          <w:sz w:val="24"/>
        </w:rPr>
        <w:t>级课题研究活动、月工作考核准备</w:t>
      </w:r>
    </w:p>
    <w:tbl>
      <w:tblPr>
        <w:tblStyle w:val="a5"/>
        <w:tblW w:w="14244" w:type="dxa"/>
        <w:tblLook w:val="04A0"/>
      </w:tblPr>
      <w:tblGrid>
        <w:gridCol w:w="1202"/>
        <w:gridCol w:w="985"/>
        <w:gridCol w:w="3875"/>
        <w:gridCol w:w="2268"/>
        <w:gridCol w:w="1701"/>
        <w:gridCol w:w="1134"/>
        <w:gridCol w:w="3079"/>
      </w:tblGrid>
      <w:tr w:rsidR="00667F6B" w:rsidTr="00926D81">
        <w:trPr>
          <w:trHeight w:val="141"/>
        </w:trPr>
        <w:tc>
          <w:tcPr>
            <w:tcW w:w="2187" w:type="dxa"/>
            <w:gridSpan w:val="2"/>
          </w:tcPr>
          <w:p w:rsidR="00667F6B" w:rsidRDefault="002F0601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875" w:type="dxa"/>
            <w:vAlign w:val="center"/>
          </w:tcPr>
          <w:p w:rsidR="00667F6B" w:rsidRDefault="002F0601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内容与要求</w:t>
            </w:r>
          </w:p>
        </w:tc>
        <w:tc>
          <w:tcPr>
            <w:tcW w:w="2268" w:type="dxa"/>
            <w:vAlign w:val="center"/>
          </w:tcPr>
          <w:p w:rsidR="00667F6B" w:rsidRDefault="002F0601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参加人员</w:t>
            </w:r>
          </w:p>
        </w:tc>
        <w:tc>
          <w:tcPr>
            <w:tcW w:w="1701" w:type="dxa"/>
            <w:vAlign w:val="center"/>
          </w:tcPr>
          <w:p w:rsidR="00667F6B" w:rsidRDefault="002F0601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1134" w:type="dxa"/>
            <w:vAlign w:val="center"/>
          </w:tcPr>
          <w:p w:rsidR="00667F6B" w:rsidRDefault="002F0601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3079" w:type="dxa"/>
            <w:vAlign w:val="center"/>
          </w:tcPr>
          <w:p w:rsidR="00667F6B" w:rsidRDefault="002F0601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B4C5D" w:rsidTr="00DB4C5D">
        <w:trPr>
          <w:trHeight w:val="181"/>
        </w:trPr>
        <w:tc>
          <w:tcPr>
            <w:tcW w:w="1202" w:type="dxa"/>
            <w:vMerge w:val="restart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（周一）</w:t>
            </w: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12:30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行政扩大会议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全体行政扩大人员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丁红波</w:t>
            </w:r>
          </w:p>
        </w:tc>
        <w:tc>
          <w:tcPr>
            <w:tcW w:w="3079" w:type="dxa"/>
            <w:vMerge w:val="restart"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园长室：</w:t>
            </w:r>
            <w:r>
              <w:rPr>
                <w:rFonts w:hint="eastAsia"/>
                <w:bCs/>
                <w:szCs w:val="21"/>
              </w:rPr>
              <w:t>按要求带领制订幼儿园三年发展规划</w:t>
            </w:r>
          </w:p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业务处：</w:t>
            </w:r>
            <w:r>
              <w:rPr>
                <w:szCs w:val="21"/>
              </w:rPr>
              <w:t>课程资源利用汇报；资源地图绘制；月工作考核过程性检查表格整理。</w:t>
            </w:r>
          </w:p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教科室：</w:t>
            </w:r>
            <w:r>
              <w:rPr>
                <w:rFonts w:hint="eastAsia"/>
              </w:rPr>
              <w:t>1.</w:t>
            </w:r>
            <w:r>
              <w:t>收缴、整理</w:t>
            </w:r>
            <w:r>
              <w:t>10</w:t>
            </w:r>
            <w:r>
              <w:t>月教师资料进行月工作考核；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t>上交幼小衔接实施方案；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t>提醒教师上交相关评比论文；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t>撰写三年发展规划自评资料</w:t>
            </w:r>
            <w:r>
              <w:rPr>
                <w:b/>
                <w:szCs w:val="21"/>
              </w:rPr>
              <w:t>。</w:t>
            </w:r>
          </w:p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教导处：</w:t>
            </w:r>
          </w:p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  <w:r>
              <w:t>将团委活动开展简介和照片发送至区教育团工委指定邮箱</w:t>
            </w:r>
          </w:p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总务处：</w:t>
            </w:r>
            <w:r>
              <w:br/>
            </w:r>
            <w:r>
              <w:rPr>
                <w:rFonts w:hint="eastAsia"/>
              </w:rPr>
              <w:t>1.</w:t>
            </w:r>
            <w:r>
              <w:t>上交家庭经济困难幼儿材料至教育局</w:t>
            </w:r>
            <w:r>
              <w:t>319</w:t>
            </w:r>
            <w:r>
              <w:t>室。</w:t>
            </w:r>
            <w:r>
              <w:rPr>
                <w:rFonts w:hint="eastAsia"/>
              </w:rPr>
              <w:t>2.</w:t>
            </w:r>
            <w:r>
              <w:t>结算</w:t>
            </w:r>
            <w:r>
              <w:t>10</w:t>
            </w:r>
            <w:r>
              <w:t>月份伙食支出。</w:t>
            </w:r>
            <w:r>
              <w:rPr>
                <w:rFonts w:hint="eastAsia"/>
              </w:rPr>
              <w:t>3.</w:t>
            </w:r>
            <w:r>
              <w:t>上交二上预算表。</w:t>
            </w:r>
            <w:r>
              <w:rPr>
                <w:rFonts w:hint="eastAsia"/>
              </w:rPr>
              <w:t>4.</w:t>
            </w:r>
            <w:r>
              <w:t>检查并整理近五年幼儿伙食账本</w:t>
            </w:r>
            <w:r>
              <w:rPr>
                <w:rFonts w:hint="eastAsia"/>
              </w:rPr>
              <w:t>5.</w:t>
            </w:r>
            <w:r>
              <w:t>核查僵尸木马蠕虫病毒。</w:t>
            </w:r>
          </w:p>
          <w:p w:rsidR="00DB4C5D" w:rsidRDefault="00DB4C5D" w:rsidP="00DB4C5D">
            <w:pPr>
              <w:adjustRightInd w:val="0"/>
              <w:snapToGrid w:val="0"/>
              <w:spacing w:line="260" w:lineRule="exact"/>
              <w:contextualSpacing/>
            </w:pPr>
            <w:r>
              <w:rPr>
                <w:rFonts w:hint="eastAsia"/>
                <w:b/>
                <w:szCs w:val="21"/>
              </w:rPr>
              <w:t>保健室：</w:t>
            </w:r>
            <w:r>
              <w:t>1.</w:t>
            </w:r>
            <w:r>
              <w:t>周二、周三、周四下午全园幼儿口腔龋齿检查；</w:t>
            </w:r>
            <w:r>
              <w:rPr>
                <w:rFonts w:hint="eastAsia"/>
              </w:rPr>
              <w:t>2.</w:t>
            </w:r>
            <w:r>
              <w:t>继续做好疫情防控常规工作；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t>统计全园幼儿新冠疫苗接种情况</w:t>
            </w:r>
          </w:p>
        </w:tc>
      </w:tr>
      <w:tr w:rsidR="00DB4C5D" w:rsidTr="00DB4C5D">
        <w:trPr>
          <w:trHeight w:val="145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15:40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教职工例会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全体教职工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张留玉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</w:p>
        </w:tc>
      </w:tr>
      <w:tr w:rsidR="00DB4C5D" w:rsidTr="00926D81">
        <w:trPr>
          <w:trHeight w:val="429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14:00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幼儿园、小学新冠疫苗接种会议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丁红波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魏村街道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丁红波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</w:p>
        </w:tc>
      </w:tr>
      <w:tr w:rsidR="00DB4C5D" w:rsidTr="00926D81">
        <w:trPr>
          <w:trHeight w:val="29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16:50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ind w:firstLineChars="150" w:firstLine="315"/>
              <w:contextualSpacing/>
              <w:jc w:val="center"/>
              <w:rPr>
                <w:szCs w:val="21"/>
              </w:rPr>
            </w:pPr>
            <w:r>
              <w:t>园本培训活动暨主题团日活动《学习楷模张桂梅，立德树人耀青春》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全体教师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钱玲媛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</w:p>
        </w:tc>
      </w:tr>
      <w:tr w:rsidR="00DB4C5D" w:rsidTr="00926D81">
        <w:trPr>
          <w:trHeight w:val="394"/>
        </w:trPr>
        <w:tc>
          <w:tcPr>
            <w:tcW w:w="1202" w:type="dxa"/>
            <w:vMerge w:val="restart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（周二）</w:t>
            </w: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优秀教师牵手开放活动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t>岳时超、曹榆梵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孟河中心幼儿园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t>岳时超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</w:p>
        </w:tc>
      </w:tr>
      <w:tr w:rsidR="00DB4C5D" w:rsidTr="00926D81">
        <w:trPr>
          <w:trHeight w:val="412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</w:pPr>
            <w:r>
              <w:t>新北区课程叙事核心组活动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张留玉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新华幼儿园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张留玉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</w:p>
        </w:tc>
      </w:tr>
      <w:tr w:rsidR="00DB4C5D" w:rsidTr="00926D81">
        <w:trPr>
          <w:trHeight w:val="29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12:40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年级组集体备课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全体教师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自定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年级组长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b/>
                <w:szCs w:val="21"/>
              </w:rPr>
            </w:pPr>
          </w:p>
        </w:tc>
      </w:tr>
      <w:tr w:rsidR="00DB4C5D" w:rsidTr="00926D81">
        <w:trPr>
          <w:trHeight w:val="340"/>
        </w:trPr>
        <w:tc>
          <w:tcPr>
            <w:tcW w:w="1202" w:type="dxa"/>
            <w:vMerge w:val="restart"/>
            <w:tcBorders>
              <w:top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（周三）</w:t>
            </w:r>
          </w:p>
        </w:tc>
        <w:tc>
          <w:tcPr>
            <w:tcW w:w="985" w:type="dxa"/>
            <w:vAlign w:val="center"/>
          </w:tcPr>
          <w:p w:rsidR="00DB4C5D" w:rsidRDefault="00DB4C5D" w:rsidP="001A2667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8:30</w:t>
            </w:r>
          </w:p>
        </w:tc>
        <w:tc>
          <w:tcPr>
            <w:tcW w:w="3875" w:type="dxa"/>
            <w:vAlign w:val="center"/>
          </w:tcPr>
          <w:p w:rsidR="00DB4C5D" w:rsidRDefault="00DB4C5D" w:rsidP="001A2667">
            <w:pPr>
              <w:spacing w:line="260" w:lineRule="exact"/>
              <w:contextualSpacing/>
              <w:jc w:val="center"/>
            </w:pPr>
            <w:r w:rsidRPr="00FC3608">
              <w:rPr>
                <w:rFonts w:hint="eastAsia"/>
              </w:rPr>
              <w:t>幼儿园市级教研示范园开放活动</w:t>
            </w:r>
          </w:p>
        </w:tc>
        <w:tc>
          <w:tcPr>
            <w:tcW w:w="2268" w:type="dxa"/>
            <w:vAlign w:val="center"/>
          </w:tcPr>
          <w:p w:rsidR="00DB4C5D" w:rsidRDefault="00DB4C5D" w:rsidP="001A2667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冯亚丽、黄蓉</w:t>
            </w:r>
          </w:p>
        </w:tc>
        <w:tc>
          <w:tcPr>
            <w:tcW w:w="1701" w:type="dxa"/>
            <w:vAlign w:val="center"/>
          </w:tcPr>
          <w:p w:rsidR="00DB4C5D" w:rsidRDefault="00DB4C5D" w:rsidP="001A2667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龙虎塘幼儿园</w:t>
            </w:r>
          </w:p>
        </w:tc>
        <w:tc>
          <w:tcPr>
            <w:tcW w:w="1134" w:type="dxa"/>
            <w:vAlign w:val="center"/>
          </w:tcPr>
          <w:p w:rsidR="00DB4C5D" w:rsidRDefault="00DB4C5D" w:rsidP="001A2667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冯亚丽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926D81">
        <w:trPr>
          <w:trHeight w:val="416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中午</w:t>
            </w:r>
          </w:p>
        </w:tc>
        <w:tc>
          <w:tcPr>
            <w:tcW w:w="3875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</w:pPr>
            <w:r>
              <w:t>带量食谱制定</w:t>
            </w:r>
          </w:p>
        </w:tc>
        <w:tc>
          <w:tcPr>
            <w:tcW w:w="2268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祁洁</w:t>
            </w:r>
          </w:p>
        </w:tc>
        <w:tc>
          <w:tcPr>
            <w:tcW w:w="1701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保健室</w:t>
            </w:r>
          </w:p>
        </w:tc>
        <w:tc>
          <w:tcPr>
            <w:tcW w:w="1134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祁洁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926D81">
        <w:trPr>
          <w:trHeight w:val="212"/>
        </w:trPr>
        <w:tc>
          <w:tcPr>
            <w:tcW w:w="1202" w:type="dxa"/>
            <w:vMerge w:val="restart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（周四）</w:t>
            </w:r>
          </w:p>
        </w:tc>
        <w:tc>
          <w:tcPr>
            <w:tcW w:w="985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13:00</w:t>
            </w:r>
          </w:p>
        </w:tc>
        <w:tc>
          <w:tcPr>
            <w:tcW w:w="3875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t>课题活动：大</w:t>
            </w:r>
            <w:r>
              <w:t>4</w:t>
            </w:r>
            <w:r>
              <w:t>班课程终汇报，大</w:t>
            </w:r>
            <w:r>
              <w:t>1</w:t>
            </w:r>
            <w:r>
              <w:t>班主题计划审议</w:t>
            </w:r>
          </w:p>
        </w:tc>
        <w:tc>
          <w:tcPr>
            <w:tcW w:w="2268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省级课题人员</w:t>
            </w:r>
          </w:p>
        </w:tc>
        <w:tc>
          <w:tcPr>
            <w:tcW w:w="1701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冯亚丽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926D81">
        <w:trPr>
          <w:trHeight w:val="294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 w:rsidP="00531A3F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3875" w:type="dxa"/>
            <w:vAlign w:val="center"/>
          </w:tcPr>
          <w:p w:rsidR="00DB4C5D" w:rsidRDefault="00DB4C5D" w:rsidP="00531A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班级半日保教督查</w:t>
            </w:r>
          </w:p>
        </w:tc>
        <w:tc>
          <w:tcPr>
            <w:tcW w:w="2268" w:type="dxa"/>
            <w:vAlign w:val="center"/>
          </w:tcPr>
          <w:p w:rsidR="00DB4C5D" w:rsidRDefault="00DB4C5D" w:rsidP="00531A3F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全体行政、年级组长</w:t>
            </w:r>
          </w:p>
        </w:tc>
        <w:tc>
          <w:tcPr>
            <w:tcW w:w="1701" w:type="dxa"/>
            <w:vAlign w:val="center"/>
          </w:tcPr>
          <w:p w:rsidR="00DB4C5D" w:rsidRDefault="00DB4C5D" w:rsidP="00531A3F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中三班、中四班</w:t>
            </w:r>
          </w:p>
        </w:tc>
        <w:tc>
          <w:tcPr>
            <w:tcW w:w="1134" w:type="dxa"/>
            <w:vAlign w:val="center"/>
          </w:tcPr>
          <w:p w:rsidR="00DB4C5D" w:rsidRDefault="00DB4C5D" w:rsidP="00531A3F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张留玉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DB4C5D">
        <w:trPr>
          <w:trHeight w:val="58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全天</w:t>
            </w:r>
          </w:p>
        </w:tc>
        <w:tc>
          <w:tcPr>
            <w:tcW w:w="3875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</w:pPr>
            <w:r>
              <w:t>前瞻性教学改革实验项目展示活动</w:t>
            </w:r>
            <w:r>
              <w:t> </w:t>
            </w:r>
          </w:p>
        </w:tc>
        <w:tc>
          <w:tcPr>
            <w:tcW w:w="2268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t>丁红波、朱钰玲</w:t>
            </w:r>
          </w:p>
        </w:tc>
        <w:tc>
          <w:tcPr>
            <w:tcW w:w="1701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t>汤庄桥幼儿园</w:t>
            </w:r>
          </w:p>
        </w:tc>
        <w:tc>
          <w:tcPr>
            <w:tcW w:w="1134" w:type="dxa"/>
            <w:vAlign w:val="center"/>
          </w:tcPr>
          <w:p w:rsidR="00DB4C5D" w:rsidRDefault="00DB4C5D" w:rsidP="0005144C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t>丁红波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DB4C5D">
        <w:trPr>
          <w:trHeight w:val="58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班级厨房体验室活动美篇制作（二维码）</w:t>
            </w:r>
          </w:p>
        </w:tc>
        <w:tc>
          <w:tcPr>
            <w:tcW w:w="2268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各班教师</w:t>
            </w:r>
          </w:p>
        </w:tc>
        <w:tc>
          <w:tcPr>
            <w:tcW w:w="1701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教科室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冯亚丽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adjustRightInd w:val="0"/>
              <w:snapToGrid w:val="0"/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DB4C5D">
        <w:trPr>
          <w:trHeight w:val="260"/>
        </w:trPr>
        <w:tc>
          <w:tcPr>
            <w:tcW w:w="1202" w:type="dxa"/>
            <w:vMerge w:val="restart"/>
            <w:vAlign w:val="center"/>
          </w:tcPr>
          <w:p w:rsidR="00DB4C5D" w:rsidRDefault="00DB4C5D" w:rsidP="00121FE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 w:rsidR="00DB4C5D" w:rsidRDefault="00DB4C5D" w:rsidP="00121FE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（周五）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常州市优秀教师牵手日常教研活动</w:t>
            </w:r>
          </w:p>
        </w:tc>
        <w:tc>
          <w:tcPr>
            <w:tcW w:w="2268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全体行政、</w:t>
            </w:r>
            <w:r>
              <w:rPr>
                <w:rFonts w:hint="eastAsia"/>
                <w:color w:val="0D0D0D" w:themeColor="text1" w:themeTint="F2"/>
                <w:szCs w:val="21"/>
              </w:rPr>
              <w:t>A</w:t>
            </w:r>
            <w:r>
              <w:rPr>
                <w:rFonts w:hint="eastAsia"/>
                <w:color w:val="0D0D0D" w:themeColor="text1" w:themeTint="F2"/>
                <w:szCs w:val="21"/>
              </w:rPr>
              <w:t>组成员</w:t>
            </w:r>
          </w:p>
        </w:tc>
        <w:tc>
          <w:tcPr>
            <w:tcW w:w="1701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多功能室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许坤芬</w:t>
            </w:r>
          </w:p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张留玉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DB4C5D">
        <w:trPr>
          <w:trHeight w:val="58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13:00</w:t>
            </w: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行政、教师、保育员月工作考核</w:t>
            </w:r>
          </w:p>
        </w:tc>
        <w:tc>
          <w:tcPr>
            <w:tcW w:w="2268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全体行政、年级组长</w:t>
            </w:r>
          </w:p>
        </w:tc>
        <w:tc>
          <w:tcPr>
            <w:tcW w:w="1701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张留玉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DB4C5D">
        <w:trPr>
          <w:trHeight w:val="305"/>
        </w:trPr>
        <w:tc>
          <w:tcPr>
            <w:tcW w:w="1202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试点班班级阅读区经验整理、搜集</w:t>
            </w:r>
          </w:p>
        </w:tc>
        <w:tc>
          <w:tcPr>
            <w:tcW w:w="2268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许坤芬、周琪、陈丽华</w:t>
            </w:r>
          </w:p>
        </w:tc>
        <w:tc>
          <w:tcPr>
            <w:tcW w:w="1701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教导处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朱钰玲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rPr>
                <w:szCs w:val="21"/>
              </w:rPr>
            </w:pPr>
          </w:p>
        </w:tc>
      </w:tr>
      <w:tr w:rsidR="00DB4C5D" w:rsidTr="00926D81">
        <w:trPr>
          <w:trHeight w:val="419"/>
        </w:trPr>
        <w:tc>
          <w:tcPr>
            <w:tcW w:w="1202" w:type="dxa"/>
            <w:vAlign w:val="center"/>
          </w:tcPr>
          <w:p w:rsidR="00DB4C5D" w:rsidRDefault="00DB4C5D" w:rsidP="00121FE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 w:rsidR="00DB4C5D" w:rsidRDefault="00DB4C5D" w:rsidP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六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</w:p>
        </w:tc>
        <w:tc>
          <w:tcPr>
            <w:tcW w:w="3875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新教师试用期培训活动</w:t>
            </w:r>
          </w:p>
        </w:tc>
        <w:tc>
          <w:tcPr>
            <w:tcW w:w="2268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color w:val="0D0D0D" w:themeColor="text1" w:themeTint="F2"/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丁丽、黄梦婷</w:t>
            </w:r>
          </w:p>
        </w:tc>
        <w:tc>
          <w:tcPr>
            <w:tcW w:w="1701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河海实验学校</w:t>
            </w:r>
          </w:p>
        </w:tc>
        <w:tc>
          <w:tcPr>
            <w:tcW w:w="1134" w:type="dxa"/>
            <w:vAlign w:val="center"/>
          </w:tcPr>
          <w:p w:rsidR="00DB4C5D" w:rsidRDefault="00DB4C5D">
            <w:pPr>
              <w:spacing w:line="260" w:lineRule="exact"/>
              <w:contextualSpacing/>
              <w:jc w:val="center"/>
              <w:rPr>
                <w:szCs w:val="21"/>
              </w:rPr>
            </w:pPr>
            <w:r>
              <w:rPr>
                <w:color w:val="0D0D0D" w:themeColor="text1" w:themeTint="F2"/>
                <w:szCs w:val="21"/>
              </w:rPr>
              <w:t>丁丽</w:t>
            </w:r>
          </w:p>
        </w:tc>
        <w:tc>
          <w:tcPr>
            <w:tcW w:w="3079" w:type="dxa"/>
            <w:vMerge/>
            <w:vAlign w:val="center"/>
          </w:tcPr>
          <w:p w:rsidR="00DB4C5D" w:rsidRDefault="00DB4C5D">
            <w:pPr>
              <w:spacing w:line="260" w:lineRule="exact"/>
              <w:contextualSpacing/>
              <w:rPr>
                <w:szCs w:val="21"/>
              </w:rPr>
            </w:pPr>
          </w:p>
        </w:tc>
      </w:tr>
    </w:tbl>
    <w:p w:rsidR="00667F6B" w:rsidRDefault="00667F6B"/>
    <w:sectPr w:rsidR="00667F6B" w:rsidSect="00667F6B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31" w:rsidRDefault="00684031" w:rsidP="00667F6B">
      <w:r>
        <w:separator/>
      </w:r>
    </w:p>
  </w:endnote>
  <w:endnote w:type="continuationSeparator" w:id="1">
    <w:p w:rsidR="00684031" w:rsidRDefault="00684031" w:rsidP="00667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6B" w:rsidRDefault="002F0601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一份热情一腔激情走进每一个</w:t>
    </w:r>
  </w:p>
  <w:p w:rsidR="00667F6B" w:rsidRDefault="00667F6B">
    <w:pPr>
      <w:pStyle w:val="a3"/>
    </w:pPr>
  </w:p>
  <w:p w:rsidR="00667F6B" w:rsidRDefault="00667F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31" w:rsidRDefault="00684031" w:rsidP="00667F6B">
      <w:r>
        <w:separator/>
      </w:r>
    </w:p>
  </w:footnote>
  <w:footnote w:type="continuationSeparator" w:id="1">
    <w:p w:rsidR="00684031" w:rsidRDefault="00684031" w:rsidP="00667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6B" w:rsidRDefault="002F0601">
    <w:pPr>
      <w:pStyle w:val="a4"/>
      <w:jc w:val="both"/>
      <w:rPr>
        <w:sz w:val="21"/>
        <w:szCs w:val="21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-488315</wp:posOffset>
          </wp:positionH>
          <wp:positionV relativeFrom="paragraph">
            <wp:posOffset>-3810</wp:posOffset>
          </wp:positionV>
          <wp:extent cx="440690" cy="187325"/>
          <wp:effectExtent l="19050" t="0" r="0" b="0"/>
          <wp:wrapNone/>
          <wp:docPr id="1" name="图片 2" descr="mmexport1554688828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mmexport155468882856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690" cy="18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</w:rPr>
      <w:t>常州市新北区新魏幼儿园——日日新新体验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E3D"/>
    <w:rsid w:val="000357DE"/>
    <w:rsid w:val="00050316"/>
    <w:rsid w:val="0006107F"/>
    <w:rsid w:val="00075F8F"/>
    <w:rsid w:val="00084B3E"/>
    <w:rsid w:val="00095455"/>
    <w:rsid w:val="000977D7"/>
    <w:rsid w:val="000A05E4"/>
    <w:rsid w:val="000B088E"/>
    <w:rsid w:val="000C339B"/>
    <w:rsid w:val="000C4F6F"/>
    <w:rsid w:val="000D6F5A"/>
    <w:rsid w:val="000F73D9"/>
    <w:rsid w:val="00114272"/>
    <w:rsid w:val="00123329"/>
    <w:rsid w:val="00135E24"/>
    <w:rsid w:val="0015137A"/>
    <w:rsid w:val="00157A3C"/>
    <w:rsid w:val="00172C06"/>
    <w:rsid w:val="00176F84"/>
    <w:rsid w:val="001B6C4C"/>
    <w:rsid w:val="001D6DEF"/>
    <w:rsid w:val="001E47FC"/>
    <w:rsid w:val="001E4917"/>
    <w:rsid w:val="0020433A"/>
    <w:rsid w:val="00224AB2"/>
    <w:rsid w:val="00242611"/>
    <w:rsid w:val="002531B3"/>
    <w:rsid w:val="00254696"/>
    <w:rsid w:val="00256CC3"/>
    <w:rsid w:val="002A195F"/>
    <w:rsid w:val="002C35AE"/>
    <w:rsid w:val="002E1223"/>
    <w:rsid w:val="002F0601"/>
    <w:rsid w:val="002F1A46"/>
    <w:rsid w:val="002F2C8D"/>
    <w:rsid w:val="003216F7"/>
    <w:rsid w:val="003328E6"/>
    <w:rsid w:val="00335099"/>
    <w:rsid w:val="00335F3E"/>
    <w:rsid w:val="003A3C5A"/>
    <w:rsid w:val="003A730D"/>
    <w:rsid w:val="003E7023"/>
    <w:rsid w:val="003E7824"/>
    <w:rsid w:val="003F749C"/>
    <w:rsid w:val="0043204F"/>
    <w:rsid w:val="0045290C"/>
    <w:rsid w:val="0048285D"/>
    <w:rsid w:val="00494391"/>
    <w:rsid w:val="00496B71"/>
    <w:rsid w:val="004A0245"/>
    <w:rsid w:val="004A1025"/>
    <w:rsid w:val="004B3CDC"/>
    <w:rsid w:val="004C352E"/>
    <w:rsid w:val="004E0E7D"/>
    <w:rsid w:val="004E14BA"/>
    <w:rsid w:val="004E301D"/>
    <w:rsid w:val="004E4ECE"/>
    <w:rsid w:val="004F076A"/>
    <w:rsid w:val="00507190"/>
    <w:rsid w:val="0055171B"/>
    <w:rsid w:val="005533CB"/>
    <w:rsid w:val="00577061"/>
    <w:rsid w:val="005B4410"/>
    <w:rsid w:val="005B57CB"/>
    <w:rsid w:val="005C01A8"/>
    <w:rsid w:val="005C173C"/>
    <w:rsid w:val="005C614D"/>
    <w:rsid w:val="00624D2C"/>
    <w:rsid w:val="00627B84"/>
    <w:rsid w:val="00636F09"/>
    <w:rsid w:val="0064205E"/>
    <w:rsid w:val="00645DFA"/>
    <w:rsid w:val="006505BF"/>
    <w:rsid w:val="00650A9D"/>
    <w:rsid w:val="00653AC8"/>
    <w:rsid w:val="00667F6B"/>
    <w:rsid w:val="00684031"/>
    <w:rsid w:val="006B3555"/>
    <w:rsid w:val="006B5D88"/>
    <w:rsid w:val="006D7655"/>
    <w:rsid w:val="006E3A35"/>
    <w:rsid w:val="006E4DD8"/>
    <w:rsid w:val="006F35B1"/>
    <w:rsid w:val="00735208"/>
    <w:rsid w:val="0074531E"/>
    <w:rsid w:val="007525FA"/>
    <w:rsid w:val="0075321C"/>
    <w:rsid w:val="00756664"/>
    <w:rsid w:val="00762CB9"/>
    <w:rsid w:val="00786E3D"/>
    <w:rsid w:val="007A1719"/>
    <w:rsid w:val="007A62FC"/>
    <w:rsid w:val="007C5BD7"/>
    <w:rsid w:val="007F6A23"/>
    <w:rsid w:val="0080081F"/>
    <w:rsid w:val="00815FC8"/>
    <w:rsid w:val="00840282"/>
    <w:rsid w:val="00845606"/>
    <w:rsid w:val="00856105"/>
    <w:rsid w:val="00861F98"/>
    <w:rsid w:val="00864817"/>
    <w:rsid w:val="00867459"/>
    <w:rsid w:val="00871AA9"/>
    <w:rsid w:val="0087767F"/>
    <w:rsid w:val="008A5953"/>
    <w:rsid w:val="008A68A8"/>
    <w:rsid w:val="008B16D5"/>
    <w:rsid w:val="008D6329"/>
    <w:rsid w:val="008E7BDA"/>
    <w:rsid w:val="0090158F"/>
    <w:rsid w:val="00926D81"/>
    <w:rsid w:val="00932B9F"/>
    <w:rsid w:val="00935838"/>
    <w:rsid w:val="00964248"/>
    <w:rsid w:val="009A1928"/>
    <w:rsid w:val="009B528C"/>
    <w:rsid w:val="009E3E87"/>
    <w:rsid w:val="009F36AD"/>
    <w:rsid w:val="00A34814"/>
    <w:rsid w:val="00A41785"/>
    <w:rsid w:val="00A43A9C"/>
    <w:rsid w:val="00A545BB"/>
    <w:rsid w:val="00A912ED"/>
    <w:rsid w:val="00A928AB"/>
    <w:rsid w:val="00AA643C"/>
    <w:rsid w:val="00AB15C3"/>
    <w:rsid w:val="00AC2AAA"/>
    <w:rsid w:val="00AC65C0"/>
    <w:rsid w:val="00AD4BE1"/>
    <w:rsid w:val="00AD6860"/>
    <w:rsid w:val="00AF5325"/>
    <w:rsid w:val="00B2153B"/>
    <w:rsid w:val="00B55784"/>
    <w:rsid w:val="00B90066"/>
    <w:rsid w:val="00B91AA3"/>
    <w:rsid w:val="00BB21E7"/>
    <w:rsid w:val="00BD067B"/>
    <w:rsid w:val="00BE2D52"/>
    <w:rsid w:val="00BE3BD3"/>
    <w:rsid w:val="00C2738D"/>
    <w:rsid w:val="00C278CE"/>
    <w:rsid w:val="00C737E2"/>
    <w:rsid w:val="00C955BD"/>
    <w:rsid w:val="00CB41B3"/>
    <w:rsid w:val="00CC6864"/>
    <w:rsid w:val="00CD6FE3"/>
    <w:rsid w:val="00CE13E3"/>
    <w:rsid w:val="00CE7649"/>
    <w:rsid w:val="00CF130C"/>
    <w:rsid w:val="00D103CF"/>
    <w:rsid w:val="00D16698"/>
    <w:rsid w:val="00D4242F"/>
    <w:rsid w:val="00D71B39"/>
    <w:rsid w:val="00DA705C"/>
    <w:rsid w:val="00DB4C5D"/>
    <w:rsid w:val="00DC1362"/>
    <w:rsid w:val="00DF2480"/>
    <w:rsid w:val="00E0017F"/>
    <w:rsid w:val="00E20229"/>
    <w:rsid w:val="00E34271"/>
    <w:rsid w:val="00E51039"/>
    <w:rsid w:val="00E66F12"/>
    <w:rsid w:val="00E75A01"/>
    <w:rsid w:val="00EA402D"/>
    <w:rsid w:val="00EB052D"/>
    <w:rsid w:val="00EB1057"/>
    <w:rsid w:val="00EC1748"/>
    <w:rsid w:val="00EF68CB"/>
    <w:rsid w:val="00F00B1E"/>
    <w:rsid w:val="00F03E4F"/>
    <w:rsid w:val="00F04AE5"/>
    <w:rsid w:val="00F45CBE"/>
    <w:rsid w:val="00F53DCA"/>
    <w:rsid w:val="00F94731"/>
    <w:rsid w:val="00FA2F9D"/>
    <w:rsid w:val="00FA359E"/>
    <w:rsid w:val="00FA6398"/>
    <w:rsid w:val="00FA6DF4"/>
    <w:rsid w:val="00FC3608"/>
    <w:rsid w:val="00FD587B"/>
    <w:rsid w:val="00FF64D8"/>
    <w:rsid w:val="08E0509C"/>
    <w:rsid w:val="65595474"/>
    <w:rsid w:val="6D4B0450"/>
    <w:rsid w:val="6E5C2BF6"/>
    <w:rsid w:val="6FF47F9E"/>
    <w:rsid w:val="7FC8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6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67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7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67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667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667F6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67F6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667F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D9E1DF-E9BE-45DB-8607-C4FAF6842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99</cp:revision>
  <cp:lastPrinted>2021-11-01T07:11:00Z</cp:lastPrinted>
  <dcterms:created xsi:type="dcterms:W3CDTF">2021-09-05T23:42:00Z</dcterms:created>
  <dcterms:modified xsi:type="dcterms:W3CDTF">2021-11-01T07:11:00Z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C3A5756F239348F5A93CE1A7BE6BA2F4</vt:lpwstr>
  </property>
</Properties>
</file>