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横林实验小学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2021年秋季学期贫困生资助人员名单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8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85"/>
        <w:gridCol w:w="1035"/>
        <w:gridCol w:w="1080"/>
        <w:gridCol w:w="151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孟紫欣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冯欣宇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孟紫涵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杜治铭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徐钰茜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1BC3"/>
    <w:rsid w:val="0FED3546"/>
    <w:rsid w:val="2A8327EF"/>
    <w:rsid w:val="2BD3658F"/>
    <w:rsid w:val="42FA336E"/>
    <w:rsid w:val="4AB75B70"/>
    <w:rsid w:val="7A8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2021-12-04T05:20:00Z</dcterms:created>
  <dc:creator>眉目情深</dc:creator>
  <cp:lastModifiedBy>眉目情深</cp:lastModifiedBy>
  <dcterms:modified xsi:type="dcterms:W3CDTF">2021-12-04T05:42:47Z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C8622682A6B54764B6691D78855214C8</vt:lpwstr>
  </property>
</Properties>
</file>