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1B2" w:rsidRPr="007451B2" w:rsidRDefault="007451B2" w:rsidP="007451B2">
      <w:pPr>
        <w:widowControl/>
        <w:shd w:val="clear" w:color="auto" w:fill="FFFFFF"/>
        <w:spacing w:before="100" w:beforeAutospacing="1" w:after="100" w:afterAutospacing="1" w:line="360" w:lineRule="atLeast"/>
        <w:outlineLvl w:val="1"/>
        <w:rPr>
          <w:rFonts w:ascii="微软雅黑" w:eastAsia="微软雅黑" w:hAnsi="微软雅黑" w:cs="宋体"/>
          <w:b/>
          <w:bCs/>
          <w:color w:val="333333"/>
          <w:kern w:val="0"/>
          <w:sz w:val="36"/>
          <w:szCs w:val="36"/>
        </w:rPr>
      </w:pPr>
      <w:r w:rsidRPr="007451B2">
        <w:rPr>
          <w:rFonts w:ascii="微软雅黑" w:eastAsia="微软雅黑" w:hAnsi="微软雅黑" w:cs="宋体" w:hint="eastAsia"/>
          <w:b/>
          <w:bCs/>
          <w:color w:val="333333"/>
          <w:kern w:val="0"/>
          <w:sz w:val="36"/>
          <w:szCs w:val="36"/>
        </w:rPr>
        <w:t>古文和文言文有什么区别</w:t>
      </w:r>
    </w:p>
    <w:p w:rsidR="007451B2" w:rsidRPr="007451B2" w:rsidRDefault="007451B2" w:rsidP="007451B2">
      <w:pPr>
        <w:widowControl/>
        <w:shd w:val="clear" w:color="auto" w:fill="FFFFFF"/>
        <w:wordWrap w:val="0"/>
        <w:spacing w:after="225" w:line="360" w:lineRule="atLeast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7451B2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 xml:space="preserve">文言文”是相对于“白话文”而言。 </w:t>
      </w:r>
    </w:p>
    <w:p w:rsidR="007451B2" w:rsidRPr="007451B2" w:rsidRDefault="007451B2" w:rsidP="007451B2">
      <w:pPr>
        <w:widowControl/>
        <w:shd w:val="clear" w:color="auto" w:fill="FFFFFF"/>
        <w:wordWrap w:val="0"/>
        <w:spacing w:after="225" w:line="360" w:lineRule="atLeast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7451B2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 xml:space="preserve">第一个“文”，是书面文章的意思。“言”，是写、表述、记载等的意思。“文言”，即书面语言，“文言”是相对于“口头语言”而言，“口头语言”也叫“白话”。 最后一个“文”，是作品、文章等的意思，表示的是文种。 </w:t>
      </w:r>
    </w:p>
    <w:p w:rsidR="007451B2" w:rsidRPr="007451B2" w:rsidRDefault="007451B2" w:rsidP="007451B2">
      <w:pPr>
        <w:widowControl/>
        <w:shd w:val="clear" w:color="auto" w:fill="FFFFFF"/>
        <w:wordWrap w:val="0"/>
        <w:spacing w:after="225" w:line="360" w:lineRule="atLeast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7451B2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 xml:space="preserve">“文言文”的意思就是指“用书面语言写成的文章”。而“白话文”的意思就是：“用常用的直白的口头语言写成的文章”。 </w:t>
      </w:r>
    </w:p>
    <w:p w:rsidR="007451B2" w:rsidRPr="007451B2" w:rsidRDefault="007451B2" w:rsidP="007451B2">
      <w:pPr>
        <w:widowControl/>
        <w:shd w:val="clear" w:color="auto" w:fill="FFFFFF"/>
        <w:wordWrap w:val="0"/>
        <w:spacing w:after="225" w:line="360" w:lineRule="atLeast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7451B2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 xml:space="preserve">在我国古代，要表述同一件事，用口头语言及用书面语言来表述，是不同的，例如，想问某人是否吃饭了，用口头语言表述，是“吃饭了吗？”，而用书而语言进行表述，就是“饭否？”。“饭否”就是文言文。我国的古代，所有的文章都是用书面语言写成的。所以，现在我们一般将古文称为“文言文” </w:t>
      </w:r>
    </w:p>
    <w:p w:rsidR="007451B2" w:rsidRPr="007451B2" w:rsidRDefault="007451B2" w:rsidP="007451B2">
      <w:pPr>
        <w:widowControl/>
        <w:shd w:val="clear" w:color="auto" w:fill="FFFFFF"/>
        <w:wordWrap w:val="0"/>
        <w:spacing w:after="225" w:line="360" w:lineRule="atLeast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7451B2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 xml:space="preserve">古文是指春秋战国及其以前古书上的文字。许慎在《说文解字叙》中说："周太史籀著大篆十五篇，与古文或异。"把古文与大篆相提并论，说古文是史籀以前的文字的通称。 </w:t>
      </w:r>
    </w:p>
    <w:p w:rsidR="00E934A5" w:rsidRPr="007451B2" w:rsidRDefault="00E934A5">
      <w:pPr>
        <w:rPr>
          <w:rFonts w:hint="eastAsia"/>
        </w:rPr>
      </w:pPr>
    </w:p>
    <w:sectPr w:rsidR="00E934A5" w:rsidRPr="007451B2" w:rsidSect="00E934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451B2"/>
    <w:rsid w:val="007451B2"/>
    <w:rsid w:val="00E93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4A5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7451B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7451B2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729193">
      <w:bodyDiv w:val="1"/>
      <w:marLeft w:val="0"/>
      <w:marRight w:val="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1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EEEEEE"/>
                  </w:divBdr>
                  <w:divsChild>
                    <w:div w:id="11437445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6245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刘伟莉</dc:creator>
  <cp:lastModifiedBy>刘伟莉</cp:lastModifiedBy>
  <cp:revision>1</cp:revision>
  <dcterms:created xsi:type="dcterms:W3CDTF">2021-11-30T07:10:00Z</dcterms:created>
  <dcterms:modified xsi:type="dcterms:W3CDTF">2021-11-30T07:10:00Z</dcterms:modified>
</cp:coreProperties>
</file>