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before="0" w:after="0" w:line="240" w:lineRule="auto"/>
        <w:jc w:val="center"/>
        <w:rPr>
          <w:rFonts w:ascii="宋体" w:hAnsi="宋体" w:eastAsia="宋体"/>
          <w:b/>
          <w:bCs/>
          <w:color w:val="070745"/>
          <w:sz w:val="44"/>
          <w:szCs w:val="44"/>
        </w:rPr>
      </w:pPr>
      <w:r>
        <w:rPr>
          <w:rFonts w:ascii="宋体" w:hAnsi="宋体" w:eastAsia="宋体"/>
          <w:b/>
          <w:bCs/>
          <w:color w:val="070745"/>
          <w:sz w:val="44"/>
          <w:szCs w:val="44"/>
        </w:rPr>
        <w:t>大四  大四  宝贝天使</w:t>
      </w:r>
    </w:p>
    <w:p>
      <w:pPr>
        <w:snapToGrid w:val="0"/>
        <w:spacing w:before="0" w:after="0" w:line="240" w:lineRule="auto"/>
        <w:jc w:val="center"/>
        <w:rPr>
          <w:rFonts w:ascii="宋体" w:hAnsi="宋体" w:eastAsia="宋体"/>
          <w:color w:val="000000"/>
          <w:sz w:val="32"/>
          <w:szCs w:val="32"/>
        </w:rPr>
      </w:pPr>
    </w:p>
    <w:p>
      <w:pPr>
        <w:snapToGrid w:val="0"/>
        <w:spacing w:before="0" w:after="0" w:line="240" w:lineRule="auto"/>
        <w:jc w:val="center"/>
        <w:rPr>
          <w:rFonts w:ascii="宋体" w:hAnsi="宋体" w:eastAsia="宋体"/>
          <w:b/>
          <w:bCs/>
          <w:color w:val="1F3863"/>
          <w:sz w:val="28"/>
          <w:szCs w:val="28"/>
        </w:rPr>
      </w:pPr>
      <w:r>
        <w:rPr>
          <w:rFonts w:ascii="宋体" w:hAnsi="宋体" w:eastAsia="宋体"/>
          <w:b/>
          <w:bCs/>
          <w:color w:val="1F3863"/>
          <w:sz w:val="28"/>
          <w:szCs w:val="28"/>
        </w:rPr>
        <w:t>2021.11.18    晴</w:t>
      </w:r>
    </w:p>
    <w:p>
      <w:pPr>
        <w:snapToGrid w:val="0"/>
        <w:spacing w:before="0" w:after="0" w:line="240" w:lineRule="auto"/>
        <w:jc w:val="left"/>
        <w:rPr>
          <w:rFonts w:ascii="宋体" w:hAnsi="宋体" w:eastAsia="宋体"/>
          <w:color w:val="000000"/>
          <w:sz w:val="24"/>
          <w:szCs w:val="24"/>
        </w:rPr>
      </w:pPr>
      <w:r>
        <w:rPr>
          <w:rFonts w:ascii="宋体" w:hAnsi="宋体" w:eastAsia="宋体"/>
          <w:color w:val="000000"/>
          <w:sz w:val="21"/>
          <w:szCs w:val="21"/>
        </w:rPr>
        <w:t xml:space="preserve">     </w:t>
      </w:r>
      <w:r>
        <w:rPr>
          <w:rFonts w:ascii="宋体" w:hAnsi="宋体" w:eastAsia="宋体"/>
          <w:color w:val="000000"/>
          <w:sz w:val="24"/>
          <w:szCs w:val="24"/>
        </w:rPr>
        <w:t>疫情突袭十一月的常州，孩子们的幼儿园时光按下了暂停键。为了让我们的“宅时光”更有趣，我们幼儿园为孩子们居家防疫期间定期推送幼儿居家生活、运动、绘本课堂、体育游戏、美工游戏、音乐游戏、科学小实验等有意义的活动。终于在本周四迎来了解封，孩子们在“宅”在家的同时都能纷纷在QQ群、微信群里分享有趣的活动及成长，并纷纷愿意将自己在家的收获来园后与自己的伙伴分享。同时常州的“解封”不等于“解防”，当前的疫情我们仍需保持警惕，孩子们，让我们勤洗手、戴口罩、少外出，共同筑起爱的桥梁，分享不疫样的“宅”家趣时光，用我们自己的实际行动来保护自己，也保护家人，赶走新冠病毒吧！今天来了32人，3人事假。</w:t>
      </w:r>
    </w:p>
    <w:p>
      <w:pPr>
        <w:snapToGrid w:val="0"/>
        <w:spacing w:before="0" w:after="0" w:line="240" w:lineRule="auto"/>
        <w:jc w:val="center"/>
        <w:rPr>
          <w:rFonts w:ascii="宋体" w:hAnsi="宋体" w:eastAsia="宋体"/>
          <w:color w:val="000000"/>
          <w:sz w:val="28"/>
          <w:szCs w:val="28"/>
        </w:rPr>
      </w:pPr>
    </w:p>
    <w:p>
      <w:pPr>
        <w:snapToGrid w:val="0"/>
        <w:spacing w:before="0" w:after="0" w:line="240" w:lineRule="auto"/>
        <w:jc w:val="center"/>
        <w:rPr>
          <w:rFonts w:ascii="宋体" w:hAnsi="宋体" w:eastAsia="宋体"/>
          <w:b/>
          <w:bCs/>
          <w:color w:val="1F3863"/>
          <w:sz w:val="28"/>
          <w:szCs w:val="28"/>
        </w:rPr>
      </w:pPr>
      <w:r>
        <w:rPr>
          <w:rFonts w:ascii="宋体" w:hAnsi="宋体" w:eastAsia="宋体"/>
          <w:b/>
          <w:bCs/>
          <w:color w:val="1F3863"/>
          <w:sz w:val="28"/>
          <w:szCs w:val="28"/>
        </w:rPr>
        <w:t>入园篇</w:t>
      </w:r>
    </w:p>
    <w:p>
      <w:pPr>
        <w:snapToGrid w:val="0"/>
        <w:spacing w:before="0" w:after="0" w:line="240" w:lineRule="auto"/>
        <w:ind w:leftChars="228" w:hanging="480"/>
        <w:jc w:val="both"/>
        <w:rPr>
          <w:rFonts w:ascii="宋体" w:hAnsi="宋体" w:eastAsia="宋体"/>
          <w:b/>
          <w:bCs/>
          <w:color w:val="303030"/>
          <w:sz w:val="22"/>
          <w:szCs w:val="22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20" w:type="dxa"/>
          <w:left w:w="60" w:type="dxa"/>
          <w:bottom w:w="120" w:type="dxa"/>
          <w:right w:w="60" w:type="dxa"/>
        </w:tblCellMar>
      </w:tblPr>
      <w:tblGrid>
        <w:gridCol w:w="3495"/>
        <w:gridCol w:w="5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270" w:hRule="atLeast"/>
        </w:trPr>
        <w:tc>
          <w:tcPr>
            <w:tcW w:w="3495" w:type="dxa"/>
            <w:tcBorders>
              <w:top w:val="single" w:color="BEBEBE" w:sz="8" w:space="0"/>
              <w:left w:val="single" w:color="BEBEBE" w:sz="8" w:space="0"/>
              <w:bottom w:val="single" w:color="BEBEBE" w:sz="8" w:space="0"/>
              <w:right w:val="single" w:color="BEBEBE" w:sz="8" w:space="0"/>
            </w:tcBorders>
            <w:vAlign w:val="top"/>
          </w:tcPr>
          <w:p>
            <w:pPr>
              <w:snapToGrid w:val="0"/>
              <w:spacing w:before="0" w:after="80" w:line="240" w:lineRule="auto"/>
              <w:jc w:val="center"/>
              <w:rPr>
                <w:rFonts w:ascii="宋体" w:hAnsi="宋体" w:eastAsia="宋体"/>
                <w:b/>
                <w:bCs/>
                <w:color w:val="4BACC6"/>
                <w:sz w:val="24"/>
                <w:szCs w:val="24"/>
              </w:rPr>
            </w:pPr>
            <w:r>
              <w:rPr>
                <w:rFonts w:ascii="宋体" w:hAnsi="宋体" w:eastAsia="宋体"/>
                <w:b/>
                <w:bCs/>
                <w:color w:val="4BACC6"/>
                <w:sz w:val="24"/>
                <w:szCs w:val="24"/>
              </w:rPr>
              <w:t>分享内容</w:t>
            </w:r>
          </w:p>
        </w:tc>
        <w:tc>
          <w:tcPr>
            <w:tcW w:w="5895" w:type="dxa"/>
            <w:tcBorders>
              <w:top w:val="single" w:color="BEBEBE" w:sz="8" w:space="0"/>
              <w:left w:val="single" w:color="BEBEBE" w:sz="8" w:space="0"/>
              <w:bottom w:val="single" w:color="BEBEBE" w:sz="8" w:space="0"/>
              <w:right w:val="single" w:color="BEBEBE" w:sz="8" w:space="0"/>
            </w:tcBorders>
            <w:vAlign w:val="top"/>
          </w:tcPr>
          <w:p>
            <w:pPr>
              <w:snapToGrid w:val="0"/>
              <w:spacing w:before="0" w:after="80" w:line="240" w:lineRule="auto"/>
              <w:jc w:val="center"/>
              <w:rPr>
                <w:rFonts w:ascii="宋体" w:hAnsi="宋体" w:eastAsia="宋体"/>
                <w:b/>
                <w:bCs/>
                <w:color w:val="4BACC6"/>
                <w:sz w:val="24"/>
                <w:szCs w:val="24"/>
              </w:rPr>
            </w:pPr>
            <w:r>
              <w:rPr>
                <w:rFonts w:ascii="宋体" w:hAnsi="宋体" w:eastAsia="宋体"/>
                <w:b/>
                <w:bCs/>
                <w:color w:val="4BACC6"/>
                <w:sz w:val="24"/>
                <w:szCs w:val="24"/>
              </w:rPr>
              <w:t>分享过程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4755" w:hRule="atLeast"/>
        </w:trPr>
        <w:tc>
          <w:tcPr>
            <w:tcW w:w="3495" w:type="dxa"/>
            <w:tcBorders>
              <w:top w:val="single" w:color="BEBEBE" w:sz="8" w:space="0"/>
              <w:left w:val="single" w:color="BEBEBE" w:sz="8" w:space="0"/>
              <w:bottom w:val="single" w:color="BEBEBE" w:sz="8" w:space="0"/>
              <w:right w:val="single" w:color="BEBEBE" w:sz="8" w:space="0"/>
            </w:tcBorders>
            <w:vAlign w:val="top"/>
          </w:tcPr>
          <w:p>
            <w:pPr>
              <w:snapToGrid w:val="0"/>
              <w:spacing w:before="0" w:after="80" w:line="240" w:lineRule="auto"/>
              <w:jc w:val="both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    </w:t>
            </w:r>
          </w:p>
          <w:p>
            <w:pPr>
              <w:snapToGrid w:val="0"/>
              <w:spacing w:before="0" w:after="80" w:line="240" w:lineRule="auto"/>
              <w:jc w:val="both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  <w:p>
            <w:pPr>
              <w:snapToGrid w:val="0"/>
              <w:spacing w:before="0" w:after="80" w:line="240" w:lineRule="auto"/>
              <w:jc w:val="both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  <w:p>
            <w:pPr>
              <w:snapToGrid w:val="0"/>
              <w:spacing w:before="0" w:after="80" w:line="240" w:lineRule="auto"/>
              <w:jc w:val="both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  <w:p>
            <w:pPr>
              <w:snapToGrid w:val="0"/>
              <w:spacing w:before="0" w:after="80" w:line="240" w:lineRule="auto"/>
              <w:jc w:val="both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  <w:p>
            <w:pPr>
              <w:snapToGrid w:val="0"/>
              <w:spacing w:before="0" w:after="80" w:line="240" w:lineRule="auto"/>
              <w:ind w:firstLine="480" w:firstLineChars="200"/>
              <w:jc w:val="both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活动目标：能自主来园，自己的事情自己做，在同伴、老师的帮助下铺好被褥。</w:t>
            </w:r>
          </w:p>
          <w:p>
            <w:pPr>
              <w:snapToGrid w:val="0"/>
              <w:spacing w:before="0" w:after="80" w:line="240" w:lineRule="auto"/>
              <w:jc w:val="both"/>
              <w:rPr>
                <w:rFonts w:ascii="宋体" w:hAnsi="宋体" w:eastAsia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b/>
                <w:bCs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/>
                <w:b w:val="0"/>
                <w:bCs w:val="0"/>
                <w:color w:val="000000"/>
                <w:sz w:val="24"/>
                <w:szCs w:val="24"/>
              </w:rPr>
              <w:t xml:space="preserve"> 今天很多幼儿能自己拿被褥，并把被褥放在自己的床上，主动铺好被褥，叠好袋子。其中：唐熙雯、李创、万沐希、万泽宇、嘟嘟、李佳颖、万哲睿、周梓媛、金金、豆豆、黄奕宸等小朋友都能铺好被褥，有序进行活动。</w:t>
            </w:r>
          </w:p>
          <w:p>
            <w:pPr>
              <w:snapToGrid w:val="0"/>
              <w:spacing w:before="0" w:after="80" w:line="240" w:lineRule="auto"/>
              <w:jc w:val="both"/>
              <w:rPr>
                <w:rFonts w:ascii="宋体" w:hAnsi="宋体" w:eastAsia="宋体"/>
                <w:color w:val="000000"/>
                <w:sz w:val="24"/>
                <w:szCs w:val="24"/>
              </w:rPr>
            </w:pPr>
          </w:p>
          <w:p>
            <w:pPr>
              <w:snapToGrid w:val="0"/>
              <w:spacing w:before="0" w:after="80" w:line="240" w:lineRule="auto"/>
              <w:jc w:val="both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   </w:t>
            </w:r>
          </w:p>
        </w:tc>
        <w:tc>
          <w:tcPr>
            <w:tcW w:w="5895" w:type="dxa"/>
            <w:tcBorders>
              <w:top w:val="single" w:color="BEBEBE" w:sz="8" w:space="0"/>
              <w:left w:val="single" w:color="BEBEBE" w:sz="8" w:space="0"/>
              <w:bottom w:val="single" w:color="BEBEBE" w:sz="8" w:space="0"/>
              <w:right w:val="single" w:color="BEBEBE" w:sz="8" w:space="0"/>
            </w:tcBorders>
            <w:vAlign w:val="top"/>
          </w:tcPr>
          <w:p>
            <w:pPr>
              <w:snapToGrid w:val="0"/>
              <w:spacing w:before="0" w:after="80" w:line="240" w:lineRule="auto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/>
                <w:color w:val="000000"/>
                <w:sz w:val="18"/>
                <w:szCs w:val="18"/>
              </w:rPr>
              <w:drawing>
                <wp:inline distT="0" distB="0" distL="0" distR="0">
                  <wp:extent cx="2326640" cy="3215005"/>
                  <wp:effectExtent l="0" t="0" r="16510" b="4445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t="11582" b="107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6640" cy="3215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napToGrid w:val="0"/>
              <w:spacing w:before="0" w:after="80" w:line="240" w:lineRule="auto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/>
                <w:color w:val="000000"/>
                <w:sz w:val="18"/>
                <w:szCs w:val="18"/>
              </w:rPr>
              <w:drawing>
                <wp:inline distT="0" distB="0" distL="0" distR="0">
                  <wp:extent cx="2037715" cy="2717800"/>
                  <wp:effectExtent l="0" t="0" r="635" b="635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7715" cy="271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napToGrid w:val="0"/>
        <w:spacing w:before="0" w:after="0" w:line="240" w:lineRule="auto"/>
        <w:ind w:left="0" w:right="0"/>
        <w:jc w:val="center"/>
        <w:rPr>
          <w:rFonts w:ascii="宋体" w:hAnsi="宋体" w:eastAsia="宋体"/>
          <w:b/>
          <w:bCs/>
          <w:color w:val="1F3863"/>
          <w:sz w:val="28"/>
          <w:szCs w:val="28"/>
        </w:rPr>
      </w:pPr>
    </w:p>
    <w:p>
      <w:pPr>
        <w:snapToGrid w:val="0"/>
        <w:spacing w:before="0" w:after="0" w:line="240" w:lineRule="auto"/>
        <w:ind w:left="0" w:right="0"/>
        <w:jc w:val="center"/>
        <w:rPr>
          <w:rFonts w:ascii="微软雅黑" w:hAnsi="微软雅黑" w:eastAsia="微软雅黑"/>
          <w:color w:val="000000"/>
          <w:sz w:val="21"/>
          <w:szCs w:val="21"/>
        </w:rPr>
      </w:pPr>
      <w:r>
        <w:rPr>
          <w:rFonts w:ascii="宋体" w:hAnsi="宋体" w:eastAsia="宋体"/>
          <w:b/>
          <w:bCs/>
          <w:color w:val="1F3863"/>
          <w:sz w:val="28"/>
          <w:szCs w:val="28"/>
        </w:rPr>
        <w:t>区域游戏篇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20" w:type="dxa"/>
          <w:left w:w="60" w:type="dxa"/>
          <w:bottom w:w="120" w:type="dxa"/>
          <w:right w:w="60" w:type="dxa"/>
        </w:tblCellMar>
      </w:tblPr>
      <w:tblGrid>
        <w:gridCol w:w="3765"/>
        <w:gridCol w:w="61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270" w:hRule="atLeast"/>
        </w:trPr>
        <w:tc>
          <w:tcPr>
            <w:tcW w:w="3765" w:type="dxa"/>
            <w:tcBorders>
              <w:top w:val="single" w:color="BEBEBE" w:sz="8" w:space="0"/>
              <w:left w:val="single" w:color="BEBEBE" w:sz="8" w:space="0"/>
              <w:bottom w:val="single" w:color="BEBEBE" w:sz="8" w:space="0"/>
              <w:right w:val="single" w:color="BEBEBE" w:sz="8" w:space="0"/>
            </w:tcBorders>
            <w:shd w:val="clear" w:color="auto" w:fill="auto"/>
            <w:vAlign w:val="top"/>
          </w:tcPr>
          <w:p>
            <w:pPr>
              <w:snapToGrid w:val="0"/>
              <w:spacing w:before="0" w:after="0" w:line="240" w:lineRule="auto"/>
              <w:ind w:left="0" w:right="0"/>
              <w:jc w:val="center"/>
              <w:rPr>
                <w:rFonts w:ascii="微软雅黑" w:hAnsi="微软雅黑" w:eastAsia="微软雅黑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/>
                <w:b/>
                <w:bCs/>
                <w:color w:val="4BACC6"/>
                <w:spacing w:val="0"/>
                <w:sz w:val="24"/>
                <w:szCs w:val="24"/>
              </w:rPr>
              <w:t>分享内容</w:t>
            </w:r>
          </w:p>
        </w:tc>
        <w:tc>
          <w:tcPr>
            <w:tcW w:w="6180" w:type="dxa"/>
            <w:tcBorders>
              <w:top w:val="single" w:color="BEBEBE" w:sz="8" w:space="0"/>
              <w:left w:val="single" w:color="BEBEBE" w:sz="8" w:space="0"/>
              <w:bottom w:val="single" w:color="BEBEBE" w:sz="8" w:space="0"/>
              <w:right w:val="single" w:color="BEBEBE" w:sz="8" w:space="0"/>
            </w:tcBorders>
            <w:shd w:val="clear" w:color="auto" w:fill="auto"/>
            <w:vAlign w:val="top"/>
          </w:tcPr>
          <w:p>
            <w:pPr>
              <w:snapToGrid w:val="0"/>
              <w:spacing w:before="0" w:after="0" w:line="240" w:lineRule="auto"/>
              <w:ind w:left="0" w:right="0"/>
              <w:jc w:val="center"/>
              <w:rPr>
                <w:rFonts w:ascii="微软雅黑" w:hAnsi="微软雅黑" w:eastAsia="微软雅黑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/>
                <w:b/>
                <w:bCs/>
                <w:color w:val="4BACC6"/>
                <w:spacing w:val="0"/>
                <w:sz w:val="24"/>
                <w:szCs w:val="24"/>
              </w:rPr>
              <w:t>分享过程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2010" w:hRule="atLeast"/>
        </w:trPr>
        <w:tc>
          <w:tcPr>
            <w:tcW w:w="3765" w:type="dxa"/>
            <w:vMerge w:val="restart"/>
            <w:tcBorders>
              <w:top w:val="single" w:color="BEBEBE" w:sz="8" w:space="0"/>
              <w:left w:val="single" w:color="BEBEBE" w:sz="8" w:space="0"/>
              <w:bottom w:val="single" w:color="BEBEBE" w:sz="8" w:space="0"/>
              <w:right w:val="single" w:color="BEBEBE" w:sz="8" w:space="0"/>
            </w:tcBorders>
            <w:shd w:val="clear" w:color="auto" w:fill="auto"/>
            <w:vAlign w:val="top"/>
          </w:tcPr>
          <w:p>
            <w:pPr>
              <w:snapToGrid w:val="0"/>
              <w:spacing w:before="0" w:after="0" w:line="240" w:lineRule="auto"/>
              <w:ind w:left="0" w:right="0"/>
              <w:jc w:val="both"/>
              <w:rPr>
                <w:rFonts w:ascii="微软雅黑" w:hAnsi="微软雅黑" w:eastAsia="微软雅黑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/>
                <w:color w:val="000000"/>
                <w:spacing w:val="0"/>
                <w:sz w:val="24"/>
                <w:szCs w:val="24"/>
              </w:rPr>
              <w:t>  </w:t>
            </w:r>
          </w:p>
          <w:p>
            <w:pPr>
              <w:snapToGrid w:val="0"/>
              <w:spacing w:before="0" w:after="0" w:line="240" w:lineRule="auto"/>
              <w:ind w:left="0" w:right="0"/>
              <w:jc w:val="both"/>
              <w:rPr>
                <w:rFonts w:ascii="微软雅黑" w:hAnsi="微软雅黑" w:eastAsia="微软雅黑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/>
                <w:color w:val="000000"/>
                <w:spacing w:val="0"/>
                <w:sz w:val="24"/>
                <w:szCs w:val="24"/>
              </w:rPr>
              <w:t>    活动目标：在区域中进行操作，积极动手、动脑。</w:t>
            </w:r>
          </w:p>
          <w:p>
            <w:pPr>
              <w:snapToGrid w:val="0"/>
              <w:spacing w:before="0" w:after="0" w:line="240" w:lineRule="auto"/>
              <w:ind w:left="0" w:right="0"/>
              <w:jc w:val="both"/>
              <w:rPr>
                <w:rFonts w:ascii="微软雅黑" w:hAnsi="微软雅黑" w:eastAsia="微软雅黑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/>
                <w:color w:val="000000"/>
                <w:spacing w:val="0"/>
                <w:sz w:val="24"/>
                <w:szCs w:val="24"/>
              </w:rPr>
              <w:t>    积极参与区域活动，在活动中有自己的想法。同时万能工匠、建构、益智区整理物品及时，能及时分享自己的游戏经验。在种植区顾雅薇、刘菡悦能积极参与照顾植物、给植物进行记录等活动，并发现了不同工具的不同用处，在使用工具的时候能讲述工具的具体方法及记录种子发芽、长大、特点等。</w:t>
            </w:r>
          </w:p>
        </w:tc>
        <w:tc>
          <w:tcPr>
            <w:tcW w:w="6180" w:type="dxa"/>
            <w:vMerge w:val="restart"/>
            <w:tcBorders>
              <w:top w:val="single" w:color="BEBEBE" w:sz="8" w:space="0"/>
              <w:left w:val="single" w:color="BEBEBE" w:sz="8" w:space="0"/>
              <w:bottom w:val="single" w:color="BEBEBE" w:sz="8" w:space="0"/>
              <w:right w:val="single" w:color="BEBEBE" w:sz="8" w:space="0"/>
            </w:tcBorders>
            <w:shd w:val="clear" w:color="auto" w:fill="auto"/>
            <w:vAlign w:val="top"/>
          </w:tcPr>
          <w:p>
            <w:pPr>
              <w:snapToGrid w:val="0"/>
              <w:spacing w:before="0" w:after="0" w:line="240" w:lineRule="auto"/>
              <w:ind w:left="0" w:right="0"/>
              <w:jc w:val="center"/>
              <w:rPr>
                <w:rFonts w:ascii="微软雅黑" w:hAnsi="微软雅黑" w:eastAsia="微软雅黑"/>
                <w:color w:val="000000"/>
                <w:sz w:val="21"/>
                <w:szCs w:val="21"/>
              </w:rPr>
            </w:pPr>
            <w:r>
              <w:rPr>
                <w:rFonts w:ascii="微软雅黑" w:hAnsi="微软雅黑" w:eastAsia="微软雅黑"/>
                <w:color w:val="000000"/>
                <w:sz w:val="21"/>
                <w:szCs w:val="21"/>
              </w:rPr>
              <w:drawing>
                <wp:anchor distT="0" distB="0" distL="0" distR="0" simplePos="0" relativeHeight="251659264" behindDoc="0" locked="0" layoutInCell="1" allowOverlap="1">
                  <wp:simplePos x="0" y="0"/>
                  <wp:positionH relativeFrom="column">
                    <wp:posOffset>1144905</wp:posOffset>
                  </wp:positionH>
                  <wp:positionV relativeFrom="paragraph">
                    <wp:posOffset>-64135</wp:posOffset>
                  </wp:positionV>
                  <wp:extent cx="1722120" cy="2757805"/>
                  <wp:effectExtent l="0" t="0" r="11430" b="4445"/>
                  <wp:wrapNone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2120" cy="2757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snapToGrid w:val="0"/>
              <w:spacing w:before="0" w:after="0" w:line="240" w:lineRule="auto"/>
              <w:ind w:left="0" w:right="0"/>
              <w:jc w:val="center"/>
              <w:rPr>
                <w:rFonts w:ascii="微软雅黑" w:hAnsi="微软雅黑" w:eastAsia="微软雅黑"/>
                <w:color w:val="000000"/>
                <w:sz w:val="21"/>
                <w:szCs w:val="21"/>
              </w:rPr>
            </w:pPr>
          </w:p>
          <w:p>
            <w:pPr>
              <w:snapToGrid w:val="0"/>
              <w:spacing w:before="0" w:after="0" w:line="240" w:lineRule="auto"/>
              <w:ind w:left="0" w:right="0"/>
              <w:jc w:val="center"/>
              <w:rPr>
                <w:rFonts w:ascii="微软雅黑" w:hAnsi="微软雅黑" w:eastAsia="微软雅黑"/>
                <w:color w:val="000000"/>
                <w:sz w:val="21"/>
                <w:szCs w:val="21"/>
              </w:rPr>
            </w:pPr>
          </w:p>
          <w:p>
            <w:pPr>
              <w:snapToGrid w:val="0"/>
              <w:spacing w:before="0" w:after="0" w:line="240" w:lineRule="auto"/>
              <w:ind w:left="0" w:right="0"/>
              <w:jc w:val="center"/>
              <w:rPr>
                <w:rFonts w:ascii="微软雅黑" w:hAnsi="微软雅黑" w:eastAsia="微软雅黑"/>
                <w:color w:val="000000"/>
                <w:sz w:val="21"/>
                <w:szCs w:val="21"/>
              </w:rPr>
            </w:pPr>
          </w:p>
          <w:p>
            <w:pPr>
              <w:snapToGrid w:val="0"/>
              <w:spacing w:before="0" w:after="0" w:line="240" w:lineRule="auto"/>
              <w:ind w:left="0" w:right="0"/>
              <w:jc w:val="center"/>
              <w:rPr>
                <w:rFonts w:ascii="微软雅黑" w:hAnsi="微软雅黑" w:eastAsia="微软雅黑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2165" w:hRule="atLeast"/>
        </w:trPr>
        <w:tc>
          <w:tcPr>
            <w:tcW w:w="3765" w:type="dxa"/>
            <w:vMerge w:val="continue"/>
            <w:tcBorders>
              <w:top w:val="single" w:color="BEBEBE" w:sz="8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snapToGrid w:val="0"/>
              <w:spacing w:before="0" w:after="0" w:line="240" w:lineRule="auto"/>
              <w:jc w:val="left"/>
              <w:rPr>
                <w:rFonts w:ascii="微软雅黑" w:hAnsi="微软雅黑" w:eastAsia="微软雅黑"/>
                <w:color w:val="000000"/>
                <w:sz w:val="21"/>
                <w:szCs w:val="21"/>
              </w:rPr>
            </w:pPr>
          </w:p>
        </w:tc>
        <w:tc>
          <w:tcPr>
            <w:tcW w:w="6180" w:type="dxa"/>
            <w:vMerge w:val="continue"/>
            <w:tcBorders>
              <w:top w:val="single" w:color="BEBEBE" w:sz="8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>
            <w:pPr>
              <w:snapToGrid w:val="0"/>
              <w:spacing w:before="0" w:after="0" w:line="240" w:lineRule="auto"/>
              <w:jc w:val="left"/>
              <w:rPr>
                <w:rFonts w:ascii="微软雅黑" w:hAnsi="微软雅黑" w:eastAsia="微软雅黑"/>
                <w:color w:val="000000"/>
                <w:sz w:val="21"/>
                <w:szCs w:val="21"/>
              </w:rPr>
            </w:pPr>
          </w:p>
        </w:tc>
      </w:tr>
    </w:tbl>
    <w:p>
      <w:pPr>
        <w:snapToGrid w:val="0"/>
        <w:spacing w:before="0" w:after="0" w:line="240" w:lineRule="auto"/>
        <w:ind w:left="0" w:right="0"/>
        <w:jc w:val="both"/>
        <w:rPr>
          <w:rFonts w:ascii="微软雅黑" w:hAnsi="微软雅黑" w:eastAsia="微软雅黑"/>
          <w:color w:val="000000"/>
          <w:sz w:val="21"/>
          <w:szCs w:val="21"/>
        </w:rPr>
      </w:pPr>
    </w:p>
    <w:p>
      <w:pPr>
        <w:snapToGrid w:val="0"/>
        <w:spacing w:before="0" w:after="0" w:line="240" w:lineRule="auto"/>
        <w:ind w:left="0" w:right="0"/>
        <w:jc w:val="both"/>
        <w:rPr>
          <w:rFonts w:ascii="微软雅黑" w:hAnsi="微软雅黑" w:eastAsia="微软雅黑"/>
          <w:color w:val="000000"/>
          <w:sz w:val="21"/>
          <w:szCs w:val="21"/>
        </w:rPr>
      </w:pPr>
    </w:p>
    <w:p>
      <w:pPr>
        <w:snapToGrid w:val="0"/>
        <w:spacing w:before="0" w:after="0" w:line="240" w:lineRule="auto"/>
        <w:jc w:val="left"/>
        <w:rPr>
          <w:rFonts w:ascii="微软雅黑" w:hAnsi="微软雅黑" w:eastAsia="微软雅黑"/>
          <w:color w:val="000000"/>
          <w:sz w:val="21"/>
          <w:szCs w:val="21"/>
        </w:rPr>
      </w:pPr>
    </w:p>
    <w:p>
      <w:pPr>
        <w:snapToGrid w:val="0"/>
        <w:spacing w:before="0" w:after="0" w:line="240" w:lineRule="auto"/>
        <w:ind w:left="0" w:firstLine="0"/>
        <w:jc w:val="both"/>
        <w:rPr>
          <w:rFonts w:ascii="宋体" w:hAnsi="宋体" w:eastAsia="宋体"/>
          <w:b/>
          <w:bCs/>
          <w:color w:val="303030"/>
          <w:sz w:val="24"/>
          <w:szCs w:val="24"/>
        </w:rPr>
      </w:pPr>
    </w:p>
    <w:p>
      <w:pPr>
        <w:snapToGrid w:val="0"/>
        <w:spacing w:before="0" w:after="0" w:line="240" w:lineRule="auto"/>
        <w:ind w:left="0" w:right="0"/>
        <w:jc w:val="center"/>
        <w:rPr>
          <w:rFonts w:ascii="微软雅黑" w:hAnsi="微软雅黑" w:eastAsia="微软雅黑"/>
          <w:color w:val="000000"/>
          <w:sz w:val="21"/>
          <w:szCs w:val="21"/>
        </w:rPr>
      </w:pPr>
      <w:r>
        <w:rPr>
          <w:rFonts w:ascii="宋体" w:hAnsi="宋体" w:eastAsia="宋体"/>
          <w:b/>
          <w:bCs/>
          <w:color w:val="1F3863"/>
          <w:sz w:val="28"/>
          <w:szCs w:val="28"/>
        </w:rPr>
        <w:t>自理篇</w:t>
      </w:r>
    </w:p>
    <w:p>
      <w:pPr>
        <w:snapToGrid w:val="0"/>
        <w:spacing w:before="0" w:after="0" w:line="240" w:lineRule="auto"/>
        <w:ind w:left="0" w:right="0" w:firstLine="0"/>
        <w:jc w:val="both"/>
        <w:rPr>
          <w:rFonts w:ascii="微软雅黑" w:hAnsi="微软雅黑" w:eastAsia="微软雅黑"/>
          <w:color w:val="000000"/>
          <w:sz w:val="21"/>
          <w:szCs w:val="21"/>
        </w:rPr>
      </w:pPr>
      <w:r>
        <w:rPr>
          <w:rFonts w:ascii="Wingdings" w:hAnsi="Wingdings" w:eastAsia="Wingdings"/>
          <w:b/>
          <w:bCs/>
          <w:color w:val="303030"/>
          <w:sz w:val="24"/>
          <w:szCs w:val="24"/>
        </w:rPr>
        <w:t>Ø </w:t>
      </w:r>
      <w:r>
        <w:rPr>
          <w:rFonts w:ascii="宋体" w:hAnsi="宋体" w:eastAsia="宋体"/>
          <w:b/>
          <w:bCs/>
          <w:color w:val="303030"/>
          <w:sz w:val="24"/>
          <w:szCs w:val="24"/>
        </w:rPr>
        <w:t>活动内容:我能干</w:t>
      </w:r>
    </w:p>
    <w:p>
      <w:pPr>
        <w:snapToGrid w:val="0"/>
        <w:spacing w:before="0" w:after="0" w:line="240" w:lineRule="auto"/>
        <w:ind w:right="0"/>
        <w:jc w:val="both"/>
        <w:rPr>
          <w:rFonts w:ascii="微软雅黑" w:hAnsi="微软雅黑" w:eastAsia="微软雅黑"/>
          <w:color w:val="000000"/>
          <w:sz w:val="21"/>
          <w:szCs w:val="21"/>
        </w:rPr>
      </w:pPr>
      <w:r>
        <w:rPr>
          <w:rFonts w:ascii="Wingdings" w:hAnsi="Wingdings" w:eastAsia="Wingdings"/>
          <w:b/>
          <w:bCs/>
          <w:color w:val="303030"/>
          <w:sz w:val="24"/>
          <w:szCs w:val="24"/>
        </w:rPr>
        <w:t xml:space="preserve">Ø </w:t>
      </w:r>
      <w:r>
        <w:rPr>
          <w:rFonts w:ascii="宋体" w:hAnsi="宋体" w:eastAsia="宋体"/>
          <w:b/>
          <w:bCs/>
          <w:color w:val="303030"/>
          <w:sz w:val="24"/>
          <w:szCs w:val="24"/>
        </w:rPr>
        <w:t>活动目标:知道值日生的意识，能为他人服务。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20" w:type="dxa"/>
          <w:left w:w="60" w:type="dxa"/>
          <w:bottom w:w="120" w:type="dxa"/>
          <w:right w:w="60" w:type="dxa"/>
        </w:tblCellMar>
      </w:tblPr>
      <w:tblGrid>
        <w:gridCol w:w="3855"/>
        <w:gridCol w:w="71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270" w:hRule="atLeast"/>
        </w:trPr>
        <w:tc>
          <w:tcPr>
            <w:tcW w:w="3855" w:type="dxa"/>
            <w:tcBorders>
              <w:top w:val="single" w:color="BEBEBE" w:sz="8" w:space="0"/>
              <w:left w:val="single" w:color="BEBEBE" w:sz="8" w:space="0"/>
              <w:bottom w:val="single" w:color="BEBEBE" w:sz="8" w:space="0"/>
              <w:right w:val="single" w:color="BEBEBE" w:sz="8" w:space="0"/>
            </w:tcBorders>
            <w:vAlign w:val="top"/>
          </w:tcPr>
          <w:p>
            <w:pPr>
              <w:snapToGrid w:val="0"/>
              <w:spacing w:before="0" w:after="80" w:line="240" w:lineRule="auto"/>
              <w:jc w:val="center"/>
              <w:rPr>
                <w:rFonts w:ascii="宋体" w:hAnsi="宋体" w:eastAsia="宋体"/>
                <w:b/>
                <w:bCs/>
                <w:color w:val="4BACC6"/>
                <w:sz w:val="24"/>
                <w:szCs w:val="24"/>
              </w:rPr>
            </w:pPr>
            <w:r>
              <w:rPr>
                <w:rFonts w:ascii="宋体" w:hAnsi="宋体" w:eastAsia="宋体"/>
                <w:b/>
                <w:bCs/>
                <w:color w:val="4BACC6"/>
                <w:sz w:val="24"/>
                <w:szCs w:val="24"/>
              </w:rPr>
              <w:t>分享内容</w:t>
            </w:r>
          </w:p>
        </w:tc>
        <w:tc>
          <w:tcPr>
            <w:tcW w:w="7170" w:type="dxa"/>
            <w:tcBorders>
              <w:top w:val="single" w:color="BEBEBE" w:sz="8" w:space="0"/>
              <w:left w:val="single" w:color="BEBEBE" w:sz="8" w:space="0"/>
              <w:bottom w:val="single" w:color="BEBEBE" w:sz="8" w:space="0"/>
              <w:right w:val="single" w:color="BEBEBE" w:sz="8" w:space="0"/>
            </w:tcBorders>
            <w:vAlign w:val="top"/>
          </w:tcPr>
          <w:p>
            <w:pPr>
              <w:snapToGrid w:val="0"/>
              <w:spacing w:before="0" w:after="80" w:line="240" w:lineRule="auto"/>
              <w:jc w:val="center"/>
              <w:rPr>
                <w:rFonts w:ascii="宋体" w:hAnsi="宋体" w:eastAsia="宋体"/>
                <w:b/>
                <w:bCs/>
                <w:color w:val="4BACC6"/>
                <w:sz w:val="24"/>
                <w:szCs w:val="24"/>
              </w:rPr>
            </w:pPr>
            <w:r>
              <w:rPr>
                <w:rFonts w:ascii="宋体" w:hAnsi="宋体" w:eastAsia="宋体"/>
                <w:b/>
                <w:bCs/>
                <w:color w:val="4BACC6"/>
                <w:sz w:val="24"/>
                <w:szCs w:val="24"/>
              </w:rPr>
              <w:t>分享过程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355" w:hRule="atLeast"/>
        </w:trPr>
        <w:tc>
          <w:tcPr>
            <w:tcW w:w="3855" w:type="dxa"/>
            <w:tcBorders>
              <w:top w:val="single" w:color="BEBEBE" w:sz="8" w:space="0"/>
              <w:left w:val="single" w:color="BEBEBE" w:sz="8" w:space="0"/>
              <w:bottom w:val="single" w:color="BEBEBE" w:sz="8" w:space="0"/>
              <w:right w:val="single" w:color="BEBEBE" w:sz="8" w:space="0"/>
            </w:tcBorders>
            <w:vAlign w:val="top"/>
          </w:tcPr>
          <w:p>
            <w:pPr>
              <w:snapToGrid w:val="0"/>
              <w:spacing w:before="0" w:after="80" w:line="240" w:lineRule="auto"/>
              <w:ind w:left="0" w:right="0"/>
              <w:jc w:val="both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   今天的小值日生是：嘟嘟、黄奕宸、周奕豪、卜洪杰、韩誉淇</w:t>
            </w:r>
          </w:p>
          <w:p>
            <w:pPr>
              <w:snapToGrid w:val="0"/>
              <w:spacing w:before="0" w:after="80" w:line="240" w:lineRule="auto"/>
              <w:ind w:left="0" w:right="0"/>
              <w:jc w:val="both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   周奕豪正在熟练的给一组小朋友发盘子。</w:t>
            </w:r>
          </w:p>
          <w:p>
            <w:pPr>
              <w:snapToGrid w:val="0"/>
              <w:spacing w:before="0" w:after="80" w:line="240" w:lineRule="auto"/>
              <w:ind w:left="0" w:right="0"/>
              <w:jc w:val="both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微软雅黑" w:hAnsi="微软雅黑" w:eastAsia="微软雅黑"/>
                <w:color w:val="000000"/>
                <w:sz w:val="24"/>
                <w:szCs w:val="24"/>
              </w:rPr>
              <w:t xml:space="preserve">     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卜洪杰正在熟练的给小朋友发筷子。</w:t>
            </w:r>
          </w:p>
          <w:p>
            <w:pPr>
              <w:snapToGrid w:val="0"/>
              <w:spacing w:before="0" w:after="80" w:line="240" w:lineRule="auto"/>
              <w:ind w:left="0" w:right="0"/>
              <w:jc w:val="both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   黄奕宸正在提醒没有休息好的小朋友安静休息。</w:t>
            </w:r>
          </w:p>
          <w:p>
            <w:pPr>
              <w:snapToGrid w:val="0"/>
              <w:spacing w:before="0" w:after="80" w:line="240" w:lineRule="auto"/>
              <w:ind w:left="0" w:right="0"/>
              <w:jc w:val="both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   万泽宇正在提醒小朋友洗手开大炮。</w:t>
            </w:r>
          </w:p>
          <w:p>
            <w:pPr>
              <w:snapToGrid w:val="0"/>
              <w:spacing w:before="0" w:after="80" w:line="240" w:lineRule="auto"/>
              <w:ind w:left="0" w:right="0"/>
              <w:jc w:val="both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   韩誉淇帮助小朋友量体温。</w:t>
            </w:r>
          </w:p>
        </w:tc>
        <w:tc>
          <w:tcPr>
            <w:tcW w:w="7170" w:type="dxa"/>
            <w:tcBorders>
              <w:top w:val="single" w:color="BEBEBE" w:sz="8" w:space="0"/>
              <w:left w:val="single" w:color="BEBEBE" w:sz="8" w:space="0"/>
              <w:bottom w:val="single" w:color="BEBEBE" w:sz="8" w:space="0"/>
              <w:right w:val="single" w:color="BEBEBE" w:sz="8" w:space="0"/>
            </w:tcBorders>
            <w:vAlign w:val="top"/>
          </w:tcPr>
          <w:p>
            <w:pPr>
              <w:snapToGrid w:val="0"/>
              <w:spacing w:before="0" w:after="80" w:line="240" w:lineRule="auto"/>
              <w:jc w:val="left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/>
                <w:color w:val="000000"/>
                <w:sz w:val="18"/>
                <w:szCs w:val="18"/>
              </w:rPr>
              <w:drawing>
                <wp:inline distT="0" distB="0" distL="0" distR="0">
                  <wp:extent cx="2171700" cy="2171700"/>
                  <wp:effectExtent l="0" t="0" r="0" b="0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1700" cy="217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hAnsi="宋体" w:eastAsia="宋体"/>
                <w:color w:val="000000"/>
                <w:sz w:val="18"/>
                <w:szCs w:val="18"/>
              </w:rPr>
              <w:drawing>
                <wp:inline distT="0" distB="0" distL="0" distR="0">
                  <wp:extent cx="2047875" cy="3105150"/>
                  <wp:effectExtent l="0" t="0" r="0" b="0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7875" cy="3105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napToGrid w:val="0"/>
        <w:spacing w:before="0" w:after="0" w:line="240" w:lineRule="auto"/>
        <w:jc w:val="center"/>
        <w:rPr>
          <w:rFonts w:ascii="宋体" w:hAnsi="宋体" w:eastAsia="宋体"/>
          <w:b/>
          <w:bCs/>
          <w:color w:val="1F3863"/>
          <w:sz w:val="28"/>
          <w:szCs w:val="28"/>
        </w:rPr>
      </w:pPr>
      <w:r>
        <w:rPr>
          <w:rFonts w:ascii="宋体" w:hAnsi="宋体" w:eastAsia="宋体"/>
          <w:b/>
          <w:bCs/>
          <w:color w:val="1F3863"/>
          <w:sz w:val="28"/>
          <w:szCs w:val="28"/>
        </w:rPr>
        <w:t>户外活动篇</w:t>
      </w:r>
    </w:p>
    <w:p>
      <w:pPr>
        <w:snapToGrid w:val="0"/>
        <w:spacing w:before="0" w:after="0" w:line="240" w:lineRule="auto"/>
        <w:jc w:val="both"/>
        <w:rPr>
          <w:rFonts w:ascii="宋体" w:hAnsi="宋体" w:eastAsia="宋体"/>
          <w:color w:val="1F3863"/>
          <w:sz w:val="24"/>
          <w:szCs w:val="24"/>
        </w:rPr>
      </w:pPr>
      <w:r>
        <w:rPr>
          <w:rFonts w:ascii="宋体" w:hAnsi="宋体" w:eastAsia="宋体"/>
          <w:b/>
          <w:bCs/>
          <w:color w:val="1F3863"/>
          <w:sz w:val="28"/>
          <w:szCs w:val="28"/>
        </w:rPr>
        <w:t xml:space="preserve">  </w:t>
      </w:r>
      <w:r>
        <w:rPr>
          <w:rFonts w:ascii="宋体" w:hAnsi="宋体" w:eastAsia="宋体"/>
          <w:color w:val="1F3863"/>
          <w:sz w:val="28"/>
          <w:szCs w:val="28"/>
        </w:rPr>
        <w:t xml:space="preserve">  </w:t>
      </w:r>
      <w:r>
        <w:rPr>
          <w:rFonts w:ascii="宋体" w:hAnsi="宋体" w:eastAsia="宋体"/>
          <w:color w:val="1F3863"/>
          <w:sz w:val="24"/>
          <w:szCs w:val="24"/>
        </w:rPr>
        <w:t xml:space="preserve">户外活动：轮胎区、迷宫区。    </w:t>
      </w:r>
    </w:p>
    <w:p>
      <w:pPr>
        <w:snapToGrid w:val="0"/>
        <w:spacing w:before="0" w:after="0" w:line="240" w:lineRule="auto"/>
        <w:ind w:hanging="480"/>
        <w:jc w:val="both"/>
        <w:rPr>
          <w:rFonts w:ascii="宋体" w:hAnsi="宋体" w:eastAsia="宋体"/>
          <w:color w:val="1F3863"/>
          <w:sz w:val="24"/>
          <w:szCs w:val="24"/>
        </w:rPr>
      </w:pPr>
      <w:r>
        <w:rPr>
          <w:rFonts w:ascii="宋体" w:hAnsi="宋体" w:eastAsia="宋体"/>
          <w:color w:val="1F3863"/>
          <w:sz w:val="24"/>
          <w:szCs w:val="24"/>
        </w:rPr>
        <w:t xml:space="preserve">     观察对象：李佳颖、高嘉蕊、刘菡悦、万紫烿等：</w:t>
      </w:r>
    </w:p>
    <w:p>
      <w:pPr>
        <w:snapToGrid w:val="0"/>
        <w:spacing w:before="0" w:after="0" w:line="240" w:lineRule="auto"/>
        <w:ind w:hanging="480"/>
        <w:jc w:val="both"/>
        <w:rPr>
          <w:rFonts w:ascii="宋体" w:hAnsi="宋体" w:eastAsia="宋体"/>
          <w:color w:val="1F3863"/>
          <w:sz w:val="24"/>
          <w:szCs w:val="24"/>
        </w:rPr>
      </w:pPr>
      <w:r>
        <w:rPr>
          <w:rFonts w:ascii="宋体" w:hAnsi="宋体" w:eastAsia="宋体"/>
          <w:color w:val="1F3863"/>
          <w:sz w:val="24"/>
          <w:szCs w:val="24"/>
        </w:rPr>
        <w:t xml:space="preserve">     活动目标：在游戏中能坚持锻炼身体，创意玩。                                        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20" w:type="dxa"/>
          <w:left w:w="60" w:type="dxa"/>
          <w:bottom w:w="120" w:type="dxa"/>
          <w:right w:w="60" w:type="dxa"/>
        </w:tblCellMar>
      </w:tblPr>
      <w:tblGrid>
        <w:gridCol w:w="3570"/>
        <w:gridCol w:w="75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495" w:hRule="atLeast"/>
        </w:trPr>
        <w:tc>
          <w:tcPr>
            <w:tcW w:w="3570" w:type="dxa"/>
            <w:tcBorders>
              <w:top w:val="single" w:color="BEBEBE" w:sz="8" w:space="0"/>
              <w:left w:val="single" w:color="BEBEBE" w:sz="8" w:space="0"/>
              <w:bottom w:val="single" w:color="BEBEBE" w:sz="8" w:space="0"/>
              <w:right w:val="single" w:color="BEBEBE" w:sz="8" w:space="0"/>
            </w:tcBorders>
            <w:vAlign w:val="top"/>
          </w:tcPr>
          <w:p>
            <w:pPr>
              <w:snapToGrid w:val="0"/>
              <w:spacing w:before="0" w:after="80" w:line="240" w:lineRule="auto"/>
              <w:jc w:val="center"/>
              <w:rPr>
                <w:rFonts w:ascii="宋体" w:hAnsi="宋体" w:eastAsia="宋体"/>
                <w:b/>
                <w:bCs/>
                <w:color w:val="4BACC6"/>
                <w:sz w:val="24"/>
                <w:szCs w:val="24"/>
              </w:rPr>
            </w:pPr>
            <w:r>
              <w:rPr>
                <w:rFonts w:ascii="宋体" w:hAnsi="宋体" w:eastAsia="宋体"/>
                <w:b/>
                <w:bCs/>
                <w:color w:val="4BACC6"/>
                <w:sz w:val="24"/>
                <w:szCs w:val="24"/>
              </w:rPr>
              <w:t>分享内容</w:t>
            </w:r>
          </w:p>
        </w:tc>
        <w:tc>
          <w:tcPr>
            <w:tcW w:w="7590" w:type="dxa"/>
            <w:tcBorders>
              <w:top w:val="single" w:color="BEBEBE" w:sz="8" w:space="0"/>
              <w:left w:val="single" w:color="BEBEBE" w:sz="8" w:space="0"/>
              <w:bottom w:val="single" w:color="999999" w:sz="8" w:space="0"/>
              <w:right w:val="single" w:color="BEBEBE" w:sz="8" w:space="0"/>
            </w:tcBorders>
            <w:vAlign w:val="top"/>
          </w:tcPr>
          <w:p>
            <w:pPr>
              <w:snapToGrid w:val="0"/>
              <w:spacing w:before="0" w:after="80" w:line="240" w:lineRule="auto"/>
              <w:jc w:val="center"/>
              <w:rPr>
                <w:rFonts w:ascii="宋体" w:hAnsi="宋体" w:eastAsia="宋体"/>
                <w:b/>
                <w:bCs/>
                <w:color w:val="4BACC6"/>
                <w:sz w:val="24"/>
                <w:szCs w:val="24"/>
              </w:rPr>
            </w:pPr>
            <w:r>
              <w:rPr>
                <w:rFonts w:ascii="宋体" w:hAnsi="宋体" w:eastAsia="宋体"/>
                <w:b/>
                <w:bCs/>
                <w:color w:val="4BACC6"/>
                <w:sz w:val="24"/>
                <w:szCs w:val="24"/>
              </w:rPr>
              <w:t>分享过程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5565" w:hRule="atLeast"/>
        </w:trPr>
        <w:tc>
          <w:tcPr>
            <w:tcW w:w="3570" w:type="dxa"/>
            <w:tcBorders>
              <w:top w:val="single" w:color="BEBEBE" w:sz="8" w:space="0"/>
              <w:left w:val="single" w:color="BEBEBE" w:sz="8" w:space="0"/>
              <w:bottom w:val="single" w:color="BEBEBE" w:sz="8" w:space="0"/>
              <w:right w:val="single" w:color="999999" w:sz="8" w:space="0"/>
            </w:tcBorders>
            <w:vAlign w:val="top"/>
          </w:tcPr>
          <w:p>
            <w:pPr>
              <w:snapToGrid w:val="0"/>
              <w:spacing w:before="0" w:after="80" w:line="240" w:lineRule="auto"/>
              <w:jc w:val="left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   在户外活动中自主跳绳的有：韩誉淇、李佳颖、周梓媛。</w:t>
            </w:r>
          </w:p>
          <w:p>
            <w:pPr>
              <w:snapToGrid w:val="0"/>
              <w:spacing w:before="0" w:after="80" w:line="240" w:lineRule="auto"/>
              <w:jc w:val="left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   </w:t>
            </w:r>
          </w:p>
          <w:p>
            <w:pPr>
              <w:snapToGrid w:val="0"/>
              <w:spacing w:before="0" w:after="80" w:line="240" w:lineRule="auto"/>
              <w:jc w:val="left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   平衡区站在杆子上，进行平衡的游戏，。主动参与到活动中。</w:t>
            </w:r>
          </w:p>
          <w:p>
            <w:pPr>
              <w:snapToGrid w:val="0"/>
              <w:spacing w:before="0" w:after="80" w:line="240" w:lineRule="auto"/>
              <w:jc w:val="left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   会自主跳绳、大胆地展示自己，运用好绳子多种玩法：单人跳、双人跳、多人跳。                                        </w:t>
            </w:r>
          </w:p>
          <w:p>
            <w:pPr>
              <w:snapToGrid w:val="0"/>
              <w:spacing w:before="0" w:after="80" w:line="240" w:lineRule="auto"/>
              <w:jc w:val="left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    自主玩轮胎、积极参与互动：朱浩轩、万哲睿、李创、嘟嘟、卜洪杰、恽启轩、万泽宇、黄译加。</w:t>
            </w:r>
          </w:p>
          <w:p>
            <w:pPr>
              <w:snapToGrid w:val="0"/>
              <w:spacing w:before="0" w:after="80" w:line="240" w:lineRule="auto"/>
              <w:jc w:val="left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      </w:t>
            </w:r>
          </w:p>
        </w:tc>
        <w:tc>
          <w:tcPr>
            <w:tcW w:w="7590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vAlign w:val="center"/>
          </w:tcPr>
          <w:p>
            <w:pPr>
              <w:snapToGrid w:val="0"/>
              <w:spacing w:before="0" w:after="80" w:line="240" w:lineRule="auto"/>
              <w:jc w:val="center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ascii="宋体" w:hAnsi="宋体" w:eastAsia="宋体"/>
                <w:color w:val="000000"/>
                <w:sz w:val="18"/>
                <w:szCs w:val="18"/>
              </w:rPr>
              <w:drawing>
                <wp:inline distT="0" distB="0" distL="0" distR="0">
                  <wp:extent cx="3448050" cy="3448050"/>
                  <wp:effectExtent l="0" t="0" r="0" b="0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8050" cy="3448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napToGrid w:val="0"/>
        <w:spacing w:before="0" w:after="0" w:line="240" w:lineRule="auto"/>
        <w:jc w:val="center"/>
        <w:rPr>
          <w:rFonts w:ascii="宋体" w:hAnsi="宋体" w:eastAsia="宋体"/>
          <w:b/>
          <w:bCs/>
          <w:color w:val="1F3863"/>
          <w:sz w:val="28"/>
          <w:szCs w:val="28"/>
        </w:rPr>
      </w:pPr>
    </w:p>
    <w:p>
      <w:pPr>
        <w:snapToGrid w:val="0"/>
        <w:spacing w:before="0" w:after="0" w:line="240" w:lineRule="auto"/>
        <w:jc w:val="center"/>
        <w:rPr>
          <w:rFonts w:ascii="宋体" w:hAnsi="宋体" w:eastAsia="宋体"/>
          <w:b/>
          <w:bCs/>
          <w:color w:val="1F3863"/>
          <w:sz w:val="28"/>
          <w:szCs w:val="28"/>
        </w:rPr>
      </w:pPr>
      <w:r>
        <w:rPr>
          <w:rFonts w:ascii="宋体" w:hAnsi="宋体" w:eastAsia="宋体"/>
          <w:b/>
          <w:bCs/>
          <w:color w:val="1F3863"/>
          <w:sz w:val="28"/>
          <w:szCs w:val="28"/>
        </w:rPr>
        <w:t>集体活动</w:t>
      </w:r>
    </w:p>
    <w:p>
      <w:pPr>
        <w:snapToGrid w:val="0"/>
        <w:spacing w:before="0" w:after="0" w:line="240" w:lineRule="auto"/>
        <w:jc w:val="both"/>
        <w:rPr>
          <w:rFonts w:ascii="宋体" w:hAnsi="宋体" w:eastAsia="宋体"/>
          <w:b/>
          <w:bCs/>
          <w:color w:val="1F3863"/>
          <w:sz w:val="24"/>
          <w:szCs w:val="24"/>
        </w:rPr>
      </w:pPr>
      <w:r>
        <w:rPr>
          <w:rFonts w:ascii="宋体" w:hAnsi="宋体" w:eastAsia="宋体"/>
          <w:b/>
          <w:bCs/>
          <w:color w:val="1F3863"/>
          <w:sz w:val="28"/>
          <w:szCs w:val="28"/>
        </w:rPr>
        <w:t xml:space="preserve">    </w:t>
      </w:r>
      <w:r>
        <w:rPr>
          <w:rFonts w:ascii="宋体" w:hAnsi="宋体" w:eastAsia="宋体"/>
          <w:b/>
          <w:bCs/>
          <w:color w:val="1F3863"/>
          <w:sz w:val="24"/>
          <w:szCs w:val="24"/>
        </w:rPr>
        <w:t>活动介绍：疫情突袭十一月的常州，假期生活也与以往的周末非比寻常，新型冠状病毒的发生，使得孩子只能呆在家保护自己，人们出行都需要戴口罩，幼儿园开展了许多丰富有趣的线上指导活动，回到了久违的幼儿园，见到了自己熟悉的小伙伴，孩子们之间有许多的话要说，许多话题的中心都围绕着“别样假期”而展开，因此我们开展了本节活动，给孩子们搭建一个相互交流的平台，共同分享同伴的快乐。</w:t>
      </w:r>
    </w:p>
    <w:p>
      <w:pPr>
        <w:snapToGrid w:val="0"/>
        <w:spacing w:before="0" w:after="0" w:line="240" w:lineRule="auto"/>
        <w:jc w:val="both"/>
        <w:rPr>
          <w:rFonts w:ascii="宋体" w:hAnsi="宋体" w:eastAsia="宋体"/>
          <w:b/>
          <w:bCs/>
          <w:color w:val="1F3863"/>
          <w:sz w:val="24"/>
          <w:szCs w:val="24"/>
        </w:rPr>
      </w:pPr>
    </w:p>
    <w:p>
      <w:pPr>
        <w:snapToGrid w:val="0"/>
        <w:spacing w:before="0" w:after="0" w:line="240" w:lineRule="auto"/>
        <w:jc w:val="both"/>
        <w:rPr>
          <w:rFonts w:ascii="宋体" w:hAnsi="宋体" w:eastAsia="宋体"/>
          <w:b/>
          <w:bCs/>
          <w:color w:val="1F3863"/>
          <w:sz w:val="24"/>
          <w:szCs w:val="24"/>
        </w:rPr>
      </w:pPr>
      <w:r>
        <w:rPr>
          <w:rFonts w:ascii="宋体" w:hAnsi="宋体" w:eastAsia="宋体"/>
          <w:b/>
          <w:bCs/>
          <w:color w:val="1F3863"/>
          <w:sz w:val="24"/>
          <w:szCs w:val="24"/>
        </w:rPr>
        <w:t xml:space="preserve"> </w:t>
      </w:r>
    </w:p>
    <w:p>
      <w:pPr>
        <w:snapToGrid w:val="0"/>
        <w:spacing w:before="0" w:after="0" w:line="240" w:lineRule="auto"/>
        <w:ind w:hanging="480"/>
        <w:jc w:val="both"/>
        <w:rPr>
          <w:rFonts w:ascii="宋体" w:hAnsi="宋体" w:eastAsia="宋体"/>
          <w:b/>
          <w:bCs/>
          <w:color w:val="1F3863"/>
          <w:sz w:val="24"/>
          <w:szCs w:val="24"/>
        </w:rPr>
      </w:pPr>
      <w:r>
        <w:rPr>
          <w:rFonts w:ascii="宋体" w:hAnsi="宋体" w:eastAsia="宋体"/>
          <w:b/>
          <w:bCs/>
          <w:color w:val="1F3863"/>
          <w:sz w:val="24"/>
          <w:szCs w:val="24"/>
        </w:rPr>
        <w:t xml:space="preserve">    活动目标</w:t>
      </w:r>
      <w:r>
        <w:fldChar w:fldCharType="begin"/>
      </w:r>
      <w:r>
        <w:instrText xml:space="preserve"> HYPERLINK "" \h </w:instrText>
      </w:r>
      <w:r>
        <w:fldChar w:fldCharType="separate"/>
      </w:r>
      <w:r>
        <w:rPr>
          <w:rFonts w:ascii="宋体" w:hAnsi="宋体" w:eastAsia="宋体"/>
          <w:b/>
          <w:bCs/>
          <w:color w:val="1F3863"/>
          <w:sz w:val="24"/>
          <w:szCs w:val="24"/>
          <w:u w:val="single"/>
        </w:rPr>
        <w:t>：</w:t>
      </w:r>
      <w:r>
        <w:rPr>
          <w:rFonts w:ascii="宋体" w:hAnsi="宋体" w:eastAsia="宋体"/>
          <w:b/>
          <w:bCs/>
          <w:color w:val="1F3863"/>
          <w:sz w:val="24"/>
          <w:szCs w:val="24"/>
          <w:u w:val="single"/>
        </w:rPr>
        <w:fldChar w:fldCharType="end"/>
      </w:r>
    </w:p>
    <w:p>
      <w:pPr>
        <w:snapToGrid w:val="0"/>
        <w:spacing w:before="0" w:after="0" w:line="240" w:lineRule="auto"/>
        <w:ind w:hanging="480"/>
        <w:jc w:val="both"/>
        <w:rPr>
          <w:rFonts w:ascii="宋体" w:hAnsi="宋体" w:eastAsia="宋体"/>
          <w:b/>
          <w:bCs/>
          <w:color w:val="1F3863"/>
          <w:sz w:val="24"/>
          <w:szCs w:val="24"/>
        </w:rPr>
      </w:pPr>
      <w:r>
        <w:rPr>
          <w:rFonts w:ascii="宋体" w:hAnsi="宋体" w:eastAsia="宋体"/>
          <w:b/>
          <w:bCs/>
          <w:color w:val="1F3863"/>
          <w:sz w:val="24"/>
          <w:szCs w:val="24"/>
        </w:rPr>
        <w:t xml:space="preserve">    1．积极参与谈话活动，能用较清晰、连贯的语句大胆地在集体面前讲述假期中所见所闻。</w:t>
      </w:r>
    </w:p>
    <w:p>
      <w:pPr>
        <w:snapToGrid w:val="0"/>
        <w:spacing w:before="0" w:after="0" w:line="240" w:lineRule="auto"/>
        <w:ind w:hanging="480"/>
        <w:jc w:val="both"/>
        <w:rPr>
          <w:rFonts w:ascii="宋体" w:hAnsi="宋体" w:eastAsia="宋体"/>
          <w:b/>
          <w:bCs/>
          <w:color w:val="1F3863"/>
          <w:sz w:val="24"/>
          <w:szCs w:val="24"/>
        </w:rPr>
      </w:pPr>
      <w:r>
        <w:rPr>
          <w:rFonts w:ascii="宋体" w:hAnsi="宋体" w:eastAsia="宋体"/>
          <w:b/>
          <w:bCs/>
          <w:color w:val="1F3863"/>
          <w:sz w:val="24"/>
          <w:szCs w:val="24"/>
        </w:rPr>
        <w:t xml:space="preserve">    2．乐意倾听并了解同伴的假期生活，共同分享快乐。</w:t>
      </w:r>
    </w:p>
    <w:p>
      <w:pPr>
        <w:snapToGrid w:val="0"/>
        <w:spacing w:before="0" w:after="0" w:line="240" w:lineRule="auto"/>
        <w:ind w:left="480" w:hanging="480"/>
        <w:jc w:val="both"/>
        <w:rPr>
          <w:rFonts w:ascii="宋体" w:hAnsi="宋体" w:eastAsia="宋体"/>
          <w:b/>
          <w:bCs/>
          <w:color w:val="303030"/>
          <w:sz w:val="24"/>
          <w:szCs w:val="24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20" w:type="dxa"/>
          <w:left w:w="60" w:type="dxa"/>
          <w:bottom w:w="120" w:type="dxa"/>
          <w:right w:w="60" w:type="dxa"/>
        </w:tblCellMar>
      </w:tblPr>
      <w:tblGrid>
        <w:gridCol w:w="4740"/>
        <w:gridCol w:w="52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495" w:hRule="atLeast"/>
        </w:trPr>
        <w:tc>
          <w:tcPr>
            <w:tcW w:w="4740" w:type="dxa"/>
            <w:tcBorders>
              <w:top w:val="single" w:color="BEBEBE" w:sz="8" w:space="0"/>
              <w:left w:val="single" w:color="BEBEBE" w:sz="8" w:space="0"/>
              <w:bottom w:val="single" w:color="BEBEBE" w:sz="8" w:space="0"/>
              <w:right w:val="single" w:color="BEBEBE" w:sz="8" w:space="0"/>
            </w:tcBorders>
            <w:vAlign w:val="top"/>
          </w:tcPr>
          <w:p>
            <w:pPr>
              <w:snapToGrid w:val="0"/>
              <w:spacing w:before="0" w:after="80" w:line="240" w:lineRule="auto"/>
              <w:jc w:val="center"/>
              <w:rPr>
                <w:rFonts w:ascii="宋体" w:hAnsi="宋体" w:eastAsia="宋体"/>
                <w:b/>
                <w:bCs/>
                <w:color w:val="4BACC6"/>
                <w:sz w:val="24"/>
                <w:szCs w:val="24"/>
              </w:rPr>
            </w:pPr>
            <w:r>
              <w:rPr>
                <w:rFonts w:ascii="宋体" w:hAnsi="宋体" w:eastAsia="宋体"/>
                <w:b/>
                <w:bCs/>
                <w:color w:val="4BACC6"/>
                <w:sz w:val="24"/>
                <w:szCs w:val="24"/>
              </w:rPr>
              <w:t>分享内容</w:t>
            </w:r>
          </w:p>
        </w:tc>
        <w:tc>
          <w:tcPr>
            <w:tcW w:w="5265" w:type="dxa"/>
            <w:tcBorders>
              <w:top w:val="single" w:color="BEBEBE" w:sz="8" w:space="0"/>
              <w:left w:val="single" w:color="BEBEBE" w:sz="8" w:space="0"/>
              <w:bottom w:val="single" w:color="999999" w:sz="8" w:space="0"/>
              <w:right w:val="single" w:color="BEBEBE" w:sz="8" w:space="0"/>
            </w:tcBorders>
            <w:vAlign w:val="top"/>
          </w:tcPr>
          <w:p>
            <w:pPr>
              <w:snapToGrid w:val="0"/>
              <w:spacing w:before="0" w:after="80" w:line="240" w:lineRule="auto"/>
              <w:jc w:val="center"/>
              <w:rPr>
                <w:rFonts w:ascii="宋体" w:hAnsi="宋体" w:eastAsia="宋体"/>
                <w:b/>
                <w:bCs/>
                <w:color w:val="4BACC6"/>
                <w:sz w:val="24"/>
                <w:szCs w:val="24"/>
              </w:rPr>
            </w:pPr>
            <w:r>
              <w:rPr>
                <w:rFonts w:ascii="宋体" w:hAnsi="宋体" w:eastAsia="宋体"/>
                <w:b/>
                <w:bCs/>
                <w:color w:val="4BACC6"/>
                <w:sz w:val="24"/>
                <w:szCs w:val="24"/>
              </w:rPr>
              <w:t>分享过程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60" w:type="dxa"/>
            <w:bottom w:w="120" w:type="dxa"/>
            <w:right w:w="60" w:type="dxa"/>
          </w:tblCellMar>
        </w:tblPrEx>
        <w:trPr>
          <w:trHeight w:val="3345" w:hRule="atLeast"/>
        </w:trPr>
        <w:tc>
          <w:tcPr>
            <w:tcW w:w="4740" w:type="dxa"/>
            <w:tcBorders>
              <w:top w:val="single" w:color="BEBEBE" w:sz="8" w:space="0"/>
              <w:left w:val="single" w:color="BEBEBE" w:sz="8" w:space="0"/>
              <w:bottom w:val="single" w:color="BEBEBE" w:sz="8" w:space="0"/>
              <w:right w:val="single" w:color="999999" w:sz="8" w:space="0"/>
            </w:tcBorders>
            <w:vAlign w:val="top"/>
          </w:tcPr>
          <w:p>
            <w:pPr>
              <w:snapToGrid w:val="0"/>
              <w:spacing w:before="0" w:after="80" w:line="240" w:lineRule="auto"/>
              <w:jc w:val="left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  </w:t>
            </w:r>
          </w:p>
          <w:p>
            <w:pPr>
              <w:snapToGrid w:val="0"/>
              <w:spacing w:before="0" w:after="80" w:line="240" w:lineRule="auto"/>
              <w:jc w:val="left"/>
              <w:rPr>
                <w:rFonts w:ascii="宋体" w:hAnsi="宋体" w:eastAsia="宋体"/>
                <w:b/>
                <w:bCs/>
                <w:color w:val="1F3863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  其中刘涵悦、万沐希、韩誉琪、孙乐轩、李佳颖、孙昊、周奕豪等小朋友积极参与谈话活动，能用较清晰、连贯的语句大胆地在集体面前讲述假期中所见所闻</w:t>
            </w:r>
            <w:r>
              <w:rPr>
                <w:rFonts w:ascii="宋体" w:hAnsi="宋体" w:eastAsia="宋体"/>
                <w:b/>
                <w:bCs/>
                <w:color w:val="1F3863"/>
                <w:sz w:val="24"/>
                <w:szCs w:val="24"/>
              </w:rPr>
              <w:t>。</w:t>
            </w:r>
          </w:p>
          <w:p>
            <w:pPr>
              <w:snapToGrid w:val="0"/>
              <w:spacing w:before="0" w:after="80" w:line="240" w:lineRule="auto"/>
              <w:jc w:val="left"/>
              <w:rPr>
                <w:rFonts w:ascii="宋体" w:hAnsi="宋体" w:eastAsia="宋体"/>
                <w:b/>
                <w:bCs/>
                <w:color w:val="1F3863"/>
                <w:sz w:val="24"/>
                <w:szCs w:val="24"/>
              </w:rPr>
            </w:pPr>
            <w:r>
              <w:rPr>
                <w:rFonts w:ascii="宋体" w:hAnsi="宋体" w:eastAsia="宋体"/>
                <w:b/>
                <w:bCs/>
                <w:color w:val="1F3863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>其中黄译加、周奕宁、李创、卜洪杰、唐熙雯、姚诗韵、蔡政勋、万泽宇、蒋佳绘、张汝意、金金、豆豆、黄奕宸、丁昊阳乐意倾听并了解同伴的假期生活，共同分享快乐</w:t>
            </w:r>
            <w:r>
              <w:rPr>
                <w:rFonts w:ascii="宋体" w:hAnsi="宋体" w:eastAsia="宋体"/>
                <w:b/>
                <w:bCs/>
                <w:color w:val="1F3863"/>
                <w:sz w:val="24"/>
                <w:szCs w:val="24"/>
              </w:rPr>
              <w:t>。</w:t>
            </w:r>
          </w:p>
          <w:p>
            <w:pPr>
              <w:snapToGrid w:val="0"/>
              <w:spacing w:before="0" w:after="80" w:line="240" w:lineRule="auto"/>
              <w:jc w:val="left"/>
              <w:rPr>
                <w:rFonts w:ascii="宋体" w:hAnsi="宋体" w:eastAsia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265" w:type="dxa"/>
            <w:tcBorders>
              <w:top w:val="single" w:color="999999" w:sz="8" w:space="0"/>
              <w:left w:val="single" w:color="999999" w:sz="8" w:space="0"/>
              <w:bottom w:val="single" w:color="999999" w:sz="8" w:space="0"/>
              <w:right w:val="single" w:color="999999" w:sz="8" w:space="0"/>
            </w:tcBorders>
            <w:vAlign w:val="top"/>
          </w:tcPr>
          <w:p>
            <w:pPr>
              <w:snapToGrid w:val="0"/>
              <w:spacing w:before="0" w:after="80" w:line="240" w:lineRule="auto"/>
              <w:jc w:val="right"/>
              <w:rPr>
                <w:rFonts w:ascii="宋体" w:hAnsi="宋体" w:eastAsia="宋体"/>
                <w:color w:val="000000"/>
                <w:sz w:val="18"/>
                <w:szCs w:val="18"/>
              </w:rPr>
            </w:pPr>
            <w:bookmarkStart w:id="0" w:name="_GoBack"/>
            <w:r>
              <w:rPr>
                <w:rFonts w:ascii="宋体" w:hAnsi="宋体" w:eastAsia="宋体"/>
                <w:color w:val="000000"/>
                <w:sz w:val="18"/>
                <w:szCs w:val="18"/>
              </w:rPr>
              <w:drawing>
                <wp:inline distT="0" distB="0" distL="0" distR="0">
                  <wp:extent cx="2276475" cy="2276475"/>
                  <wp:effectExtent l="0" t="0" r="9525" b="9525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6475" cy="2276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</w:tbl>
    <w:p>
      <w:pPr>
        <w:snapToGrid w:val="0"/>
        <w:spacing w:before="0" w:after="0" w:line="240" w:lineRule="auto"/>
        <w:ind w:left="0" w:right="0"/>
        <w:jc w:val="both"/>
        <w:rPr>
          <w:rFonts w:ascii="宋体" w:hAnsi="宋体" w:eastAsia="宋体"/>
          <w:b/>
          <w:bCs/>
          <w:color w:val="8496B0"/>
          <w:sz w:val="20"/>
          <w:szCs w:val="20"/>
        </w:rPr>
      </w:pPr>
    </w:p>
    <w:p>
      <w:pPr>
        <w:snapToGrid w:val="0"/>
        <w:spacing w:before="0" w:after="0" w:line="240" w:lineRule="auto"/>
        <w:jc w:val="left"/>
        <w:rPr>
          <w:rFonts w:ascii="微软雅黑" w:hAnsi="微软雅黑" w:eastAsia="微软雅黑"/>
          <w:color w:val="000000"/>
          <w:sz w:val="24"/>
          <w:szCs w:val="24"/>
        </w:rPr>
      </w:pPr>
    </w:p>
    <w:p>
      <w:pPr>
        <w:snapToGrid w:val="0"/>
        <w:spacing w:before="0" w:after="0" w:line="240" w:lineRule="auto"/>
        <w:ind w:leftChars="213"/>
        <w:jc w:val="center"/>
        <w:rPr>
          <w:rFonts w:ascii="宋体" w:hAnsi="宋体" w:eastAsia="宋体"/>
          <w:b/>
          <w:bCs/>
          <w:color w:val="1F3863"/>
          <w:sz w:val="28"/>
          <w:szCs w:val="28"/>
        </w:rPr>
      </w:pPr>
    </w:p>
    <w:p>
      <w:pPr>
        <w:snapToGrid w:val="0"/>
        <w:spacing w:before="0" w:after="0" w:line="240" w:lineRule="auto"/>
        <w:jc w:val="both"/>
        <w:rPr>
          <w:rFonts w:ascii="宋体" w:hAnsi="宋体" w:eastAsia="宋体"/>
          <w:b/>
          <w:bCs/>
          <w:color w:val="8496B0"/>
          <w:sz w:val="20"/>
          <w:szCs w:val="20"/>
        </w:rPr>
      </w:pPr>
    </w:p>
    <w:sectPr>
      <w:pgSz w:w="11906" w:h="16838"/>
      <w:pgMar w:top="567" w:right="567" w:bottom="567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C1A"/>
    <w:rsid w:val="000C51B7"/>
    <w:rsid w:val="00216EB9"/>
    <w:rsid w:val="0059531B"/>
    <w:rsid w:val="00616505"/>
    <w:rsid w:val="0062213C"/>
    <w:rsid w:val="00633F40"/>
    <w:rsid w:val="006549AD"/>
    <w:rsid w:val="00684D9C"/>
    <w:rsid w:val="00A60633"/>
    <w:rsid w:val="00BA0C1A"/>
    <w:rsid w:val="00C061CB"/>
    <w:rsid w:val="00C604EC"/>
    <w:rsid w:val="00E26251"/>
    <w:rsid w:val="00EA1EE8"/>
    <w:rsid w:val="00F53662"/>
    <w:rsid w:val="083D07F0"/>
    <w:rsid w:val="105E3B74"/>
    <w:rsid w:val="1C2C4424"/>
    <w:rsid w:val="1CD54CE6"/>
    <w:rsid w:val="1DEC38DC"/>
    <w:rsid w:val="30456175"/>
    <w:rsid w:val="36772279"/>
    <w:rsid w:val="434067C1"/>
    <w:rsid w:val="568D20C3"/>
    <w:rsid w:val="6EAF13B0"/>
    <w:rsid w:val="71061E72"/>
    <w:rsid w:val="7A3B2499"/>
    <w:rsid w:val="7CDD3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semiHidden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customXml" Target="../customXml/item1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19BC990-40FD-42B6-B8DA-69B41A76D25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18</Words>
  <Characters>106</Characters>
  <Lines>1</Lines>
  <Paragraphs>1</Paragraphs>
  <TotalTime>2</TotalTime>
  <ScaleCrop>false</ScaleCrop>
  <LinksUpToDate>false</LinksUpToDate>
  <CharactersWithSpaces>123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2017-01-10T09:10:00Z</dcterms:created>
  <dc:creator>Tencent</dc:creator>
  <cp:lastModifiedBy>Akiko.</cp:lastModifiedBy>
  <dcterms:modified xsi:type="dcterms:W3CDTF">2021-11-18T08:15:47Z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A3D32BDC9FD143E5AE17537480D70592</vt:lpwstr>
  </property>
</Properties>
</file>