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default" w:ascii="宋体" w:hAnsi="宋体"/>
          <w:sz w:val="24"/>
          <w:lang w:val="en-US" w:eastAsia="zh-CN"/>
        </w:rPr>
      </w:pPr>
      <w:r>
        <w:rPr>
          <w:rFonts w:hint="eastAsia" w:ascii="宋体" w:hAnsi="宋体"/>
          <w:sz w:val="24"/>
          <w:lang w:val="en-US" w:eastAsia="zh-CN"/>
        </w:rPr>
        <w:t>低段绘本阅读的选择</w:t>
      </w:r>
    </w:p>
    <w:p>
      <w:pPr>
        <w:spacing w:line="360" w:lineRule="auto"/>
        <w:ind w:firstLine="480" w:firstLineChars="200"/>
        <w:rPr>
          <w:rFonts w:hint="eastAsia" w:ascii="宋体" w:hAnsi="宋体"/>
          <w:sz w:val="24"/>
        </w:rPr>
      </w:pPr>
      <w:r>
        <w:rPr>
          <w:rFonts w:hint="eastAsia" w:ascii="宋体" w:hAnsi="宋体"/>
          <w:sz w:val="24"/>
          <w:lang w:val="en-US" w:eastAsia="zh-CN"/>
        </w:rPr>
        <w:t>教完一篇课文如果能找到有关联的绘本，我会给学生推荐有关联的绘本，作为低年级的群文阅读，并利用绘本进行低段写话指导，当然</w:t>
      </w:r>
      <w:r>
        <w:rPr>
          <w:rFonts w:hint="eastAsia" w:ascii="宋体" w:hAnsi="宋体"/>
          <w:sz w:val="24"/>
        </w:rPr>
        <w:t>首先应该选择绘本，我认为可以从以下三个角度来进行选择的：</w:t>
      </w:r>
    </w:p>
    <w:p>
      <w:pPr>
        <w:spacing w:line="360" w:lineRule="auto"/>
        <w:rPr>
          <w:rFonts w:hint="eastAsia" w:ascii="宋体" w:hAnsi="宋体"/>
          <w:sz w:val="24"/>
        </w:rPr>
      </w:pPr>
      <w:r>
        <w:rPr>
          <w:rFonts w:hint="eastAsia" w:ascii="宋体" w:hAnsi="宋体"/>
          <w:sz w:val="24"/>
        </w:rPr>
        <w:t>1．图画创设的生活世界富有意趣</w:t>
      </w:r>
    </w:p>
    <w:p>
      <w:pPr>
        <w:spacing w:line="360" w:lineRule="auto"/>
        <w:ind w:firstLine="480" w:firstLineChars="200"/>
        <w:rPr>
          <w:rFonts w:hint="eastAsia" w:ascii="宋体" w:hAnsi="宋体"/>
          <w:sz w:val="24"/>
        </w:rPr>
      </w:pPr>
      <w:r>
        <w:rPr>
          <w:rFonts w:hint="eastAsia" w:ascii="宋体" w:hAnsi="宋体"/>
          <w:sz w:val="24"/>
        </w:rPr>
        <w:t>如果绘本的绘画精美，构图独特，色彩明快，富有情感，故事的主题又来自于学生的生活经验，往往能引发学生共鸣。还有许多无法直接接触的生活体验，因为符合孩子年龄特点和独特的心理状况、思维方法和语言特色，也会在无形中开拓孩子们的视野，丰富他们的生活体验，诱发童稚的意趣。如《鼠小弟的背心》这本书，图画是主旋律，整本书以沉稳的草绿色做底衬，画面上的动物一个比一个大，画面一次比一次满，刚开始鼠小弟出场时，只占了画面最下面正中间的一小块，到最后大象出场时，身体占了满满的画页还不够，以至耳朵冲出画框，与前面的动物形成鲜明的对比，更妙的是作家只用了几根简单的线条就将动物的表情表现得栩栩如生，惟妙惟肖，令人忍俊不禁。再如《猜猜我有多爱你》时，当翻过第一页，会看到三幅充满了动感的图——大栗色兔子背着小栗色兔子扬起了后腿，准备起跳，猛地向斜上方一蹿……这其实是一个连贯的起跳动作——这一跳，两只兔子就跳到了后面的正文里。于是，能看到小兔子紧紧地抓住了大兔子的长耳朵，听到他问妈妈：“猜猜我有多爱你？”孩子们看到这样富有动感的画面，一下子很兴奋，还模仿着兔子的动作，非常快乐地感受着。还有《你看起来好像很好吃》、《我爸爸》、《我妈妈》《巧克力饼屋》、《爱心树》、《逃家小兔》等这些接近儿童生活的成长故事比较适合低年级孩子阅读，容易激起学生的表达欲望。</w:t>
      </w:r>
    </w:p>
    <w:p>
      <w:pPr>
        <w:spacing w:line="360" w:lineRule="auto"/>
        <w:rPr>
          <w:rFonts w:hint="eastAsia" w:ascii="宋体" w:hAnsi="宋体"/>
          <w:sz w:val="24"/>
        </w:rPr>
      </w:pPr>
      <w:r>
        <w:rPr>
          <w:rFonts w:hint="eastAsia" w:ascii="宋体" w:hAnsi="宋体"/>
          <w:sz w:val="24"/>
        </w:rPr>
        <w:t>2．文本建构的语言文字富有节奏</w:t>
      </w:r>
    </w:p>
    <w:p>
      <w:pPr>
        <w:spacing w:line="360" w:lineRule="auto"/>
        <w:ind w:firstLine="480" w:firstLineChars="200"/>
        <w:rPr>
          <w:rFonts w:hint="eastAsia" w:ascii="宋体" w:hAnsi="宋体"/>
          <w:sz w:val="24"/>
        </w:rPr>
      </w:pPr>
      <w:r>
        <w:rPr>
          <w:rFonts w:hint="eastAsia" w:ascii="宋体" w:hAnsi="宋体"/>
          <w:sz w:val="24"/>
        </w:rPr>
        <w:t xml:space="preserve">很多绘本文字的句式采用并列式的结构，除了内容不同外，几个段落的句式和用词基本相同，具有形象性、重复性、简洁性的特点，对于低年级儿童学习语言非常合适。如《逃家小兔》中都是用简单同一的句式“如果你变成，我就变成。”的句式将故事串讲下来，整个故事充满了想象。我利用绘本中一次又一次的变化，让孩子参与其中，“如果你是兔妈妈，你会怎么变，让小兔回家呢？”在孩子饶有兴趣的猜测中，来推进故事的情节，体会妈妈对孩子那浓浓的爱，激发孩子阅读的兴趣,从而使孩子爱上阅读。再如《小猪变形记》写小猪变形成其他动物时的几段文字，句式都相同，教师在教学完开头变长颈鹿的部分后，可以提炼出“我是一只了不起的（      ），我可以（      ） 。”因为文字浅显，又琅琅上口，所以第一学段的孩子们比较喜欢，学起来也比较轻松。         </w:t>
      </w:r>
    </w:p>
    <w:p>
      <w:pPr>
        <w:spacing w:line="360" w:lineRule="auto"/>
        <w:rPr>
          <w:rFonts w:hint="eastAsia" w:ascii="宋体" w:hAnsi="宋体"/>
          <w:sz w:val="24"/>
        </w:rPr>
      </w:pPr>
      <w:r>
        <w:rPr>
          <w:rFonts w:hint="eastAsia" w:ascii="宋体" w:hAnsi="宋体"/>
          <w:sz w:val="24"/>
        </w:rPr>
        <w:t>3．图文展开的故事情节留有空间</w:t>
      </w:r>
    </w:p>
    <w:p>
      <w:pPr>
        <w:spacing w:line="360" w:lineRule="auto"/>
        <w:ind w:firstLine="480" w:firstLineChars="200"/>
        <w:rPr>
          <w:rFonts w:hint="eastAsia" w:ascii="宋体" w:hAnsi="宋体"/>
          <w:sz w:val="24"/>
        </w:rPr>
      </w:pPr>
      <w:r>
        <w:rPr>
          <w:rFonts w:hint="eastAsia" w:ascii="宋体" w:hAnsi="宋体"/>
          <w:sz w:val="24"/>
        </w:rPr>
        <w:t>对于第一学段的孩子，可以选择篇幅短小、想象空间大、有利于培养学生观察与表达能力的经典作品。绘本中简练的语言和丰富生动的图画给孩子预留了许多想象的空间，孩子根据绘本的整体意境，会不由自主地对故事情节展开丰富的联想，设计书中人物的语言、动作，揣摩人物的内心世界。如《第五个》一书，受伤的玩具一个挨一个走进那道门，门开后，它们又光鲜地从门里出来。门后面究竟有谁？究竟发生了什么事情？一个个奇思妙想伴随着一个个问题，撞击孩子的心灵，给孩子带来无尽的诱惑。如《母鸡萝丝去散步》这个绘本故事的人物只有母鸡萝丝和狐狸两个，书中没有几个字，而且还是隔几页才出现。书中母鸡经历了六次“劫难”，书中没有任何语句来表达，以及狐狸的心理活动是怎样的？留给孩子们充分的想象空间。</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有目的有意识地</w:t>
      </w:r>
      <w:bookmarkStart w:id="0" w:name="_GoBack"/>
      <w:bookmarkEnd w:id="0"/>
      <w:r>
        <w:rPr>
          <w:rFonts w:hint="eastAsia" w:ascii="宋体" w:hAnsi="宋体"/>
          <w:sz w:val="24"/>
          <w:lang w:val="en-US" w:eastAsia="zh-CN"/>
        </w:rPr>
        <w:t>选择相关绘本，为后面的写话指导做好铺垫。</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0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2021-11-16T08:00:59Z</dcterms:created>
  <dc:creator>Administrator</dc:creator>
  <cp:lastModifiedBy>WPS_626788472</cp:lastModifiedBy>
  <dcterms:modified xsi:type="dcterms:W3CDTF">2021-11-16T08:29:54Z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C622608BDB834A4CBEB7A7DFC26ABF9B</vt:lpwstr>
  </property>
</Properties>
</file>