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b/>
          <w:bCs/>
          <w:color w:val="231F20"/>
          <w:kern w:val="0"/>
          <w:sz w:val="24"/>
          <w:szCs w:val="24"/>
          <w:lang w:val="en-US" w:eastAsia="zh-CN" w:bidi="ar"/>
        </w:rPr>
        <w:t>当食育融入生活</w:t>
      </w:r>
      <w:r>
        <w:rPr>
          <w:rFonts w:hint="eastAsia" w:ascii="宋体" w:hAnsi="宋体" w:eastAsia="宋体" w:cs="宋体"/>
          <w:color w:val="231F2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南昌师范附属实验小学教育集团新龙校区是一所前身为村小的九年一贯制学校，85%以上的生源来自周边的几个村。虽然校内面积不大，但还是创造条件开辟了一块植物生态园。学生以班级为单位，通过种植各种蔬菜在学校落实劳动课程。请初中生物老师对生态园进行技术指导和监督管理。要求各班不找家长当外援，选种、翻土、播撒，每一件事都让学生自己干，重在引导学生对劳动过程的体验。</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在这个过程中，我们也得到了许多意外收获。学生对学校的留恋度增加了，师生关系更亲密了，劳动智慧层出不穷，学生对劳动成果的珍惜超乎想象。这种以种植食物为载体，把体育、劳动教育、美育变成一种综合性的体验活动，让儿童的真、善、美得到了自由向上的成长。疫情宅家期间，学校把握转化机遇，通过“新龙+”生活课程小组，推出一系列的线上课程。这种从认知、鉴赏到实践的分层教育，既增长了学生的知识，也改变和丰富了他们的家庭生活。</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right"/>
        <w:textAlignment w:val="auto"/>
        <w:rPr>
          <w:rFonts w:hint="eastAsia" w:ascii="宋体" w:hAnsi="宋体" w:eastAsia="宋体" w:cs="宋体"/>
          <w:b w:val="0"/>
          <w:bCs w:val="0"/>
          <w:color w:val="231F20"/>
          <w:kern w:val="0"/>
          <w:sz w:val="24"/>
          <w:szCs w:val="24"/>
          <w:lang w:val="en-US" w:eastAsia="zh-Hans" w:bidi="ar"/>
        </w:rPr>
      </w:pPr>
      <w:r>
        <w:rPr>
          <w:rFonts w:hint="eastAsia" w:ascii="宋体" w:hAnsi="宋体" w:eastAsia="宋体" w:cs="宋体"/>
          <w:b w:val="0"/>
          <w:bCs w:val="0"/>
          <w:color w:val="231F20"/>
          <w:kern w:val="0"/>
          <w:sz w:val="24"/>
          <w:szCs w:val="24"/>
          <w:lang w:val="en-US" w:eastAsia="zh-Hans" w:bidi="ar"/>
        </w:rPr>
        <w:t>选自</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观点“教育纵横”</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小学“食育”的探索与实践</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片段</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right"/>
        <w:textAlignment w:val="auto"/>
        <w:rPr>
          <w:rFonts w:hint="eastAsia" w:ascii="宋体" w:hAnsi="宋体" w:eastAsia="宋体" w:cs="宋体"/>
          <w:b w:val="0"/>
          <w:bCs w:val="0"/>
          <w:color w:val="231F20"/>
          <w:kern w:val="0"/>
          <w:sz w:val="24"/>
          <w:szCs w:val="24"/>
          <w:lang w:val="en-US" w:eastAsia="zh-Hans" w:bidi="ar"/>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宋体" w:hAnsi="宋体" w:eastAsia="宋体" w:cs="宋体"/>
          <w:b/>
          <w:bCs/>
          <w:color w:val="231F20"/>
          <w:kern w:val="0"/>
          <w:sz w:val="24"/>
          <w:szCs w:val="24"/>
          <w:lang w:eastAsia="zh-Hans" w:bidi="ar"/>
        </w:rPr>
      </w:pPr>
      <w:r>
        <w:rPr>
          <w:rFonts w:hint="eastAsia" w:ascii="宋体" w:hAnsi="宋体" w:eastAsia="宋体" w:cs="宋体"/>
          <w:b/>
          <w:bCs/>
          <w:color w:val="231F20"/>
          <w:kern w:val="0"/>
          <w:sz w:val="24"/>
          <w:szCs w:val="24"/>
          <w:lang w:val="en-US" w:eastAsia="zh-Hans" w:bidi="ar"/>
        </w:rPr>
        <w:t>学习心得</w:t>
      </w:r>
      <w:r>
        <w:rPr>
          <w:rFonts w:hint="default" w:ascii="宋体" w:hAnsi="宋体" w:eastAsia="宋体" w:cs="宋体"/>
          <w:b/>
          <w:bCs/>
          <w:color w:val="231F20"/>
          <w:kern w:val="0"/>
          <w:sz w:val="24"/>
          <w:szCs w:val="24"/>
          <w:lang w:eastAsia="zh-Hans" w:bidi="ar"/>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b w:val="0"/>
          <w:bCs w:val="0"/>
          <w:color w:val="231F20"/>
          <w:kern w:val="0"/>
          <w:sz w:val="24"/>
          <w:szCs w:val="24"/>
          <w:lang w:val="en-US" w:eastAsia="zh-Hans" w:bidi="ar"/>
        </w:rPr>
      </w:pPr>
      <w:r>
        <w:rPr>
          <w:rFonts w:hint="eastAsia" w:ascii="宋体" w:hAnsi="宋体" w:eastAsia="宋体" w:cs="宋体"/>
          <w:b w:val="0"/>
          <w:bCs w:val="0"/>
          <w:color w:val="231F20"/>
          <w:kern w:val="0"/>
          <w:sz w:val="24"/>
          <w:szCs w:val="24"/>
          <w:lang w:val="en-US" w:eastAsia="zh-Hans" w:bidi="ar"/>
        </w:rPr>
        <w:t>当食育融入学校生活</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学生们在教师的帮助和引导下</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开辟属于自己的种植园</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通过一系列的劳动实践</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学生能够亲身体会劳作的辛苦以及粮食的来之不易</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这就实现了食育的初步启蒙</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当食育融入家庭生活</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学生们在父母的指导下</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完成了有关食育的生活课程</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不仅增长了农业方面的知识</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也促进了亲子关系的良好发展</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因此</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食育对学生成长的作用是多方面的</w:t>
      </w:r>
      <w:r>
        <w:rPr>
          <w:rFonts w:hint="default" w:ascii="宋体" w:hAnsi="宋体" w:eastAsia="宋体" w:cs="宋体"/>
          <w:b w:val="0"/>
          <w:bCs w:val="0"/>
          <w:color w:val="231F20"/>
          <w:kern w:val="0"/>
          <w:sz w:val="24"/>
          <w:szCs w:val="24"/>
          <w:lang w:eastAsia="zh-Hans" w:bidi="ar"/>
        </w:rPr>
        <w:t>，</w:t>
      </w:r>
      <w:r>
        <w:rPr>
          <w:rFonts w:hint="eastAsia" w:ascii="宋体" w:hAnsi="宋体" w:eastAsia="宋体" w:cs="宋体"/>
          <w:b w:val="0"/>
          <w:bCs w:val="0"/>
          <w:color w:val="231F20"/>
          <w:kern w:val="0"/>
          <w:sz w:val="24"/>
          <w:szCs w:val="24"/>
          <w:lang w:val="en-US" w:eastAsia="zh-Hans" w:bidi="ar"/>
        </w:rPr>
        <w:t>是集德智体美劳为一体的教育</w:t>
      </w:r>
      <w:r>
        <w:rPr>
          <w:rFonts w:hint="default" w:ascii="宋体" w:hAnsi="宋体" w:eastAsia="宋体" w:cs="宋体"/>
          <w:b w:val="0"/>
          <w:bCs w:val="0"/>
          <w:color w:val="231F20"/>
          <w:kern w:val="0"/>
          <w:sz w:val="24"/>
          <w:szCs w:val="24"/>
          <w:lang w:eastAsia="zh-Hans" w:bidi="ar"/>
        </w:rPr>
        <w:t>。</w:t>
      </w:r>
      <w:bookmarkStart w:id="0" w:name="_GoBack"/>
      <w:bookmarkEnd w:id="0"/>
    </w:p>
    <w:p>
      <w:pPr>
        <w:jc w:val="both"/>
        <w:rPr>
          <w:rFonts w:hint="default" w:ascii="宋体" w:hAnsi="宋体" w:eastAsia="宋体" w:cs="宋体"/>
          <w:b/>
          <w:bCs/>
          <w:color w:val="231F20"/>
          <w:kern w:val="0"/>
          <w:sz w:val="24"/>
          <w:szCs w:val="24"/>
          <w:lang w:eastAsia="zh-Hans" w:bidi="ar"/>
        </w:rPr>
      </w:pPr>
    </w:p>
    <w:p>
      <w:pPr>
        <w:jc w:val="both"/>
        <w:rPr>
          <w:rFonts w:hint="eastAsia" w:ascii="宋体" w:hAnsi="宋体" w:eastAsia="宋体" w:cs="宋体"/>
          <w:b/>
          <w:bCs/>
          <w:color w:val="231F20"/>
          <w:kern w:val="0"/>
          <w:sz w:val="24"/>
          <w:szCs w:val="24"/>
          <w:lang w:val="en-US" w:eastAsia="zh-Hans" w:bidi="ar"/>
        </w:rPr>
      </w:pPr>
    </w:p>
    <w:p>
      <w:pPr>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b w:val="0"/>
          <w:bCs w:val="0"/>
          <w:color w:val="231F2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FZHTK--GBK1-0">
    <w:altName w:val="苹方-简"/>
    <w:panose1 w:val="00000000000000000000"/>
    <w:charset w:val="00"/>
    <w:family w:val="auto"/>
    <w:pitch w:val="default"/>
    <w:sig w:usb0="00000000" w:usb1="00000000" w:usb2="00000000" w:usb3="00000000" w:csb0="00000000" w:csb1="00000000"/>
  </w:font>
  <w:font w:name="FZXH1JW--GB1-0">
    <w:altName w:val="苹方-简"/>
    <w:panose1 w:val="00000000000000000000"/>
    <w:charset w:val="00"/>
    <w:family w:val="auto"/>
    <w:pitch w:val="default"/>
    <w:sig w:usb0="00000000" w:usb1="00000000" w:usb2="00000000" w:usb3="00000000" w:csb0="00000000" w:csb1="00000000"/>
  </w:font>
  <w:font w:name="FZFSK--GBK1-0">
    <w:panose1 w:val="02000000000000000000"/>
    <w:charset w:val="86"/>
    <w:family w:val="auto"/>
    <w:pitch w:val="default"/>
    <w:sig w:usb0="A00002BF" w:usb1="38CF7CFA" w:usb2="00082016" w:usb3="00000000" w:csb0="00040001" w:csb1="00000000"/>
  </w:font>
  <w:font w:name="NEU-XT-Regular">
    <w:altName w:val="苹方-简"/>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PingHei">
    <w:altName w:val="苹方-简"/>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5624"/>
    <w:rsid w:val="52F3D92C"/>
    <w:rsid w:val="6ABF84FA"/>
    <w:rsid w:val="73FDBD94"/>
    <w:rsid w:val="757F2FE5"/>
    <w:rsid w:val="7FED036A"/>
    <w:rsid w:val="BDF6BB73"/>
    <w:rsid w:val="E7DFA94F"/>
    <w:rsid w:val="F6C63889"/>
    <w:rsid w:val="FFFF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2021-11-12T20:29:00Z</dcterms:created>
  <dc:creator>apple</dc:creator>
  <cp:lastModifiedBy>apple</cp:lastModifiedBy>
  <dcterms:modified xsi:type="dcterms:W3CDTF">2021-11-14T16:36:20Z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