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sz w:val="24"/>
        </w:rPr>
        <w:t>ie  üe  er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》教学反思</w:t>
      </w:r>
    </w:p>
    <w:p>
      <w:pPr>
        <w:widowControl/>
        <w:autoSpaceDE w:val="0"/>
        <w:autoSpaceDN w:val="0"/>
        <w:adjustRightInd w:val="0"/>
        <w:ind w:firstLine="480" w:firstLineChars="200"/>
        <w:rPr>
          <w:rFonts w:hint="eastAsia" w:asciiTheme="minorEastAsia" w:hAnsiTheme="minorEastAsia" w:eastAsiaTheme="minorEastAsia" w:cstheme="minorEastAsia"/>
          <w:color w:val="262626"/>
          <w:kern w:val="0"/>
          <w:sz w:val="24"/>
          <w:szCs w:val="24"/>
        </w:rPr>
      </w:pPr>
      <w:r>
        <w:rPr>
          <w:rFonts w:hint="eastAsia"/>
          <w:sz w:val="24"/>
        </w:rPr>
        <w:t>通过本节课的教学，大部分学生都能当堂掌握本节课的教学内容，几个别学生对于üe与j q x相拼去掉两点后的音节掌握不太熟练。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优点之处：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1、训练思维，发展语言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本堂课利用小组合作学习，老师与学生谈话交流，充分发挥想象力，走出了为教拼音而教拼音，把拼音教学与语言学习割裂开来的误区。进一步训练学生的思维，丰富了语言积累。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2、教给方法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熟能生巧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在拼音教学中，注意教给学生声韵成音的方法，使之</w:t>
      </w:r>
      <w:r>
        <w:rPr>
          <w:rFonts w:hint="eastAsia"/>
          <w:sz w:val="24"/>
          <w:lang w:val="en-US" w:eastAsia="zh-CN"/>
        </w:rPr>
        <w:t>能够</w:t>
      </w:r>
      <w:r>
        <w:rPr>
          <w:rFonts w:hint="eastAsia"/>
          <w:sz w:val="24"/>
        </w:rPr>
        <w:t>自主学习拼读音节，提高识字和学习普通话的效率。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63636"/>
          <w:kern w:val="0"/>
          <w:sz w:val="24"/>
          <w:szCs w:val="24"/>
        </w:rPr>
      </w:pPr>
      <w:r>
        <w:rPr>
          <w:rFonts w:hint="eastAsia"/>
          <w:sz w:val="24"/>
        </w:rPr>
        <w:t>3、创设情境学以致用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教师适时创设情境，让他们能用上所学的拼音知识，体验到获取新知识后的成就感，并再次激发学生的学习欲望。让学生读一读，说一说，这样既符合儿童特点，又加强了汉语拼音学习的实效性。</w:t>
      </w:r>
      <w:r>
        <w:rPr>
          <w:rFonts w:hint="eastAsia" w:asciiTheme="minorEastAsia" w:hAnsiTheme="minorEastAsia" w:eastAsiaTheme="minorEastAsia" w:cstheme="minorEastAsia"/>
          <w:color w:val="262626"/>
          <w:kern w:val="0"/>
          <w:sz w:val="24"/>
          <w:szCs w:val="24"/>
        </w:rPr>
        <w:t xml:space="preserve">   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不足之处：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sz w:val="24"/>
        </w:rPr>
        <w:t>对学习有困难的学生，关注不够。有七八个学生一节课一句话也学不上来，坐在那里陪读，总是等着别人去教，教到下课了他还是不会。长期如此，必定会伤害他们学习的积极性，找不到被人承认的感觉，造成恐惧上学产生自卑的心理阴影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让好的同学去当小老师，下课去帮助学得困难的同学，或者让有困难的学生去请教好的孩子是不现实的。一是学生课后时间紧，而且那些有困难的学生根本就不懂得如何去请教，落不到实处的话就只能是流于形式，没有效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363636"/>
          <w:kern w:val="0"/>
          <w:sz w:val="24"/>
          <w:szCs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时间紧，任务重，如何面向全体，兼顾个别，很好地解决两极分化的矛盾，我在继续苦苦思索。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改进措施：</w:t>
      </w:r>
      <w:r>
        <w:rPr>
          <w:rFonts w:hint="eastAsia"/>
          <w:sz w:val="24"/>
        </w:rPr>
        <w:t>教师应该多研读教材，看透教参，做到心中有教材。在教学环节的设计上应该更富于趣味性。一年级的学生，注意力不能长时间集中，需要教师运用生动有趣的教学环节来吸引学生的注意力。课中休息做游戏环节，可将学习内容融合到游戏之中，使学生在休息游戏时也能学到或巩固知识，寓学于玩，激发学习兴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93516"/>
    <w:rsid w:val="155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2021-11-13T08:23:00Z</dcterms:created>
  <dc:creator>dell</dc:creator>
  <cp:lastModifiedBy>dell</cp:lastModifiedBy>
  <dcterms:modified xsi:type="dcterms:W3CDTF">2021-11-13T08:23:43Z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