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8F8"/>
  <w:body>
    <w:p>
      <w:pPr>
        <w:tabs>
          <w:tab w:val="left" w:pos="8820"/>
        </w:tabs>
        <w:jc w:val="center"/>
        <w:rPr>
          <w:rFonts w:ascii="华文中宋" w:hAnsi="华文中宋" w:eastAsia="华文中宋"/>
          <w:b/>
          <w:bCs/>
          <w:color w:val="FF0000"/>
          <w:sz w:val="80"/>
          <w:szCs w:val="80"/>
        </w:rPr>
      </w:pPr>
      <w:r>
        <w:rPr>
          <w:rFonts w:hint="eastAsia" w:ascii="仿宋" w:hAnsi="仿宋" w:eastAsia="仿宋"/>
          <w:b/>
          <w:bCs/>
          <w:sz w:val="100"/>
          <w:szCs w:val="100"/>
        </w:rPr>
        <w:drawing>
          <wp:anchor distT="0" distB="0" distL="0" distR="0" simplePos="0" relativeHeight="251659264" behindDoc="0" locked="0" layoutInCell="1" allowOverlap="1">
            <wp:simplePos x="0" y="0"/>
            <wp:positionH relativeFrom="margin">
              <wp:posOffset>180340</wp:posOffset>
            </wp:positionH>
            <wp:positionV relativeFrom="paragraph">
              <wp:posOffset>-161925</wp:posOffset>
            </wp:positionV>
            <wp:extent cx="1207135" cy="1204595"/>
            <wp:effectExtent l="0" t="0" r="0" b="0"/>
            <wp:wrapNone/>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5" cstate="print"/>
                    <a:srcRect/>
                    <a:stretch>
                      <a:fillRect/>
                    </a:stretch>
                  </pic:blipFill>
                  <pic:spPr>
                    <a:xfrm>
                      <a:off x="0" y="0"/>
                      <a:ext cx="1207135" cy="1204595"/>
                    </a:xfrm>
                    <a:prstGeom prst="rect">
                      <a:avLst/>
                    </a:prstGeom>
                  </pic:spPr>
                </pic:pic>
              </a:graphicData>
            </a:graphic>
          </wp:anchor>
        </w:drawing>
      </w:r>
      <w:r>
        <w:rPr>
          <w:rFonts w:hint="eastAsia" w:ascii="华文中宋" w:hAnsi="华文中宋" w:eastAsia="华文中宋"/>
          <w:b/>
          <w:bCs/>
          <w:color w:val="FF0000"/>
          <w:sz w:val="80"/>
          <w:szCs w:val="80"/>
        </w:rPr>
        <w:t xml:space="preserve">简 </w:t>
      </w:r>
      <w:r>
        <w:rPr>
          <w:rFonts w:ascii="华文中宋" w:hAnsi="华文中宋" w:eastAsia="华文中宋"/>
          <w:b/>
          <w:bCs/>
          <w:color w:val="FF0000"/>
          <w:sz w:val="80"/>
          <w:szCs w:val="80"/>
        </w:rPr>
        <w:t xml:space="preserve"> </w:t>
      </w:r>
      <w:r>
        <w:rPr>
          <w:rFonts w:hint="eastAsia" w:ascii="华文中宋" w:hAnsi="华文中宋" w:eastAsia="华文中宋"/>
          <w:b/>
          <w:bCs/>
          <w:color w:val="FF0000"/>
          <w:sz w:val="80"/>
          <w:szCs w:val="80"/>
        </w:rPr>
        <w:t>报</w:t>
      </w:r>
    </w:p>
    <w:p>
      <w:pPr>
        <w:jc w:val="center"/>
        <w:rPr>
          <w:rFonts w:ascii="方正粗宋简体" w:eastAsia="方正粗宋简体"/>
          <w:b/>
          <w:bCs/>
          <w:color w:val="FF0000"/>
          <w:sz w:val="32"/>
        </w:rPr>
      </w:pPr>
      <w:r>
        <w:rPr>
          <w:rFonts w:hint="eastAsia" w:ascii="方正粗宋简体" w:eastAsia="方正粗宋简体"/>
          <w:b/>
          <w:bCs/>
          <w:color w:val="FF0000"/>
          <w:sz w:val="32"/>
        </w:rPr>
        <w:t xml:space="preserve">2020-2021学年 </w:t>
      </w:r>
      <w:r>
        <w:rPr>
          <w:rFonts w:ascii="方正粗宋简体" w:eastAsia="方正粗宋简体"/>
          <w:b/>
          <w:bCs/>
          <w:color w:val="FF0000"/>
          <w:sz w:val="32"/>
        </w:rPr>
        <w:t xml:space="preserve"> </w:t>
      </w:r>
      <w:r>
        <w:rPr>
          <w:rFonts w:hint="eastAsia" w:ascii="方正粗宋简体" w:eastAsia="方正粗宋简体"/>
          <w:b/>
          <w:bCs/>
          <w:color w:val="FF0000"/>
          <w:sz w:val="32"/>
        </w:rPr>
        <w:t>第 3</w:t>
      </w:r>
      <w:r>
        <w:rPr>
          <w:rFonts w:hint="eastAsia" w:ascii="方正粗宋简体" w:eastAsia="方正粗宋简体"/>
          <w:b/>
          <w:bCs/>
          <w:color w:val="FF0000"/>
          <w:sz w:val="32"/>
          <w:lang w:val="en-US" w:eastAsia="zh-CN"/>
        </w:rPr>
        <w:t>5</w:t>
      </w:r>
      <w:r>
        <w:rPr>
          <w:rFonts w:hint="eastAsia" w:ascii="方正粗宋简体" w:eastAsia="方正粗宋简体"/>
          <w:b/>
          <w:bCs/>
          <w:color w:val="FF0000"/>
          <w:sz w:val="32"/>
        </w:rPr>
        <w:t xml:space="preserve"> 期</w:t>
      </w:r>
    </w:p>
    <w:p>
      <w:pPr>
        <w:snapToGrid w:val="0"/>
        <w:ind w:right="-932" w:rightChars="-444"/>
        <w:jc w:val="left"/>
        <w:rPr>
          <w:rFonts w:ascii="仿宋" w:hAnsi="仿宋" w:eastAsia="仿宋"/>
          <w:b/>
          <w:bCs/>
          <w:color w:val="FF0000"/>
          <w:sz w:val="28"/>
          <w:szCs w:val="28"/>
        </w:rPr>
      </w:pPr>
      <w:r>
        <w:rPr>
          <w:rFonts w:hint="eastAsia" w:ascii="仿宋" w:hAnsi="仿宋" w:eastAsia="仿宋"/>
          <w:b/>
          <w:bCs/>
          <w:color w:val="FF0000"/>
          <w:sz w:val="28"/>
          <w:szCs w:val="28"/>
        </w:rPr>
        <w:t>尼勒克县武进实验学校</w:t>
      </w:r>
      <w:r>
        <w:rPr>
          <w:rFonts w:ascii="仿宋_GB2312" w:eastAsia="仿宋_GB2312"/>
          <w:b/>
          <w:bCs/>
          <w:color w:val="FF0000"/>
          <w:sz w:val="28"/>
          <w:szCs w:val="28"/>
        </w:rPr>
        <w:t xml:space="preserve"> </w:t>
      </w:r>
      <w:r>
        <w:rPr>
          <w:rFonts w:hint="eastAsia" w:ascii="仿宋_GB2312" w:eastAsia="仿宋_GB2312"/>
          <w:b/>
          <w:bCs/>
          <w:color w:val="FF0000"/>
          <w:sz w:val="28"/>
          <w:szCs w:val="28"/>
        </w:rPr>
        <w:t xml:space="preserve">         </w:t>
      </w:r>
      <w:r>
        <w:rPr>
          <w:rFonts w:ascii="仿宋_GB2312" w:eastAsia="仿宋_GB2312"/>
          <w:b/>
          <w:bCs/>
          <w:color w:val="FF0000"/>
          <w:sz w:val="28"/>
          <w:szCs w:val="28"/>
        </w:rPr>
        <w:t xml:space="preserve">           </w:t>
      </w:r>
      <w:r>
        <w:rPr>
          <w:rFonts w:hint="eastAsia" w:ascii="仿宋_GB2312" w:eastAsia="仿宋_GB2312"/>
          <w:b/>
          <w:bCs/>
          <w:color w:val="FF0000"/>
          <w:sz w:val="28"/>
          <w:szCs w:val="28"/>
        </w:rPr>
        <w:t xml:space="preserve">    </w:t>
      </w:r>
      <w:r>
        <w:rPr>
          <w:rFonts w:hint="eastAsia" w:ascii="仿宋" w:hAnsi="仿宋" w:eastAsia="仿宋"/>
          <w:b/>
          <w:bCs/>
          <w:color w:val="FF0000"/>
          <w:sz w:val="28"/>
          <w:szCs w:val="28"/>
        </w:rPr>
        <w:t>2021年4月</w:t>
      </w:r>
      <w:r>
        <w:rPr>
          <w:rFonts w:hint="eastAsia" w:ascii="仿宋" w:hAnsi="仿宋" w:eastAsia="仿宋"/>
          <w:b/>
          <w:bCs/>
          <w:color w:val="FF0000"/>
          <w:sz w:val="28"/>
          <w:szCs w:val="28"/>
          <w:lang w:val="en-US" w:eastAsia="zh-CN"/>
        </w:rPr>
        <w:t>28</w:t>
      </w:r>
      <w:r>
        <w:rPr>
          <w:rFonts w:hint="eastAsia" w:ascii="仿宋" w:hAnsi="仿宋" w:eastAsia="仿宋"/>
          <w:b/>
          <w:bCs/>
          <w:color w:val="FF0000"/>
          <w:sz w:val="28"/>
          <w:szCs w:val="28"/>
        </w:rPr>
        <w:t>日</w:t>
      </w:r>
    </w:p>
    <w:p>
      <w:pPr>
        <w:rPr>
          <w:rFonts w:ascii="仿宋_GB2312" w:hAnsi="宋体" w:eastAsia="仿宋_GB2312"/>
          <w:b/>
          <w:sz w:val="28"/>
          <w:szCs w:val="28"/>
        </w:rPr>
      </w:pPr>
      <w:r>
        <w:rPr>
          <w:rFonts w:ascii="仿宋_GB2312" w:hAnsi="宋体" w:eastAsia="仿宋_GB2312"/>
          <w:b/>
          <w:sz w:val="28"/>
          <w:szCs w:val="28"/>
        </w:rPr>
        <mc:AlternateContent>
          <mc:Choice Requires="wps">
            <w:drawing>
              <wp:anchor distT="0" distB="0" distL="0" distR="0" simplePos="0" relativeHeight="251660288" behindDoc="0" locked="0" layoutInCell="1" allowOverlap="1">
                <wp:simplePos x="0" y="0"/>
                <wp:positionH relativeFrom="column">
                  <wp:posOffset>-208280</wp:posOffset>
                </wp:positionH>
                <wp:positionV relativeFrom="paragraph">
                  <wp:posOffset>99695</wp:posOffset>
                </wp:positionV>
                <wp:extent cx="6267450" cy="6985"/>
                <wp:effectExtent l="0" t="19050" r="38100" b="50165"/>
                <wp:wrapNone/>
                <wp:docPr id="1028" name="Line 43"/>
                <wp:cNvGraphicFramePr/>
                <a:graphic xmlns:a="http://schemas.openxmlformats.org/drawingml/2006/main">
                  <a:graphicData uri="http://schemas.microsoft.com/office/word/2010/wordprocessingShape">
                    <wps:wsp>
                      <wps:cNvCnPr/>
                      <wps:spPr>
                        <a:xfrm flipV="1">
                          <a:off x="0" y="0"/>
                          <a:ext cx="6267450" cy="6985"/>
                        </a:xfrm>
                        <a:prstGeom prst="line">
                          <a:avLst/>
                        </a:prstGeom>
                        <a:ln w="57150" cap="flat" cmpd="thinThick">
                          <a:solidFill>
                            <a:srgbClr val="FF0000"/>
                          </a:solidFill>
                          <a:prstDash val="solid"/>
                          <a:round/>
                        </a:ln>
                      </wps:spPr>
                      <wps:bodyPr/>
                    </wps:wsp>
                  </a:graphicData>
                </a:graphic>
              </wp:anchor>
            </w:drawing>
          </mc:Choice>
          <mc:Fallback>
            <w:pict>
              <v:line id="Line 43" o:spid="_x0000_s1026" o:spt="20" style="position:absolute;left:0pt;flip:y;margin-left:-16.4pt;margin-top:7.85pt;height:0.55pt;width:493.5pt;z-index:251660288;mso-width-relative:page;mso-height-relative:page;" filled="f" stroked="t" coordsize="21600,21600" o:gfxdata="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SvlLtoAAAAJAQAADwAAAAAAAAABACAAAAAiAAAA&#10;ZHJzL2Rvd25yZXYueG1sUEsBAhQAFAAAAAgAh07iQByc8pbMAQAAmwMAAA4AAAAAAAAAAQAgAAAA&#10;KQEAAGRycy9lMm9Eb2MueG1sUEsFBgAAAAAGAAYAWQEAAGcFAAAAAA==&#10;">
                <v:fill on="f" focussize="0,0"/>
                <v:stroke weight="4.5pt" color="#FF0000" linestyle="thinThick" joinstyle="round"/>
                <v:imagedata o:title=""/>
                <o:lock v:ext="edit" aspectratio="f"/>
              </v:line>
            </w:pict>
          </mc:Fallback>
        </mc:AlternateContent>
      </w:r>
      <w:r>
        <w:rPr>
          <w:rFonts w:hint="eastAsia" w:ascii="仿宋_GB2312" w:hAnsi="宋体" w:eastAsia="仿宋_GB2312"/>
          <w:b/>
          <w:sz w:val="28"/>
          <w:szCs w:val="28"/>
        </w:rPr>
        <w:t xml:space="preserve"> </w:t>
      </w:r>
      <w:r>
        <w:rPr>
          <w:rFonts w:ascii="仿宋_GB2312" w:hAnsi="宋体" w:eastAsia="仿宋_GB2312"/>
          <w:b/>
          <w:sz w:val="28"/>
          <w:szCs w:val="28"/>
        </w:rPr>
        <w:t xml:space="preserve"> </w:t>
      </w:r>
    </w:p>
    <w:p>
      <w:pPr>
        <w:spacing w:line="500" w:lineRule="exact"/>
        <w:jc w:val="center"/>
        <w:rPr>
          <w:rFonts w:ascii="方正大黑简体" w:hAnsi="仿宋" w:eastAsia="方正大黑简体"/>
          <w:b/>
          <w:color w:val="FF0000"/>
          <w:sz w:val="28"/>
          <w:szCs w:val="28"/>
        </w:rPr>
      </w:pPr>
      <w:r>
        <w:rPr>
          <w:rFonts w:hint="eastAsia" w:ascii="方正大黑简体" w:hAnsi="仿宋" w:eastAsia="方正大黑简体"/>
          <w:b/>
          <w:color w:val="FF0000"/>
          <w:sz w:val="28"/>
          <w:szCs w:val="28"/>
        </w:rPr>
        <w:t>◎</w:t>
      </w:r>
      <w:bookmarkStart w:id="0" w:name="_GoBack"/>
      <w:r>
        <w:rPr>
          <w:rFonts w:hint="eastAsia" w:ascii="仿宋" w:hAnsi="仿宋" w:eastAsia="仿宋" w:cs="仿宋"/>
          <w:b/>
          <w:bCs/>
          <w:sz w:val="36"/>
          <w:szCs w:val="36"/>
        </w:rPr>
        <w:t>以研促教 示范引领</w:t>
      </w:r>
      <w:bookmarkEnd w:id="0"/>
      <w:r>
        <w:rPr>
          <w:rFonts w:hint="eastAsia" w:ascii="方正大黑简体" w:hAnsi="仿宋" w:eastAsia="方正大黑简体"/>
          <w:b/>
          <w:color w:val="FF0000"/>
          <w:sz w:val="28"/>
          <w:szCs w:val="28"/>
        </w:rPr>
        <w:t>◎</w:t>
      </w:r>
    </w:p>
    <w:p>
      <w:pPr>
        <w:ind w:firstLine="2700" w:firstLineChars="900"/>
        <w:rPr>
          <w:rFonts w:ascii="仿宋" w:hAnsi="仿宋" w:eastAsia="仿宋"/>
          <w:sz w:val="30"/>
          <w:szCs w:val="30"/>
        </w:rPr>
      </w:pPr>
      <w:r>
        <w:rPr>
          <w:rFonts w:hint="eastAsia" w:ascii="仿宋" w:hAnsi="仿宋" w:eastAsia="仿宋"/>
          <w:sz w:val="30"/>
          <w:szCs w:val="30"/>
        </w:rPr>
        <w:t>—记尼勒克县“创新教学模式，构建高效课堂”小学数学示范课活动</w:t>
      </w:r>
    </w:p>
    <w:p>
      <w:pPr>
        <w:spacing w:line="440" w:lineRule="exact"/>
        <w:rPr>
          <w:rFonts w:hint="eastAsia" w:asciiTheme="minorEastAsia" w:hAnsiTheme="minorEastAsia" w:eastAsiaTheme="minorEastAsia"/>
          <w:sz w:val="28"/>
          <w:szCs w:val="28"/>
        </w:rPr>
      </w:pPr>
      <w:r>
        <w:rPr>
          <w:rFonts w:ascii="仿宋" w:hAnsi="仿宋" w:eastAsia="仿宋"/>
          <w:sz w:val="30"/>
          <w:szCs w:val="30"/>
        </w:rPr>
        <w:drawing>
          <wp:anchor distT="0" distB="0" distL="114300" distR="114300" simplePos="0" relativeHeight="251662336" behindDoc="1" locked="0" layoutInCell="1" allowOverlap="1">
            <wp:simplePos x="0" y="0"/>
            <wp:positionH relativeFrom="column">
              <wp:posOffset>2857500</wp:posOffset>
            </wp:positionH>
            <wp:positionV relativeFrom="paragraph">
              <wp:posOffset>76835</wp:posOffset>
            </wp:positionV>
            <wp:extent cx="2885440" cy="2333625"/>
            <wp:effectExtent l="0" t="0" r="0" b="9525"/>
            <wp:wrapTight wrapText="bothSides">
              <wp:wrapPolygon>
                <wp:start x="0" y="0"/>
                <wp:lineTo x="0" y="21512"/>
                <wp:lineTo x="21391" y="21512"/>
                <wp:lineTo x="21391" y="0"/>
                <wp:lineTo x="0" y="0"/>
              </wp:wrapPolygon>
            </wp:wrapTight>
            <wp:docPr id="2" name="图片 2" descr="C:\Users\Administrator\Desktop\微信图片_20211102122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111021226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85440" cy="2333625"/>
                    </a:xfrm>
                    <a:prstGeom prst="rect">
                      <a:avLst/>
                    </a:prstGeom>
                    <a:noFill/>
                    <a:ln>
                      <a:noFill/>
                    </a:ln>
                  </pic:spPr>
                </pic:pic>
              </a:graphicData>
            </a:graphic>
          </wp:anchor>
        </w:drawing>
      </w:r>
      <w:r>
        <w:rPr>
          <w:rFonts w:asciiTheme="minorEastAsia" w:hAnsiTheme="minorEastAsia" w:eastAsiaTheme="minorEastAsia"/>
          <w:sz w:val="28"/>
          <w:szCs w:val="28"/>
        </w:rPr>
        <w:t>　</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4月27日上午，尼勒克县“创新教学模式，构建高效课堂”小学数学示范课活动在武进实验学校录播室进行。县名师工作室领衔人严春兰老师和武进实验学校援疆教师毛敏利老师积极发挥骨干教师的示范、引领、辐射作用，精心选课，深入钻研教材，联系生活实际带来了两堂精彩纷呈的示范课。</w:t>
      </w:r>
    </w:p>
    <w:p>
      <w:pPr>
        <w:spacing w:line="440" w:lineRule="exact"/>
        <w:rPr>
          <w:rFonts w:asciiTheme="minorEastAsia" w:hAnsiTheme="minorEastAsia" w:eastAsiaTheme="minorEastAsia"/>
          <w:b/>
          <w:sz w:val="28"/>
          <w:szCs w:val="28"/>
        </w:rPr>
      </w:pPr>
      <w:r>
        <w:rPr>
          <w:rFonts w:asciiTheme="minorEastAsia" w:hAnsiTheme="minorEastAsia" w:eastAsiaTheme="minorEastAsia"/>
          <w:sz w:val="28"/>
          <w:szCs w:val="28"/>
        </w:rPr>
        <w:drawing>
          <wp:anchor distT="0" distB="0" distL="114300" distR="114300" simplePos="0" relativeHeight="251663360" behindDoc="1" locked="0" layoutInCell="1" allowOverlap="1">
            <wp:simplePos x="0" y="0"/>
            <wp:positionH relativeFrom="column">
              <wp:posOffset>64770</wp:posOffset>
            </wp:positionH>
            <wp:positionV relativeFrom="paragraph">
              <wp:posOffset>458470</wp:posOffset>
            </wp:positionV>
            <wp:extent cx="2418080" cy="2635885"/>
            <wp:effectExtent l="0" t="0" r="1270" b="0"/>
            <wp:wrapTight wrapText="bothSides">
              <wp:wrapPolygon>
                <wp:start x="0" y="0"/>
                <wp:lineTo x="0" y="21387"/>
                <wp:lineTo x="21441" y="21387"/>
                <wp:lineTo x="21441" y="0"/>
                <wp:lineTo x="0" y="0"/>
              </wp:wrapPolygon>
            </wp:wrapTight>
            <wp:docPr id="5" name="图片 5" descr="C:\Users\Administrator\Desktop\微信图片_20211102122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微信图片_2021110212285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18080" cy="2635885"/>
                    </a:xfrm>
                    <a:prstGeom prst="rect">
                      <a:avLst/>
                    </a:prstGeom>
                    <a:noFill/>
                    <a:ln>
                      <a:noFill/>
                    </a:ln>
                  </pic:spPr>
                </pic:pic>
              </a:graphicData>
            </a:graphic>
          </wp:anchor>
        </w:drawing>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w:t>
      </w: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 xml:space="preserve"> </w:t>
      </w:r>
      <w:r>
        <w:rPr>
          <w:rFonts w:asciiTheme="minorEastAsia" w:hAnsiTheme="minorEastAsia" w:eastAsiaTheme="minorEastAsia"/>
          <w:b/>
          <w:sz w:val="28"/>
          <w:szCs w:val="28"/>
        </w:rPr>
        <w:t>课堂展示 各显风采</w:t>
      </w:r>
    </w:p>
    <w:p>
      <w:pPr>
        <w:spacing w:line="440" w:lineRule="exact"/>
        <w:rPr>
          <w:rFonts w:asciiTheme="minorEastAsia" w:hAnsiTheme="minorEastAsia" w:eastAsiaTheme="minorEastAsia"/>
          <w:sz w:val="28"/>
          <w:szCs w:val="28"/>
        </w:rPr>
      </w:pPr>
      <w:r>
        <w:rPr>
          <w:rFonts w:asciiTheme="minorEastAsia" w:hAnsiTheme="minorEastAsia" w:eastAsiaTheme="minorEastAsia"/>
          <w:sz w:val="28"/>
          <w:szCs w:val="28"/>
        </w:rPr>
        <w:t>　　他们的课堂风格各异，充满魅力，展示了扎实的教学功底和娴熟的教学技艺。</w:t>
      </w:r>
    </w:p>
    <w:p>
      <w:pPr>
        <w:spacing w:line="44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严老师执教的《鸡兔同笼》一课，具有趣味性和挑战性，重难点突出，通过学生演示，小组合作，引导探究让学生经历猜想、实验、推理等数学探索的过程，建立解决鸡兔同笼问题的数学模型，激发学生对数学的好奇心和求知欲，增强学生学习数学的兴趣。</w:t>
      </w:r>
    </w:p>
    <w:p>
      <w:pPr>
        <w:spacing w:line="440" w:lineRule="exact"/>
        <w:rPr>
          <w:rFonts w:asciiTheme="minorEastAsia" w:hAnsiTheme="minorEastAsia" w:eastAsiaTheme="minorEastAsia"/>
          <w:sz w:val="28"/>
          <w:szCs w:val="28"/>
        </w:rPr>
      </w:pPr>
      <w:r>
        <w:rPr>
          <w:rFonts w:asciiTheme="minorEastAsia" w:hAnsiTheme="minorEastAsia" w:eastAsiaTheme="minorEastAsia"/>
          <w:sz w:val="28"/>
          <w:szCs w:val="28"/>
        </w:rPr>
        <w:t>　</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毛老师执教的《圆的初步认识》一课注重联系生活实际，启用生活中的素材开展数学教学，注重让学生主动参与知识构建的能力培养。</w:t>
      </w:r>
    </w:p>
    <w:p>
      <w:pPr>
        <w:spacing w:line="44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drawing>
          <wp:anchor distT="0" distB="0" distL="114300" distR="114300" simplePos="0" relativeHeight="251664384" behindDoc="1" locked="0" layoutInCell="1" allowOverlap="1">
            <wp:simplePos x="0" y="0"/>
            <wp:positionH relativeFrom="column">
              <wp:posOffset>2032000</wp:posOffset>
            </wp:positionH>
            <wp:positionV relativeFrom="paragraph">
              <wp:posOffset>132080</wp:posOffset>
            </wp:positionV>
            <wp:extent cx="2279650" cy="2576830"/>
            <wp:effectExtent l="0" t="0" r="6350" b="0"/>
            <wp:wrapTight wrapText="bothSides">
              <wp:wrapPolygon>
                <wp:start x="0" y="0"/>
                <wp:lineTo x="0" y="21398"/>
                <wp:lineTo x="21480" y="21398"/>
                <wp:lineTo x="21480" y="0"/>
                <wp:lineTo x="0" y="0"/>
              </wp:wrapPolygon>
            </wp:wrapTight>
            <wp:docPr id="9" name="图片 9" descr="C:\Users\Administrator\Desktop\微信图片_20211102123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微信图片_202111021234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79650" cy="2576830"/>
                    </a:xfrm>
                    <a:prstGeom prst="rect">
                      <a:avLst/>
                    </a:prstGeom>
                    <a:noFill/>
                    <a:ln>
                      <a:noFill/>
                    </a:ln>
                  </pic:spPr>
                </pic:pic>
              </a:graphicData>
            </a:graphic>
          </wp:anchor>
        </w:drawing>
      </w:r>
      <w:r>
        <w:rPr>
          <w:rFonts w:asciiTheme="minorEastAsia" w:hAnsiTheme="minorEastAsia" w:eastAsiaTheme="minorEastAsia"/>
          <w:sz w:val="28"/>
          <w:szCs w:val="28"/>
        </w:rPr>
        <w:t>毛老师导入设计新颖，通过寻宝活动、寻找生活中的圆，让学生初步感知圆，让数学生活化使教学更有效。她的课堂回归本真，指导有特色，通过自选学具画圆—用圆规自由画圆—教师示范指导画圆—按要求画圆等活动，让学生通过不断的动手操作学习和了解圆的相关知识；通过有目的、有意识安排学生用量一量、折一折、画一画的方法合作探究圆心、直径和半径之间的关系，启发学生运用多种感官参与学习的全过程，经历观察、操作类比，归纳等过程，培养学生的探索精神和创造意识，学生学习兴趣浓厚，感性认识增强，积极主动构建知识，课堂效率高</w:t>
      </w:r>
      <w:r>
        <w:rPr>
          <w:rFonts w:hint="eastAsia" w:asciiTheme="minorEastAsia" w:hAnsiTheme="minorEastAsia" w:eastAsiaTheme="minorEastAsia"/>
          <w:sz w:val="28"/>
          <w:szCs w:val="28"/>
        </w:rPr>
        <w:t>.</w:t>
      </w:r>
    </w:p>
    <w:p>
      <w:pPr>
        <w:spacing w:line="440" w:lineRule="exact"/>
        <w:ind w:firstLine="2108" w:firstLineChars="700"/>
        <w:rPr>
          <w:rFonts w:hint="eastAsia" w:asciiTheme="minorEastAsia" w:hAnsiTheme="minorEastAsia" w:eastAsiaTheme="minorEastAsia"/>
          <w:b/>
          <w:sz w:val="30"/>
          <w:szCs w:val="30"/>
        </w:rPr>
      </w:pPr>
      <w:r>
        <w:rPr>
          <w:rFonts w:asciiTheme="minorEastAsia" w:hAnsiTheme="minorEastAsia" w:eastAsiaTheme="minorEastAsia"/>
          <w:b/>
          <w:sz w:val="30"/>
          <w:szCs w:val="30"/>
        </w:rPr>
        <w:t>研讨气氛浓厚 共享听课感悟</w:t>
      </w:r>
    </w:p>
    <w:p>
      <w:pPr>
        <w:spacing w:line="440" w:lineRule="exact"/>
        <w:rPr>
          <w:rFonts w:hint="eastAsia" w:asciiTheme="minorEastAsia" w:hAnsiTheme="minorEastAsia" w:eastAsiaTheme="minorEastAsia"/>
          <w:sz w:val="28"/>
          <w:szCs w:val="28"/>
        </w:rPr>
      </w:pPr>
      <w:r>
        <w:rPr>
          <w:rFonts w:asciiTheme="minorEastAsia" w:hAnsiTheme="minorEastAsia" w:eastAsiaTheme="minorEastAsia"/>
          <w:sz w:val="28"/>
          <w:szCs w:val="28"/>
        </w:rPr>
        <w:drawing>
          <wp:anchor distT="0" distB="0" distL="114300" distR="114300" simplePos="0" relativeHeight="251666432" behindDoc="1" locked="0" layoutInCell="1" allowOverlap="1">
            <wp:simplePos x="0" y="0"/>
            <wp:positionH relativeFrom="column">
              <wp:posOffset>2673985</wp:posOffset>
            </wp:positionH>
            <wp:positionV relativeFrom="paragraph">
              <wp:posOffset>88265</wp:posOffset>
            </wp:positionV>
            <wp:extent cx="2861310" cy="2552700"/>
            <wp:effectExtent l="0" t="0" r="0" b="0"/>
            <wp:wrapTight wrapText="bothSides">
              <wp:wrapPolygon>
                <wp:start x="0" y="0"/>
                <wp:lineTo x="0" y="21439"/>
                <wp:lineTo x="21427" y="21439"/>
                <wp:lineTo x="21427" y="0"/>
                <wp:lineTo x="0" y="0"/>
              </wp:wrapPolygon>
            </wp:wrapTight>
            <wp:docPr id="11" name="图片 11" descr="C:\Users\Administrator\Desktop\微信图片_20211102123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微信图片_2021110212343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61310" cy="2552700"/>
                    </a:xfrm>
                    <a:prstGeom prst="rect">
                      <a:avLst/>
                    </a:prstGeom>
                    <a:noFill/>
                    <a:ln>
                      <a:noFill/>
                    </a:ln>
                  </pic:spPr>
                </pic:pic>
              </a:graphicData>
            </a:graphic>
          </wp:anchor>
        </w:drawing>
      </w:r>
      <w:r>
        <w:rPr>
          <w:rFonts w:asciiTheme="minorEastAsia" w:hAnsiTheme="minorEastAsia" w:eastAsiaTheme="minorEastAsia"/>
          <w:sz w:val="28"/>
          <w:szCs w:val="28"/>
        </w:rPr>
        <w:drawing>
          <wp:anchor distT="0" distB="0" distL="114300" distR="114300" simplePos="0" relativeHeight="251665408" behindDoc="1" locked="0" layoutInCell="1" allowOverlap="1">
            <wp:simplePos x="0" y="0"/>
            <wp:positionH relativeFrom="column">
              <wp:posOffset>60960</wp:posOffset>
            </wp:positionH>
            <wp:positionV relativeFrom="paragraph">
              <wp:posOffset>17145</wp:posOffset>
            </wp:positionV>
            <wp:extent cx="2493010" cy="2695575"/>
            <wp:effectExtent l="0" t="0" r="2540" b="9525"/>
            <wp:wrapTight wrapText="bothSides">
              <wp:wrapPolygon>
                <wp:start x="0" y="0"/>
                <wp:lineTo x="0" y="21524"/>
                <wp:lineTo x="21457" y="21524"/>
                <wp:lineTo x="21457" y="0"/>
                <wp:lineTo x="0" y="0"/>
              </wp:wrapPolygon>
            </wp:wrapTight>
            <wp:docPr id="10" name="图片 10" descr="C:\Users\Administrator\Desktop\微信图片_20211102123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微信图片_2021110212342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493010" cy="2695575"/>
                    </a:xfrm>
                    <a:prstGeom prst="rect">
                      <a:avLst/>
                    </a:prstGeom>
                    <a:noFill/>
                    <a:ln>
                      <a:noFill/>
                    </a:ln>
                  </pic:spPr>
                </pic:pic>
              </a:graphicData>
            </a:graphic>
          </wp:anchor>
        </w:drawing>
      </w:r>
    </w:p>
    <w:p>
      <w:pPr>
        <w:spacing w:line="440" w:lineRule="exact"/>
        <w:rPr>
          <w:rFonts w:hint="eastAsia" w:asciiTheme="minorEastAsia" w:hAnsiTheme="minorEastAsia" w:eastAsiaTheme="minorEastAsia"/>
          <w:sz w:val="28"/>
          <w:szCs w:val="28"/>
        </w:rPr>
      </w:pPr>
    </w:p>
    <w:p>
      <w:pPr>
        <w:spacing w:line="440" w:lineRule="exact"/>
        <w:rPr>
          <w:rFonts w:hint="eastAsia" w:asciiTheme="minorEastAsia" w:hAnsiTheme="minorEastAsia" w:eastAsiaTheme="minorEastAsia"/>
          <w:sz w:val="28"/>
          <w:szCs w:val="28"/>
        </w:rPr>
      </w:pPr>
    </w:p>
    <w:p>
      <w:pPr>
        <w:spacing w:line="440" w:lineRule="exact"/>
        <w:rPr>
          <w:rFonts w:hint="eastAsia" w:asciiTheme="minorEastAsia" w:hAnsiTheme="minorEastAsia" w:eastAsiaTheme="minorEastAsia"/>
          <w:sz w:val="28"/>
          <w:szCs w:val="28"/>
        </w:rPr>
      </w:pPr>
    </w:p>
    <w:p>
      <w:pPr>
        <w:spacing w:line="440" w:lineRule="exact"/>
        <w:rPr>
          <w:rFonts w:hint="eastAsia" w:asciiTheme="minorEastAsia" w:hAnsiTheme="minorEastAsia" w:eastAsiaTheme="minorEastAsia"/>
          <w:sz w:val="28"/>
          <w:szCs w:val="28"/>
        </w:rPr>
      </w:pPr>
    </w:p>
    <w:p>
      <w:pPr>
        <w:spacing w:line="440" w:lineRule="exact"/>
        <w:rPr>
          <w:rFonts w:hint="eastAsia" w:asciiTheme="minorEastAsia" w:hAnsiTheme="minorEastAsia" w:eastAsiaTheme="minorEastAsia"/>
          <w:sz w:val="28"/>
          <w:szCs w:val="28"/>
        </w:rPr>
      </w:pPr>
    </w:p>
    <w:p>
      <w:pPr>
        <w:spacing w:line="440" w:lineRule="exact"/>
        <w:rPr>
          <w:rFonts w:hint="eastAsia" w:asciiTheme="minorEastAsia" w:hAnsiTheme="minorEastAsia" w:eastAsiaTheme="minorEastAsia"/>
          <w:sz w:val="28"/>
          <w:szCs w:val="28"/>
        </w:rPr>
      </w:pPr>
    </w:p>
    <w:p>
      <w:pPr>
        <w:spacing w:line="440" w:lineRule="exact"/>
        <w:ind w:firstLine="840" w:firstLineChars="300"/>
        <w:jc w:val="left"/>
        <w:rPr>
          <w:rFonts w:hint="eastAsia" w:asciiTheme="minorEastAsia" w:hAnsiTheme="minorEastAsia" w:eastAsiaTheme="minorEastAsia"/>
          <w:sz w:val="28"/>
          <w:szCs w:val="28"/>
        </w:rPr>
      </w:pPr>
      <w:r>
        <w:rPr>
          <w:rFonts w:asciiTheme="minorEastAsia" w:hAnsiTheme="minorEastAsia" w:eastAsiaTheme="minorEastAsia"/>
          <w:sz w:val="28"/>
          <w:szCs w:val="28"/>
        </w:rPr>
        <w:t>教而不研则浅，研而不教则枯。为了更好的指导今后的课堂教学，本着共同进步，共同提高的原则，课堂展示结束，听课教师分组进行了约15分钟的小组讨论，听课教师就听课的认识、看法、见解以及存在的疑问等畅所欲言，开诚布公的进行了交流研讨梳理。两位老师的课可圈可点，各组教师代表依次对于两堂课进行了诚恳点评 。</w:t>
      </w:r>
    </w:p>
    <w:p>
      <w:pPr>
        <w:spacing w:line="440" w:lineRule="exact"/>
        <w:ind w:firstLine="3213" w:firstLineChars="1000"/>
        <w:jc w:val="left"/>
        <w:rPr>
          <w:rFonts w:hint="eastAsia" w:asciiTheme="minorEastAsia" w:hAnsiTheme="minorEastAsia" w:eastAsiaTheme="minorEastAsia"/>
          <w:b/>
          <w:sz w:val="32"/>
          <w:szCs w:val="32"/>
        </w:rPr>
      </w:pPr>
      <w:r>
        <w:rPr>
          <w:rFonts w:asciiTheme="minorEastAsia" w:hAnsiTheme="minorEastAsia" w:eastAsiaTheme="minorEastAsia"/>
          <w:b/>
          <w:sz w:val="32"/>
          <w:szCs w:val="32"/>
        </w:rPr>
        <w:drawing>
          <wp:anchor distT="0" distB="0" distL="114300" distR="114300" simplePos="0" relativeHeight="251667456" behindDoc="1" locked="0" layoutInCell="1" allowOverlap="1">
            <wp:simplePos x="0" y="0"/>
            <wp:positionH relativeFrom="column">
              <wp:posOffset>132080</wp:posOffset>
            </wp:positionH>
            <wp:positionV relativeFrom="paragraph">
              <wp:posOffset>445135</wp:posOffset>
            </wp:positionV>
            <wp:extent cx="5628640" cy="2956560"/>
            <wp:effectExtent l="0" t="0" r="0" b="0"/>
            <wp:wrapTight wrapText="bothSides">
              <wp:wrapPolygon>
                <wp:start x="0" y="0"/>
                <wp:lineTo x="0" y="21433"/>
                <wp:lineTo x="21493" y="21433"/>
                <wp:lineTo x="21493" y="0"/>
                <wp:lineTo x="0" y="0"/>
              </wp:wrapPolygon>
            </wp:wrapTight>
            <wp:docPr id="12" name="图片 12" descr="C:\Users\Administrator\Desktop\微信图片_20211102123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微信图片_202111021234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28640" cy="2956560"/>
                    </a:xfrm>
                    <a:prstGeom prst="rect">
                      <a:avLst/>
                    </a:prstGeom>
                    <a:noFill/>
                    <a:ln>
                      <a:noFill/>
                    </a:ln>
                  </pic:spPr>
                </pic:pic>
              </a:graphicData>
            </a:graphic>
          </wp:anchor>
        </w:drawing>
      </w:r>
      <w:r>
        <w:rPr>
          <w:rFonts w:asciiTheme="minorEastAsia" w:hAnsiTheme="minorEastAsia" w:eastAsiaTheme="minorEastAsia"/>
          <w:b/>
          <w:sz w:val="32"/>
          <w:szCs w:val="32"/>
        </w:rPr>
        <w:t>专家点评 指点迷津</w:t>
      </w:r>
    </w:p>
    <w:p>
      <w:pPr>
        <w:spacing w:line="44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武进实验学校援疆副校长许宏伟肯定了两位授课教师的亮点，同时也结合课标，课例比较分别针对两节课的课堂细节做出了精彩细致的点评和指导，并结合课例《鸡兔同笼》就如何在理解的基础上，帮助学生感悟数学模型思想，渗透数学思想方面进行了详细的讲解。他指出：上好一堂课，必须要精心研读教材，挖掘教材，切实找准每节课的重难点，精心设计有价值，有目的的课堂活动及问题……</w:t>
      </w:r>
    </w:p>
    <w:p>
      <w:pPr>
        <w:spacing w:line="440" w:lineRule="exact"/>
        <w:ind w:firstLine="3213" w:firstLineChars="1000"/>
        <w:jc w:val="left"/>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全面总结 指导教学</w:t>
      </w:r>
    </w:p>
    <w:p>
      <w:pPr>
        <w:spacing w:line="44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教育教学研究室负责人余进老师对此次活动进行了全面总结，他说两节示范课“有质量、有效果”，同时对后期教学工作提出指导意见：</w:t>
      </w:r>
    </w:p>
    <w:p>
      <w:pPr>
        <w:spacing w:line="44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1、听课教师要将所听所学所获落实到实际行动中，分享到自己的团队中，精心准备每堂课，上有质量，有效率 ，有创新 ，学生喜爱的课。</w:t>
      </w:r>
    </w:p>
    <w:p>
      <w:pPr>
        <w:spacing w:line="44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2、要落实好各项教学及工作常规。</w:t>
      </w:r>
    </w:p>
    <w:p>
      <w:pPr>
        <w:spacing w:line="440" w:lineRule="exact"/>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3、数学教师队伍中有很多新生力量，年轻教师要加强个人学习，关注课标，研读教材，不断创新，不断提升业务水平。</w:t>
      </w:r>
    </w:p>
    <w:tbl>
      <w:tblPr>
        <w:tblStyle w:val="7"/>
        <w:tblpPr w:leftFromText="180" w:rightFromText="180" w:vertAnchor="text" w:horzAnchor="margin" w:tblpY="354"/>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58"/>
        <w:gridCol w:w="3158"/>
        <w:gridCol w:w="3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480" w:type="dxa"/>
            <w:gridSpan w:val="3"/>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抄报：尼勒克县教育局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9480" w:type="dxa"/>
            <w:gridSpan w:val="3"/>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抄送：尼勒克县武进实验学校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158" w:type="dxa"/>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撰稿人：王利敏</w:t>
            </w:r>
          </w:p>
        </w:tc>
        <w:tc>
          <w:tcPr>
            <w:tcW w:w="3158" w:type="dxa"/>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审核：柯金虎</w:t>
            </w:r>
          </w:p>
        </w:tc>
        <w:tc>
          <w:tcPr>
            <w:tcW w:w="3164" w:type="dxa"/>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责任编辑：陈新裕</w:t>
            </w:r>
          </w:p>
        </w:tc>
      </w:tr>
    </w:tbl>
    <w:p>
      <w:pPr>
        <w:adjustRightInd w:val="0"/>
        <w:snapToGrid w:val="0"/>
        <w:spacing w:line="312" w:lineRule="auto"/>
        <w:jc w:val="right"/>
      </w:pPr>
      <w:r>
        <w:rPr>
          <w:rFonts w:ascii="宋体" w:hAnsi="宋体"/>
          <w:b/>
          <w:color w:val="000000" w:themeColor="text1"/>
          <w:sz w:val="28"/>
          <w:szCs w:val="28"/>
          <w14:textFill>
            <w14:solidFill>
              <w14:schemeClr w14:val="tx1"/>
            </w14:solidFill>
          </w14:textFill>
        </w:rPr>
        <mc:AlternateContent>
          <mc:Choice Requires="wps">
            <w:drawing>
              <wp:anchor distT="0" distB="0" distL="0" distR="0" simplePos="0" relativeHeight="251661312" behindDoc="0" locked="0" layoutInCell="1" allowOverlap="1">
                <wp:simplePos x="0" y="0"/>
                <wp:positionH relativeFrom="margin">
                  <wp:posOffset>74295</wp:posOffset>
                </wp:positionH>
                <wp:positionV relativeFrom="paragraph">
                  <wp:posOffset>28575</wp:posOffset>
                </wp:positionV>
                <wp:extent cx="6267450" cy="6985"/>
                <wp:effectExtent l="0" t="19050" r="19050" b="50165"/>
                <wp:wrapNone/>
                <wp:docPr id="1030" name="Line 43"/>
                <wp:cNvGraphicFramePr/>
                <a:graphic xmlns:a="http://schemas.openxmlformats.org/drawingml/2006/main">
                  <a:graphicData uri="http://schemas.microsoft.com/office/word/2010/wordprocessingShape">
                    <wps:wsp>
                      <wps:cNvCnPr/>
                      <wps:spPr>
                        <a:xfrm flipV="1">
                          <a:off x="0" y="0"/>
                          <a:ext cx="6267450" cy="6985"/>
                        </a:xfrm>
                        <a:prstGeom prst="line">
                          <a:avLst/>
                        </a:prstGeom>
                        <a:ln w="57150" cap="flat" cmpd="thinThick">
                          <a:solidFill>
                            <a:srgbClr val="FF0000"/>
                          </a:solidFill>
                          <a:prstDash val="solid"/>
                          <a:round/>
                        </a:ln>
                      </wps:spPr>
                      <wps:bodyPr/>
                    </wps:wsp>
                  </a:graphicData>
                </a:graphic>
              </wp:anchor>
            </w:drawing>
          </mc:Choice>
          <mc:Fallback>
            <w:pict>
              <v:line id="Line 43" o:spid="_x0000_s1026" o:spt="20" style="position:absolute;left:0pt;flip:y;margin-left:5.85pt;margin-top:2.25pt;height:0.55pt;width:493.5pt;mso-position-horizontal-relative:margin;z-index:251661312;mso-width-relative:page;mso-height-relative:page;" filled="f" stroked="t" coordsize="21600,21600" o:gfxdata="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dpgz7VAAAABgEAAA8AAAAAAAAAAQAgAAAAIgAAAGRycy9k&#10;b3ducmV2LnhtbFBLAQIUABQAAAAIAIdO4kBcbIyMzAEAAJsDAAAOAAAAAAAAAAEAIAAAACQBAABk&#10;cnMvZTJvRG9jLnhtbFBLBQYAAAAABgAGAFkBAABiBQAAAAA=&#10;">
                <v:fill on="f" focussize="0,0"/>
                <v:stroke weight="4.5pt" color="#FF0000" linestyle="thinThick" joinstyle="round"/>
                <v:imagedata o:title=""/>
                <o:lock v:ext="edit" aspectratio="f"/>
              </v:line>
            </w:pict>
          </mc:Fallback>
        </mc:AlternateConten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粗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大黑简体">
    <w:altName w:val="黑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方正大黑简体" w:hAnsi="宋体" w:eastAsia="方正大黑简体"/>
        <w:b/>
        <w:color w:val="FFFFFF"/>
        <w:sz w:val="32"/>
        <w:szCs w:val="32"/>
        <w:shd w:val="clear" w:color="auto" w:fill="FF0000"/>
      </w:rPr>
      <w:drawing>
        <wp:anchor distT="0" distB="0" distL="0" distR="0" simplePos="0" relativeHeight="251662336" behindDoc="0" locked="0" layoutInCell="1" allowOverlap="1">
          <wp:simplePos x="0" y="0"/>
          <wp:positionH relativeFrom="column">
            <wp:posOffset>-949325</wp:posOffset>
          </wp:positionH>
          <wp:positionV relativeFrom="paragraph">
            <wp:posOffset>-347345</wp:posOffset>
          </wp:positionV>
          <wp:extent cx="7608570" cy="1316355"/>
          <wp:effectExtent l="0" t="0" r="0" b="17145"/>
          <wp:wrapNone/>
          <wp:docPr id="4097" name="图片 14" descr="0c70f30de8efde1ae51b255eddbdcff"/>
          <wp:cNvGraphicFramePr/>
          <a:graphic xmlns:a="http://schemas.openxmlformats.org/drawingml/2006/main">
            <a:graphicData uri="http://schemas.openxmlformats.org/drawingml/2006/picture">
              <pic:pic xmlns:pic="http://schemas.openxmlformats.org/drawingml/2006/picture">
                <pic:nvPicPr>
                  <pic:cNvPr id="4097" name="图片 14" descr="0c70f30de8efde1ae51b255eddbdcff"/>
                  <pic:cNvPicPr/>
                </pic:nvPicPr>
                <pic:blipFill>
                  <a:blip r:embed="rId1" cstate="print"/>
                  <a:srcRect t="21054" b="18773"/>
                  <a:stretch>
                    <a:fillRect/>
                  </a:stretch>
                </pic:blipFill>
                <pic:spPr>
                  <a:xfrm>
                    <a:off x="0" y="0"/>
                    <a:ext cx="7608570" cy="1316355"/>
                  </a:xfrm>
                  <a:prstGeom prst="rect">
                    <a:avLst/>
                  </a:prstGeom>
                  <a:effectLst>
                    <a:softEdge rad="317500"/>
                  </a:effectLst>
                </pic:spPr>
              </pic:pic>
            </a:graphicData>
          </a:graphic>
        </wp:anchor>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E3"/>
    <w:rsid w:val="00105388"/>
    <w:rsid w:val="00387EDD"/>
    <w:rsid w:val="004E26FF"/>
    <w:rsid w:val="00667B37"/>
    <w:rsid w:val="00756F08"/>
    <w:rsid w:val="008A1C68"/>
    <w:rsid w:val="008D768F"/>
    <w:rsid w:val="00C815AE"/>
    <w:rsid w:val="00C979B8"/>
    <w:rsid w:val="00D534E3"/>
    <w:rsid w:val="00F72F83"/>
    <w:rsid w:val="01B14A30"/>
    <w:rsid w:val="05BD265B"/>
    <w:rsid w:val="05DF07E1"/>
    <w:rsid w:val="09E55425"/>
    <w:rsid w:val="0AC77E70"/>
    <w:rsid w:val="0C1024A2"/>
    <w:rsid w:val="0FF378D8"/>
    <w:rsid w:val="109C4BAA"/>
    <w:rsid w:val="13852394"/>
    <w:rsid w:val="16F12D65"/>
    <w:rsid w:val="19431F84"/>
    <w:rsid w:val="1DC86CC7"/>
    <w:rsid w:val="2000577B"/>
    <w:rsid w:val="202E6A1B"/>
    <w:rsid w:val="204529D9"/>
    <w:rsid w:val="21D15E76"/>
    <w:rsid w:val="24350EDE"/>
    <w:rsid w:val="26247460"/>
    <w:rsid w:val="27092D9A"/>
    <w:rsid w:val="2A42017F"/>
    <w:rsid w:val="2A4C5152"/>
    <w:rsid w:val="36647CAA"/>
    <w:rsid w:val="3B61042A"/>
    <w:rsid w:val="3B8E78D2"/>
    <w:rsid w:val="3C965C85"/>
    <w:rsid w:val="411B2199"/>
    <w:rsid w:val="4B7B4A15"/>
    <w:rsid w:val="52DF1B8F"/>
    <w:rsid w:val="535F3BE1"/>
    <w:rsid w:val="53C069FA"/>
    <w:rsid w:val="54B830AB"/>
    <w:rsid w:val="55174FAE"/>
    <w:rsid w:val="56531500"/>
    <w:rsid w:val="57A53DAC"/>
    <w:rsid w:val="5CFA0BDC"/>
    <w:rsid w:val="60314E1B"/>
    <w:rsid w:val="63F836DE"/>
    <w:rsid w:val="69DC6B2B"/>
    <w:rsid w:val="6C575802"/>
    <w:rsid w:val="6DE42106"/>
    <w:rsid w:val="6DE51B64"/>
    <w:rsid w:val="709133B0"/>
    <w:rsid w:val="71BF4385"/>
    <w:rsid w:val="722B7363"/>
    <w:rsid w:val="72853BC2"/>
    <w:rsid w:val="73C51098"/>
    <w:rsid w:val="73CD1E66"/>
    <w:rsid w:val="743C18B1"/>
    <w:rsid w:val="7517562A"/>
    <w:rsid w:val="76BD4BA5"/>
    <w:rsid w:val="79C93FD3"/>
    <w:rsid w:val="7B3D5DB7"/>
    <w:rsid w:val="7C154E21"/>
    <w:rsid w:val="7CCC21CA"/>
    <w:rsid w:val="EE9B3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rFonts w:ascii="Calibri" w:hAnsi="Calibri" w:eastAsia="宋体" w:cs="Times New Roman"/>
      <w:sz w:val="18"/>
      <w:szCs w:val="18"/>
    </w:rPr>
  </w:style>
  <w:style w:type="character" w:customStyle="1" w:styleId="11">
    <w:name w:val="页脚 Char"/>
    <w:basedOn w:val="8"/>
    <w:link w:val="3"/>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2"/>
    <w:qFormat/>
    <w:uiPriority w:val="0"/>
    <w:rPr>
      <w:rFonts w:ascii="Calibri" w:hAnsi="Calibri"/>
      <w:kern w:val="2"/>
      <w:sz w:val="18"/>
      <w:szCs w:val="18"/>
    </w:rPr>
  </w:style>
  <w:style w:type="paragraph" w:customStyle="1" w:styleId="14">
    <w:name w:val="ql-block"/>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204</Words>
  <Characters>1163</Characters>
  <Lines>9</Lines>
  <Paragraphs>2</Paragraphs>
  <TotalTime>489</TotalTime>
  <ScaleCrop>false</ScaleCrop>
  <LinksUpToDate>false</LinksUpToDate>
  <CharactersWithSpaces>1365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2021-11-01T14:02:00Z</dcterms:created>
  <dc:creator>宣艳 王</dc:creator>
  <cp:lastModifiedBy>Administrator</cp:lastModifiedBy>
  <cp:lastPrinted>2021-07-11T04:36:00Z</cp:lastPrinted>
  <dcterms:modified xsi:type="dcterms:W3CDTF">2021-11-03T08:52:26Z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02F040AB0BAC448291A3158DEABCBB56</vt:lpwstr>
  </property>
</Properties>
</file>