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  <w:lang w:eastAsia="zh-CN"/>
        </w:rPr>
        <w:t>经开区遥观中心小学</w:t>
      </w:r>
      <w:r>
        <w:rPr>
          <w:b/>
          <w:sz w:val="32"/>
        </w:rPr>
        <w:t>教学常规调研报告</w:t>
      </w:r>
    </w:p>
    <w:p>
      <w:pPr>
        <w:spacing w:line="360" w:lineRule="auto"/>
        <w:jc w:val="center"/>
        <w:rPr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/>
          <w:sz w:val="32"/>
        </w:rPr>
      </w:pP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2021年10月19日，常州市教科院小学教育研究所10位教研员走进经开区遥观中心小学，进行以“双减背景下教学增效提质”为主题的调研。教研员们听取了学校专题汇报，对10门学科20节课的课堂教学情况进行观察、记录和评议，与学校师生进行访谈，和学校行政一起召开集中反馈会议。据此形成本调研报告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一、基本概况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cs="宋体" w:asciiTheme="majorEastAsia" w:hAnsiTheme="majorEastAsia" w:eastAsiaTheme="majorEastAsia"/>
          <w:sz w:val="24"/>
          <w:szCs w:val="24"/>
        </w:rPr>
        <w:t>遥观中心小学创建于1912年，是一所百年老校，现有教学班37个，学生1686名，现有教师总数100人，其中在编教师56人，备案聘用教师33人，编外聘用教师11人。学校小学教师本科及以上学历率达99%。市、区五级梯队教师32名，占在编、员额制教师总数的35.96%，学科覆盖率达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学校立足“和雅”校园文化建设，构</w:t>
      </w:r>
      <w:r>
        <w:rPr>
          <w:rFonts w:hint="eastAsia" w:asciiTheme="majorEastAsia" w:hAnsiTheme="majorEastAsia" w:eastAsiaTheme="majorEastAsia"/>
          <w:sz w:val="24"/>
          <w:szCs w:val="24"/>
        </w:rPr>
        <w:t>建学校以人为本的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和雅管理</w:t>
      </w:r>
      <w:r>
        <w:rPr>
          <w:rFonts w:hint="eastAsia" w:asciiTheme="majorEastAsia" w:hAnsiTheme="majorEastAsia" w:eastAsiaTheme="majorEastAsia"/>
          <w:sz w:val="24"/>
          <w:szCs w:val="24"/>
        </w:rPr>
        <w:t>体系，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着力推进“和雅教育”系列研究，努力培养兼具“守正、敏学、体健、勇创”特质的和雅少年，努力</w:t>
      </w:r>
      <w:r>
        <w:rPr>
          <w:rFonts w:hint="eastAsia" w:asciiTheme="majorEastAsia" w:hAnsiTheme="majorEastAsia" w:eastAsiaTheme="majorEastAsia"/>
          <w:sz w:val="24"/>
          <w:szCs w:val="24"/>
        </w:rPr>
        <w:t>打造“和而不同，雅而有致，适合师生生命成长的新学校”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2019年获评常州市艺术特色学校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，近年来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先后获得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省、市、区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 xml:space="preserve">等几十项荣誉称号。 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二、</w:t>
      </w:r>
      <w:r>
        <w:rPr>
          <w:rFonts w:hint="eastAsia"/>
          <w:b/>
          <w:sz w:val="24"/>
          <w:szCs w:val="24"/>
        </w:rPr>
        <w:t>主要经验</w:t>
      </w: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目标明确有动力</w:t>
      </w:r>
    </w:p>
    <w:p>
      <w:pPr>
        <w:spacing w:line="360" w:lineRule="auto"/>
        <w:ind w:left="-105" w:leftChars="-50" w:right="-105" w:rightChars="-50"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学校确立了“</w:t>
      </w:r>
      <w:r>
        <w:rPr>
          <w:rFonts w:asciiTheme="majorEastAsia" w:hAnsiTheme="majorEastAsia" w:eastAsiaTheme="majorEastAsia"/>
          <w:sz w:val="24"/>
          <w:szCs w:val="24"/>
        </w:rPr>
        <w:t>以立德树人为根本任务，</w:t>
      </w:r>
      <w:r>
        <w:rPr>
          <w:rFonts w:hint="eastAsia" w:asciiTheme="majorEastAsia" w:hAnsiTheme="majorEastAsia" w:eastAsiaTheme="majorEastAsia"/>
          <w:sz w:val="24"/>
          <w:szCs w:val="24"/>
        </w:rPr>
        <w:t>全面夯实教学常规，科学实施课程改革，有效落实“双减”政策，不断提高教育教学质量，促进学生全面发展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”</w:t>
      </w:r>
      <w:r>
        <w:rPr>
          <w:rFonts w:hint="eastAsia" w:asciiTheme="majorEastAsia" w:hAnsiTheme="majorEastAsia" w:eastAsiaTheme="majorEastAsia"/>
          <w:sz w:val="24"/>
          <w:szCs w:val="24"/>
        </w:rPr>
        <w:t>的整体目标，“聚焦核心‘学与教’，形成精致化和雅教育品牌”。</w:t>
      </w: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管理规范有张力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学校在“以人为本，和融细致的和雅管理”理念的引领下，学校</w:t>
      </w:r>
      <w:r>
        <w:rPr>
          <w:rFonts w:asciiTheme="majorEastAsia" w:hAnsiTheme="majorEastAsia" w:eastAsiaTheme="majorEastAsia"/>
          <w:sz w:val="24"/>
          <w:szCs w:val="24"/>
        </w:rPr>
        <w:t>积极回应</w:t>
      </w:r>
      <w:r>
        <w:rPr>
          <w:rFonts w:hint="eastAsia" w:asciiTheme="majorEastAsia" w:hAnsiTheme="majorEastAsia" w:eastAsiaTheme="majorEastAsia"/>
          <w:sz w:val="24"/>
          <w:szCs w:val="24"/>
        </w:rPr>
        <w:t>落实“五</w:t>
      </w:r>
      <w:r>
        <w:rPr>
          <w:rFonts w:asciiTheme="majorEastAsia" w:hAnsiTheme="majorEastAsia" w:eastAsiaTheme="majorEastAsia"/>
          <w:sz w:val="24"/>
          <w:szCs w:val="24"/>
        </w:rPr>
        <w:t>项管理</w:t>
      </w:r>
      <w:r>
        <w:rPr>
          <w:rFonts w:hint="eastAsia" w:asciiTheme="majorEastAsia" w:hAnsiTheme="majorEastAsia" w:eastAsiaTheme="majorEastAsia"/>
          <w:sz w:val="24"/>
          <w:szCs w:val="24"/>
        </w:rPr>
        <w:t>”和“</w:t>
      </w:r>
      <w:r>
        <w:rPr>
          <w:rFonts w:asciiTheme="majorEastAsia" w:hAnsiTheme="majorEastAsia" w:eastAsiaTheme="majorEastAsia"/>
          <w:sz w:val="24"/>
          <w:szCs w:val="24"/>
        </w:rPr>
        <w:t>双减</w:t>
      </w:r>
      <w:r>
        <w:rPr>
          <w:rFonts w:hint="eastAsia" w:asciiTheme="majorEastAsia" w:hAnsiTheme="majorEastAsia" w:eastAsiaTheme="majorEastAsia"/>
          <w:sz w:val="24"/>
          <w:szCs w:val="24"/>
        </w:rPr>
        <w:t>”</w:t>
      </w:r>
      <w:r>
        <w:rPr>
          <w:rFonts w:asciiTheme="majorEastAsia" w:hAnsiTheme="majorEastAsia" w:eastAsiaTheme="majorEastAsia"/>
          <w:sz w:val="24"/>
          <w:szCs w:val="24"/>
        </w:rPr>
        <w:t>政策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首先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做好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源头管理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t>：</w:t>
      </w:r>
      <w:r>
        <w:rPr>
          <w:rFonts w:asciiTheme="majorEastAsia" w:hAnsiTheme="majorEastAsia" w:eastAsiaTheme="majorEastAsia"/>
          <w:sz w:val="24"/>
          <w:szCs w:val="24"/>
        </w:rPr>
        <w:t>学校为了做好</w:t>
      </w:r>
      <w:r>
        <w:rPr>
          <w:rFonts w:hint="eastAsia" w:asciiTheme="majorEastAsia" w:hAnsiTheme="majorEastAsia" w:eastAsiaTheme="majorEastAsia"/>
          <w:sz w:val="24"/>
          <w:szCs w:val="24"/>
        </w:rPr>
        <w:t>“双减”</w:t>
      </w:r>
      <w:r>
        <w:rPr>
          <w:rFonts w:asciiTheme="majorEastAsia" w:hAnsiTheme="majorEastAsia" w:eastAsiaTheme="majorEastAsia"/>
          <w:sz w:val="24"/>
          <w:szCs w:val="24"/>
        </w:rPr>
        <w:t>背景下学业</w:t>
      </w:r>
      <w:r>
        <w:rPr>
          <w:rFonts w:hint="eastAsia" w:asciiTheme="majorEastAsia" w:hAnsiTheme="majorEastAsia" w:eastAsiaTheme="majorEastAsia"/>
          <w:sz w:val="24"/>
          <w:szCs w:val="24"/>
        </w:rPr>
        <w:t>质量的提高</w:t>
      </w:r>
      <w:r>
        <w:rPr>
          <w:rFonts w:asciiTheme="majorEastAsia" w:hAnsiTheme="majorEastAsia" w:eastAsiaTheme="majorEastAsia"/>
          <w:sz w:val="24"/>
          <w:szCs w:val="24"/>
        </w:rPr>
        <w:t>，把学校当作是主阵地，狠抓集体备课和老师的基本功，</w:t>
      </w:r>
      <w:r>
        <w:rPr>
          <w:rFonts w:hint="eastAsia" w:asciiTheme="majorEastAsia" w:hAnsiTheme="majorEastAsia" w:eastAsiaTheme="majorEastAsia"/>
          <w:sz w:val="24"/>
          <w:szCs w:val="24"/>
        </w:rPr>
        <w:t>应教尽教；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其次系统管理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学校</w:t>
      </w:r>
      <w:r>
        <w:rPr>
          <w:rFonts w:asciiTheme="majorEastAsia" w:hAnsiTheme="majorEastAsia" w:eastAsiaTheme="majorEastAsia"/>
          <w:sz w:val="24"/>
          <w:szCs w:val="24"/>
        </w:rPr>
        <w:t>综合</w:t>
      </w:r>
      <w:r>
        <w:rPr>
          <w:rFonts w:hint="eastAsia" w:asciiTheme="majorEastAsia" w:hAnsiTheme="majorEastAsia" w:eastAsiaTheme="majorEastAsia"/>
          <w:sz w:val="24"/>
          <w:szCs w:val="24"/>
        </w:rPr>
        <w:t>地</w:t>
      </w:r>
      <w:r>
        <w:rPr>
          <w:rFonts w:asciiTheme="majorEastAsia" w:hAnsiTheme="majorEastAsia" w:eastAsiaTheme="majorEastAsia"/>
          <w:sz w:val="24"/>
          <w:szCs w:val="24"/>
        </w:rPr>
        <w:t>考虑课后服务、考试压力、质量评价的体系，营造良好的生态，整个系统全面</w:t>
      </w:r>
      <w:r>
        <w:rPr>
          <w:rFonts w:hint="eastAsia" w:asciiTheme="majorEastAsia" w:hAnsiTheme="majorEastAsia" w:eastAsiaTheme="majorEastAsia"/>
          <w:sz w:val="24"/>
          <w:szCs w:val="24"/>
        </w:rPr>
        <w:t>地</w:t>
      </w:r>
      <w:r>
        <w:rPr>
          <w:rFonts w:asciiTheme="majorEastAsia" w:hAnsiTheme="majorEastAsia" w:eastAsiaTheme="majorEastAsia"/>
          <w:sz w:val="24"/>
          <w:szCs w:val="24"/>
        </w:rPr>
        <w:t>推进</w:t>
      </w:r>
      <w:r>
        <w:rPr>
          <w:rFonts w:hint="eastAsia" w:asciiTheme="majorEastAsia" w:hAnsiTheme="majorEastAsia" w:eastAsiaTheme="majorEastAsia"/>
          <w:sz w:val="24"/>
          <w:szCs w:val="24"/>
        </w:rPr>
        <w:t>“双减”背景下</w:t>
      </w:r>
      <w:r>
        <w:rPr>
          <w:rFonts w:asciiTheme="majorEastAsia" w:hAnsiTheme="majorEastAsia" w:eastAsiaTheme="majorEastAsia"/>
          <w:sz w:val="24"/>
          <w:szCs w:val="24"/>
        </w:rPr>
        <w:t>质量的情况</w:t>
      </w:r>
      <w:r>
        <w:rPr>
          <w:rFonts w:hint="eastAsia" w:asciiTheme="majorEastAsia" w:hAnsiTheme="majorEastAsia" w:eastAsiaTheme="majorEastAsia"/>
          <w:sz w:val="24"/>
          <w:szCs w:val="24"/>
        </w:rPr>
        <w:t>；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第三综合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管理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t>：</w:t>
      </w:r>
      <w:r>
        <w:rPr>
          <w:rFonts w:asciiTheme="majorEastAsia" w:hAnsiTheme="majorEastAsia" w:eastAsiaTheme="majorEastAsia"/>
          <w:sz w:val="24"/>
          <w:szCs w:val="24"/>
        </w:rPr>
        <w:t>学校专门有协调机制，加强部门统筹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  <w:r>
        <w:rPr>
          <w:rFonts w:asciiTheme="majorEastAsia" w:hAnsiTheme="majorEastAsia" w:eastAsiaTheme="majorEastAsia"/>
          <w:sz w:val="24"/>
          <w:szCs w:val="24"/>
        </w:rPr>
        <w:t>比如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在作业量这方面，做到班班</w:t>
      </w:r>
      <w:r>
        <w:rPr>
          <w:rFonts w:asciiTheme="majorEastAsia" w:hAnsiTheme="majorEastAsia" w:eastAsiaTheme="majorEastAsia"/>
          <w:sz w:val="24"/>
          <w:szCs w:val="24"/>
        </w:rPr>
        <w:t>作业有公</w:t>
      </w:r>
      <w:r>
        <w:rPr>
          <w:rFonts w:hint="eastAsia" w:asciiTheme="majorEastAsia" w:hAnsiTheme="majorEastAsia" w:eastAsiaTheme="majorEastAsia"/>
          <w:sz w:val="24"/>
          <w:szCs w:val="24"/>
        </w:rPr>
        <w:t>示栏</w:t>
      </w:r>
      <w:r>
        <w:rPr>
          <w:rFonts w:asciiTheme="majorEastAsia" w:hAnsiTheme="majorEastAsia" w:eastAsiaTheme="majorEastAsia"/>
          <w:sz w:val="24"/>
          <w:szCs w:val="24"/>
        </w:rPr>
        <w:t>，班主任协调各个学科的作业总量，</w:t>
      </w:r>
      <w:r>
        <w:rPr>
          <w:rFonts w:hint="eastAsia" w:asciiTheme="majorEastAsia" w:hAnsiTheme="majorEastAsia" w:eastAsiaTheme="majorEastAsia"/>
          <w:sz w:val="24"/>
          <w:szCs w:val="24"/>
        </w:rPr>
        <w:t>课程中心做好监测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/>
          <w:sz w:val="24"/>
          <w:szCs w:val="24"/>
        </w:rPr>
        <w:t>各个部门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工作步调一致，</w:t>
      </w:r>
      <w:r>
        <w:rPr>
          <w:rFonts w:hint="eastAsia" w:asciiTheme="majorEastAsia" w:hAnsiTheme="majorEastAsia" w:eastAsiaTheme="majorEastAsia"/>
          <w:sz w:val="24"/>
          <w:szCs w:val="24"/>
        </w:rPr>
        <w:t>形成合力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3. 课程建构有活力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“双减”政策正是回归教育本源，学校关注学生的个性化成长，为此学校精心建构“和雅课程”体系。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国家课程，在规范中寻求品质；校本课程，在传承中寻求突破；班本课程，在创新中彰显特色；课后服务课程：在升级中凝聚人气。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学校</w:t>
      </w:r>
      <w:r>
        <w:rPr>
          <w:rFonts w:asciiTheme="majorEastAsia" w:hAnsiTheme="majorEastAsia" w:eastAsiaTheme="majorEastAsia"/>
          <w:sz w:val="24"/>
          <w:szCs w:val="24"/>
        </w:rPr>
        <w:t>对课后服务工作进行了整体全面的规划，提炼出闭环管理模式、塔式课程结构</w:t>
      </w:r>
      <w:r>
        <w:rPr>
          <w:rFonts w:hint="eastAsia" w:asciiTheme="majorEastAsia" w:hAnsiTheme="majorEastAsia" w:eastAsiaTheme="majorEastAsia"/>
          <w:sz w:val="24"/>
          <w:szCs w:val="24"/>
        </w:rPr>
        <w:t>。老师们用高品质的服务擦亮了学校“课后服务”的品牌。</w:t>
      </w: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4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t>.教育教学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有效力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学校提炼了“和雅课堂”的基本特征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和谐高效、智慧灵动</w:t>
      </w:r>
      <w:r>
        <w:rPr>
          <w:rFonts w:hint="eastAsia" w:asciiTheme="majorEastAsia" w:hAnsiTheme="majorEastAsia" w:eastAsiaTheme="majorEastAsia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确立教学即研究的意识，以减负增效为目标，以课堂教学增效、教师队伍提质为基本点，</w:t>
      </w:r>
      <w:r>
        <w:rPr>
          <w:rFonts w:hint="eastAsia" w:asciiTheme="majorEastAsia" w:hAnsiTheme="majorEastAsia" w:eastAsiaTheme="majorEastAsia"/>
          <w:sz w:val="24"/>
          <w:szCs w:val="24"/>
        </w:rPr>
        <w:t>依托学校各学科课题在课堂转型上大做文章，加强教育教学研究，聚焦课堂教学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提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eastAsia="zh-CN"/>
        </w:rPr>
        <w:t>升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教学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质量。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高度关注</w:t>
      </w:r>
      <w:r>
        <w:rPr>
          <w:rFonts w:hint="eastAsia" w:asciiTheme="majorEastAsia" w:hAnsiTheme="majorEastAsia" w:eastAsiaTheme="majorEastAsia"/>
          <w:sz w:val="24"/>
          <w:szCs w:val="24"/>
        </w:rPr>
        <w:t>集体备课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</w:rPr>
        <w:t>教师基本功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</w:rPr>
        <w:t>主题研讨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</w:rPr>
        <w:t>特别是双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减</w:t>
      </w:r>
      <w:r>
        <w:rPr>
          <w:rFonts w:hint="eastAsia" w:asciiTheme="majorEastAsia" w:hAnsiTheme="majorEastAsia" w:eastAsiaTheme="majorEastAsia"/>
          <w:sz w:val="24"/>
          <w:szCs w:val="24"/>
        </w:rPr>
        <w:t>政策出台后，学校能多次围绕双减工作，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减负增效</w:t>
      </w:r>
      <w:r>
        <w:rPr>
          <w:rFonts w:hint="eastAsia" w:asciiTheme="majorEastAsia" w:hAnsiTheme="majorEastAsia" w:eastAsiaTheme="majorEastAsia"/>
          <w:sz w:val="24"/>
          <w:szCs w:val="24"/>
        </w:rPr>
        <w:t>开展专题研讨。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学校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改革单一的</w:t>
      </w:r>
      <w:r>
        <w:rPr>
          <w:rFonts w:hint="eastAsia" w:asciiTheme="majorEastAsia" w:hAnsiTheme="majorEastAsia" w:eastAsiaTheme="majorEastAsia"/>
          <w:sz w:val="24"/>
          <w:szCs w:val="24"/>
        </w:rPr>
        <w:t>评价方式，让学生尽展潜能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</w:rPr>
        <w:t>促学生能力提升，增加活动化考核抽测项目，变“常规考试”为“关键能力测试”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/>
          <w:sz w:val="24"/>
          <w:szCs w:val="24"/>
        </w:rPr>
        <w:t>语文一年级拼音过关、二年级查字典比赛、低中年级海量阅读展示等；数学学科开展解决问题能力过关、低年级口算小达人，和雅小讲师活动等等，这些能力测试赋予了孩子们“自我发现、自主建构、自觉创造”的无限可能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学校还</w:t>
      </w:r>
      <w:r>
        <w:rPr>
          <w:rFonts w:hint="eastAsia" w:asciiTheme="majorEastAsia" w:hAnsiTheme="majorEastAsia" w:eastAsiaTheme="majorEastAsia"/>
          <w:sz w:val="24"/>
          <w:szCs w:val="24"/>
        </w:rPr>
        <w:t>开发实施学生“四方面”的评价渠道，即学生学业评定、学生荣誉存折、学生阅读存折、“和雅”少年成长手册。“和雅”少年评价体系关注学生的健康，关心学生成长，真正实现了“尽展潜能”的“立德树人”理念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调研教学中，</w:t>
      </w:r>
      <w:r>
        <w:rPr>
          <w:rFonts w:hint="eastAsia" w:asciiTheme="majorEastAsia" w:hAnsiTheme="majorEastAsia" w:eastAsiaTheme="majorEastAsia"/>
          <w:sz w:val="24"/>
          <w:szCs w:val="24"/>
        </w:rPr>
        <w:t>遥小老师们教学基本功扎实，有较强的学科素养，和雅课堂特质清晰可见。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b/>
          <w:sz w:val="24"/>
          <w:szCs w:val="24"/>
        </w:rPr>
        <w:t>三、存在问题</w:t>
      </w:r>
    </w:p>
    <w:p>
      <w:pPr>
        <w:numPr>
          <w:numId w:val="0"/>
        </w:num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1.</w:t>
      </w:r>
      <w:r>
        <w:rPr>
          <w:rFonts w:asciiTheme="minorEastAsia" w:hAnsiTheme="minorEastAsia"/>
          <w:b/>
          <w:bCs/>
          <w:sz w:val="24"/>
          <w:szCs w:val="24"/>
        </w:rPr>
        <w:t>需进一步提高教材</w:t>
      </w:r>
      <w:r>
        <w:rPr>
          <w:rFonts w:hint="eastAsia" w:asciiTheme="minorEastAsia" w:hAnsiTheme="minorEastAsia"/>
          <w:b/>
          <w:bCs/>
          <w:sz w:val="24"/>
          <w:szCs w:val="24"/>
        </w:rPr>
        <w:t>剖</w:t>
      </w:r>
      <w:r>
        <w:rPr>
          <w:rFonts w:asciiTheme="minorEastAsia" w:hAnsiTheme="minorEastAsia"/>
          <w:b/>
          <w:bCs/>
          <w:sz w:val="24"/>
          <w:szCs w:val="24"/>
        </w:rPr>
        <w:t>析及</w:t>
      </w:r>
      <w:r>
        <w:rPr>
          <w:rFonts w:hint="eastAsia" w:asciiTheme="minorEastAsia" w:hAnsiTheme="minorEastAsia"/>
          <w:b/>
          <w:bCs/>
          <w:sz w:val="24"/>
          <w:szCs w:val="24"/>
        </w:rPr>
        <w:t>学科</w:t>
      </w:r>
      <w:r>
        <w:rPr>
          <w:rFonts w:asciiTheme="minorEastAsia" w:hAnsiTheme="minorEastAsia"/>
          <w:b/>
          <w:bCs/>
          <w:sz w:val="24"/>
          <w:szCs w:val="24"/>
        </w:rPr>
        <w:t>内容的解读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要进一步解读教材，基于教材来组织教和学。在解读教材的基础，重构教材，因地制宜地根据我们学生的一些特质，用教材教，用教材学。如小学道德与法治教学中，学会深入挖掘教材，创新性地解读、使用教材，才能用心设计贴近学生生活的课堂活动。如小学英语教学中，要避免用形式化的包装冲淡对核心知识的学习，要深入挖掘英语教材思想，准确理解教学本质，把握关键内容，融合课内外生活，拓展学习内容的广度和深度，提升学生的综合能力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2.需进一步加强教学辨析及学科理论的学习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基于</w:t>
      </w:r>
      <w:r>
        <w:rPr>
          <w:rFonts w:hint="eastAsia" w:asciiTheme="minorEastAsia" w:hAnsiTheme="minorEastAsia"/>
          <w:sz w:val="24"/>
          <w:szCs w:val="24"/>
        </w:rPr>
        <w:t>学科</w:t>
      </w:r>
      <w:r>
        <w:rPr>
          <w:rFonts w:asciiTheme="minorEastAsia" w:hAnsiTheme="minorEastAsia"/>
          <w:sz w:val="24"/>
          <w:szCs w:val="24"/>
        </w:rPr>
        <w:t>理论的学习，</w:t>
      </w:r>
      <w:r>
        <w:rPr>
          <w:rFonts w:hint="eastAsia" w:asciiTheme="minorEastAsia" w:hAnsiTheme="minorEastAsia"/>
          <w:sz w:val="24"/>
          <w:szCs w:val="24"/>
        </w:rPr>
        <w:t>首先</w:t>
      </w:r>
      <w:r>
        <w:rPr>
          <w:rFonts w:asciiTheme="minorEastAsia" w:hAnsiTheme="minorEastAsia"/>
          <w:sz w:val="24"/>
          <w:szCs w:val="24"/>
        </w:rPr>
        <w:t>要关注对</w:t>
      </w:r>
      <w:r>
        <w:rPr>
          <w:rFonts w:hint="eastAsia" w:asciiTheme="minorEastAsia" w:hAnsiTheme="minorEastAsia"/>
          <w:sz w:val="24"/>
          <w:szCs w:val="24"/>
        </w:rPr>
        <w:t>当下</w:t>
      </w:r>
      <w:r>
        <w:rPr>
          <w:rFonts w:asciiTheme="minorEastAsia" w:hAnsiTheme="minorEastAsia"/>
          <w:sz w:val="24"/>
          <w:szCs w:val="24"/>
        </w:rPr>
        <w:t>文件的学习，对纲要的学习，只有对文件</w:t>
      </w:r>
      <w:r>
        <w:rPr>
          <w:rFonts w:hint="eastAsia" w:asciiTheme="minorEastAsia" w:hAnsiTheme="minorEastAsia"/>
          <w:sz w:val="24"/>
          <w:szCs w:val="24"/>
        </w:rPr>
        <w:t>和</w:t>
      </w:r>
      <w:r>
        <w:rPr>
          <w:rFonts w:asciiTheme="minorEastAsia" w:hAnsiTheme="minorEastAsia"/>
          <w:sz w:val="24"/>
          <w:szCs w:val="24"/>
        </w:rPr>
        <w:t>纲要的</w:t>
      </w:r>
      <w:r>
        <w:rPr>
          <w:rFonts w:hint="eastAsia" w:asciiTheme="minorEastAsia" w:hAnsiTheme="minorEastAsia"/>
          <w:sz w:val="24"/>
          <w:szCs w:val="24"/>
        </w:rPr>
        <w:t>深入</w:t>
      </w:r>
      <w:r>
        <w:rPr>
          <w:rFonts w:asciiTheme="minorEastAsia" w:hAnsiTheme="minorEastAsia"/>
          <w:sz w:val="24"/>
          <w:szCs w:val="24"/>
        </w:rPr>
        <w:t>学习，才能比较上位</w:t>
      </w:r>
      <w:r>
        <w:rPr>
          <w:rFonts w:hint="eastAsia" w:asciiTheme="minorEastAsia" w:hAnsiTheme="minorEastAsia"/>
          <w:sz w:val="24"/>
          <w:szCs w:val="24"/>
        </w:rPr>
        <w:t>地</w:t>
      </w:r>
      <w:r>
        <w:rPr>
          <w:rFonts w:asciiTheme="minorEastAsia" w:hAnsiTheme="minorEastAsia"/>
          <w:sz w:val="24"/>
          <w:szCs w:val="24"/>
        </w:rPr>
        <w:t>把握整个</w:t>
      </w:r>
      <w:r>
        <w:rPr>
          <w:rFonts w:hint="eastAsia" w:asciiTheme="minorEastAsia" w:hAnsiTheme="minorEastAsia"/>
          <w:sz w:val="24"/>
          <w:szCs w:val="24"/>
        </w:rPr>
        <w:t>学科</w:t>
      </w:r>
      <w:r>
        <w:rPr>
          <w:rFonts w:asciiTheme="minorEastAsia" w:hAnsiTheme="minorEastAsia"/>
          <w:sz w:val="24"/>
          <w:szCs w:val="24"/>
        </w:rPr>
        <w:t>的一种动态研究。第二是跳脱教材外</w:t>
      </w:r>
      <w:r>
        <w:rPr>
          <w:rFonts w:hint="eastAsia" w:asciiTheme="minorEastAsia" w:hAnsiTheme="minorEastAsia"/>
          <w:sz w:val="24"/>
          <w:szCs w:val="24"/>
        </w:rPr>
        <w:t>的学习。</w:t>
      </w:r>
      <w:r>
        <w:rPr>
          <w:rFonts w:asciiTheme="minorEastAsia" w:hAnsiTheme="minorEastAsia"/>
          <w:sz w:val="24"/>
          <w:szCs w:val="24"/>
        </w:rPr>
        <w:t>理解教材</w:t>
      </w:r>
      <w:r>
        <w:rPr>
          <w:rFonts w:hint="eastAsia" w:asciiTheme="minorEastAsia" w:hAnsiTheme="minorEastAsia"/>
          <w:sz w:val="24"/>
          <w:szCs w:val="24"/>
        </w:rPr>
        <w:t>后，</w:t>
      </w:r>
      <w:r>
        <w:rPr>
          <w:rFonts w:asciiTheme="minorEastAsia" w:hAnsiTheme="minorEastAsia"/>
          <w:sz w:val="24"/>
          <w:szCs w:val="24"/>
        </w:rPr>
        <w:t>你如何去转化？</w:t>
      </w:r>
      <w:r>
        <w:rPr>
          <w:rFonts w:hint="eastAsia" w:asciiTheme="minorEastAsia" w:hAnsiTheme="minorEastAsia"/>
          <w:sz w:val="24"/>
          <w:szCs w:val="24"/>
        </w:rPr>
        <w:t>如何去</w:t>
      </w:r>
      <w:r>
        <w:rPr>
          <w:rFonts w:asciiTheme="minorEastAsia" w:hAnsiTheme="minorEastAsia"/>
          <w:sz w:val="24"/>
          <w:szCs w:val="24"/>
        </w:rPr>
        <w:t>模仿</w:t>
      </w:r>
      <w:r>
        <w:rPr>
          <w:rFonts w:hint="eastAsia" w:asciiTheme="minorEastAsia" w:hAnsiTheme="minorEastAsia"/>
          <w:sz w:val="24"/>
          <w:szCs w:val="24"/>
        </w:rPr>
        <w:t>？如何</w:t>
      </w:r>
      <w:r>
        <w:rPr>
          <w:rFonts w:asciiTheme="minorEastAsia" w:hAnsiTheme="minorEastAsia"/>
          <w:sz w:val="24"/>
          <w:szCs w:val="24"/>
        </w:rPr>
        <w:t>紧跟各个学科眼下最新的研究</w:t>
      </w:r>
      <w:r>
        <w:rPr>
          <w:rFonts w:hint="eastAsia" w:asciiTheme="minorEastAsia" w:hAnsiTheme="minorEastAsia"/>
          <w:sz w:val="24"/>
          <w:szCs w:val="24"/>
        </w:rPr>
        <w:t>？</w:t>
      </w:r>
      <w:r>
        <w:rPr>
          <w:rFonts w:asciiTheme="minorEastAsia" w:hAnsiTheme="minorEastAsia"/>
          <w:sz w:val="24"/>
          <w:szCs w:val="24"/>
        </w:rPr>
        <w:t>因地制宜</w:t>
      </w:r>
      <w:r>
        <w:rPr>
          <w:rFonts w:hint="eastAsia" w:asciiTheme="minorEastAsia" w:hAnsiTheme="minorEastAsia"/>
          <w:sz w:val="24"/>
          <w:szCs w:val="24"/>
        </w:rPr>
        <w:t>地根据</w:t>
      </w:r>
      <w:r>
        <w:rPr>
          <w:rFonts w:asciiTheme="minorEastAsia" w:hAnsiTheme="minorEastAsia"/>
          <w:sz w:val="24"/>
          <w:szCs w:val="24"/>
        </w:rPr>
        <w:t>自身的</w:t>
      </w:r>
      <w:r>
        <w:rPr>
          <w:rFonts w:hint="eastAsia" w:asciiTheme="minorEastAsia" w:hAnsiTheme="minorEastAsia"/>
          <w:sz w:val="24"/>
          <w:szCs w:val="24"/>
        </w:rPr>
        <w:t>特质以及</w:t>
      </w:r>
      <w:r>
        <w:rPr>
          <w:rFonts w:asciiTheme="minorEastAsia" w:hAnsiTheme="minorEastAsia"/>
          <w:sz w:val="24"/>
          <w:szCs w:val="24"/>
        </w:rPr>
        <w:t>学校的</w:t>
      </w:r>
      <w:r>
        <w:rPr>
          <w:rFonts w:hint="eastAsia" w:asciiTheme="minorEastAsia" w:hAnsiTheme="minorEastAsia"/>
          <w:sz w:val="24"/>
          <w:szCs w:val="24"/>
        </w:rPr>
        <w:t>特点去转化教学方法。</w:t>
      </w:r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3.需进一步重视学情分析及学科素养的培养</w:t>
      </w:r>
      <w:r>
        <w:rPr>
          <w:rFonts w:hint="eastAsia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充分分析学情是教学策略选择和教学活动设计的落脚点。没有学情分析的教学策略，往往是教师一厢情愿的自我表演；因为没有学生的知识经验基础，任何讲解、操作、练习、合作都很可能难以落实。基于儿童立场的</w:t>
      </w:r>
      <w:r>
        <w:rPr>
          <w:rFonts w:hint="eastAsia" w:ascii="Arial" w:hAnsi="Arial" w:eastAsia="宋体" w:cs="Arial"/>
          <w:color w:val="191919"/>
          <w:sz w:val="24"/>
          <w:szCs w:val="24"/>
          <w:shd w:val="clear" w:color="auto" w:fill="FFFFFF"/>
        </w:rPr>
        <w:t>生本课堂要求教师加大学情分析，根据学生已有知识基础和生活经验预设教学流程，对于学生所学知识中可能遇到的障碍进行有效分析，进而使教学更具有针对性，使教学过程逐步呈现少教多学，直至不教而学地状态，从而发展学生学科素养。</w:t>
      </w:r>
    </w:p>
    <w:p>
      <w:pPr>
        <w:numPr>
          <w:numId w:val="0"/>
        </w:numPr>
        <w:spacing w:line="360" w:lineRule="auto"/>
        <w:ind w:firstLine="482" w:firstLineChars="200"/>
        <w:rPr>
          <w:rFonts w:hint="eastAsia" w:ascii="Arial" w:hAnsi="Arial" w:eastAsia="宋体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/>
          <w:b/>
          <w:bCs/>
          <w:sz w:val="24"/>
          <w:szCs w:val="24"/>
        </w:rPr>
        <w:t>改进建议 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</w:pPr>
      <w:r>
        <w:rPr>
          <w:rFonts w:hint="eastAsia" w:ascii="Arial" w:hAnsi="Arial" w:eastAsia="宋体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Arial" w:hAnsi="Arial" w:eastAsia="宋体" w:cs="Arial"/>
          <w:b/>
          <w:bCs/>
          <w:color w:val="191919"/>
          <w:sz w:val="24"/>
          <w:szCs w:val="24"/>
          <w:shd w:val="clear" w:color="auto" w:fill="FFFFFF"/>
          <w:lang w:eastAsia="zh-CN"/>
        </w:rPr>
        <w:t>深度解读教材，教得更有“信心”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解读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val="en-US" w:eastAsia="zh-CN"/>
        </w:rPr>
        <w:t>教材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的内容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弄清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各学科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"课标”要求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在教材中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的具体体现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了解教材的编排体系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把握教材的特点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明确教材的教学目标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清楚教材中的重点难点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解决教材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中的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疑点。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材解读的层面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整体解读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从整体上对教材进行把握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包括学段教材解读、全册教材解读、整套教材的编排特点、整体安排等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；单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元解读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领会单元安排特点和要求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；课时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解读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，理解</w:t>
      </w:r>
      <w:r>
        <w:rPr>
          <w:rFonts w:hint="default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每一个知识点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每一幅图表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每一句话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都进行详尽解读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由表及里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，深度</w:t>
      </w:r>
      <w:r>
        <w:rPr>
          <w:rFonts w:hint="default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解读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</w:rPr>
        <w:t>名师解读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</w:rPr>
        <w:t>充分发挥名教师的引领作用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我们的身边有经验丰富的名师,外出听课学习有研究型的名师引领，书籍刊物里更有名师的经验总结等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要充分发挥名教师的引领作用,在教学中真正达到从“解读教材”到“活用教材”的理想境界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</w:rPr>
        <w:t>教师个体解读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</w:rPr>
        <w:t>体现个性化的理解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教师个体解读教材是教师写教案前的一道程序，它是在“解” 与“读”后形成的结晶。解读教材也就是吃透教材,把教材的重点难点、关键点发掘明白,挖掘清楚,把教法的运用与学法的指导有机地结合起来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。</w:t>
      </w:r>
    </w:p>
    <w:p>
      <w:pPr>
        <w:numPr>
          <w:numId w:val="0"/>
        </w:numPr>
        <w:spacing w:line="360" w:lineRule="auto"/>
        <w:ind w:leftChars="0" w:firstLine="482" w:firstLineChars="200"/>
        <w:rPr>
          <w:rFonts w:hint="eastAsia" w:ascii="Arial" w:hAnsi="Arial" w:eastAsia="宋体" w:cs="Arial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</w:rPr>
        <w:t>备课组或教研组集体解读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</w:rPr>
        <w:t>搭建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>教材解读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</w:rPr>
        <w:t>交流的平台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</w:rPr>
        <w:t>。通过集体解读，让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新教师感觉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教材解读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有具体的操作模式，自己能有章可循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中年教师经过集体解读,有了新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的想法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Arial" w:hAnsi="Arial" w:eastAsia="宋体" w:cs="Arial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Arial" w:hAnsi="Arial" w:eastAsia="宋体" w:cs="Arial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>认真学习理论，教得更能“创新”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</w:pP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教育的发展在于不断创新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教师自身素质的增强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业务水平的提高在于不断的学习。学习就是对自己更好的充电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，促进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自己今后的教育教学工作的不断创新和发展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创造良好的条件。为此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学校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可以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要求全体教师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利用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一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切可以利用的学习时间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和学习资源，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进行业务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学科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理论学习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以不断充实自己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不断提高自身的业务理论水平。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可以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采用分散学习和集中学习相结合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要求教师通过认真学习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领会学习内容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业务理论学习笔记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经常写学习心得体会和教学反思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把自己学习的先进教育教学理论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先进的教学方法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通过课堂实验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应用到课堂教学实践中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形成业务理论学习和教学实践相结合的良好氛围。学校精选学习内容印发给每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一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位教师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教师也要充分利用自己手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头上的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学习资料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加强自身学习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。课程中心可以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对教师学习情况检查、评估、积分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</w:rPr>
        <w:t>并纳入教师业务能力考评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Arial" w:hAnsi="Arial" w:eastAsia="宋体" w:cs="Arial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</w:pPr>
      <w:r>
        <w:rPr>
          <w:rFonts w:hint="eastAsia" w:ascii="Arial" w:hAnsi="Arial" w:eastAsia="宋体" w:cs="Arial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Arial" w:hAnsi="Arial" w:eastAsia="宋体" w:cs="Arial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>重视学情分析，教得更是“用心”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val="en-US" w:eastAsia="zh-CN"/>
        </w:rPr>
        <w:t>课前学情分析。主要从以下三个方面入手。一是分析学生的已有知识和经验。摸清楚学生对学习内容的知识经验储备，明确学生对于新知识的学习是否存在或者存在哪些“固着点”；了解学生是否已经了解或掌握学习内容，存在哪些已知、半知和未知内容；哪些能够通过自学学会，哪些需要教师的引导和详解等等。二是分析学生的学习兴趣。学情分析不仅要研究新旧知识之间的内在联系，而且要考虑如何与学生的学习兴趣相联系，促成学生与学习内容之间搭建起积极意义的渠道。三是分析学生的学习策略。学生之间的学习效果存在差异，学习策略存在差异。教师的教学活动不仅是“授人以鱼”，更重要的是要“授人以渔”。因人而异，改善学习策略，提高学习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val="en-US" w:eastAsia="zh-CN"/>
        </w:rPr>
        <w:t>课中学情分析。一是分析学生的课堂进入状态。学生的课堂进入状态关系到整堂课学习效果的高低，其主要包括学生心理状态和学习用品的准备。二是分析学生的课堂表现状态。教师根据生成性资源不断地调整教学行为，总结教学经验，再将总结的教学经验运用到课中学情分析和课堂教学中，形成课堂教学“分析→实践→总结→再分析→再实践→再总结”的良性循环，一步步走向以学生为本的课堂教学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val="en-US" w:eastAsia="zh-CN"/>
        </w:rPr>
        <w:t>课后学情分析。课后学情分析主要是分析学生对教学目标的实现程度，具体体现在知识与技能、过程与方法、情感态度与价值观三个方面。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val="en-US" w:eastAsia="zh-CN"/>
        </w:rPr>
        <w:t>根据不同的实践主体和学习内容，三个阶段的学情分析内容会存在差异，甚至细化为更多的阶段和内容，如何更好地进行学情分析将有待实践的深入去不断地研究和探索。就学情分析的出发点而言，是向新型学生观转变，关注学生，把学生看成是生成性教学资源，不断调整教学行为，顺学导教，实现以学生为本有效教学课堂构建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eastAsia="宋体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eastAsia="宋体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eastAsia="宋体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Arial" w:hAnsi="Arial" w:eastAsia="宋体" w:cs="Arial"/>
          <w:color w:val="191919"/>
          <w:sz w:val="24"/>
          <w:szCs w:val="24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Arial" w:hAnsi="Arial" w:eastAsia="宋体" w:cs="Arial"/>
          <w:color w:val="191919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eastAsia="宋体" w:cs="Arial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191919"/>
          <w:sz w:val="24"/>
          <w:szCs w:val="24"/>
          <w:shd w:val="clear" w:color="auto" w:fill="FFFFFF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77"/>
    <w:rsid w:val="002364E3"/>
    <w:rsid w:val="002524A2"/>
    <w:rsid w:val="002626BA"/>
    <w:rsid w:val="00397060"/>
    <w:rsid w:val="003E421A"/>
    <w:rsid w:val="004503AC"/>
    <w:rsid w:val="00565F53"/>
    <w:rsid w:val="005B70F7"/>
    <w:rsid w:val="00885D79"/>
    <w:rsid w:val="00934826"/>
    <w:rsid w:val="00940E77"/>
    <w:rsid w:val="00A4408A"/>
    <w:rsid w:val="00A7102C"/>
    <w:rsid w:val="00B54AB9"/>
    <w:rsid w:val="00B56E65"/>
    <w:rsid w:val="00BA645E"/>
    <w:rsid w:val="00BF5135"/>
    <w:rsid w:val="00C76CF1"/>
    <w:rsid w:val="00CA3AC0"/>
    <w:rsid w:val="00CF7FE2"/>
    <w:rsid w:val="00D338EC"/>
    <w:rsid w:val="00DD4930"/>
    <w:rsid w:val="00DD6249"/>
    <w:rsid w:val="00EA44B6"/>
    <w:rsid w:val="00F31D1C"/>
    <w:rsid w:val="00F81FBB"/>
    <w:rsid w:val="0267057E"/>
    <w:rsid w:val="04714276"/>
    <w:rsid w:val="066F51A7"/>
    <w:rsid w:val="0AAE762B"/>
    <w:rsid w:val="0B2E1AB1"/>
    <w:rsid w:val="0C3635DC"/>
    <w:rsid w:val="0C3E7EF7"/>
    <w:rsid w:val="0E950A90"/>
    <w:rsid w:val="0EC05019"/>
    <w:rsid w:val="11F14003"/>
    <w:rsid w:val="123141AE"/>
    <w:rsid w:val="154605FC"/>
    <w:rsid w:val="16B838F1"/>
    <w:rsid w:val="17007607"/>
    <w:rsid w:val="18575E62"/>
    <w:rsid w:val="1C257E28"/>
    <w:rsid w:val="1CC55F0A"/>
    <w:rsid w:val="1F562EE3"/>
    <w:rsid w:val="214E439E"/>
    <w:rsid w:val="248234AD"/>
    <w:rsid w:val="249C0DC3"/>
    <w:rsid w:val="27745FA8"/>
    <w:rsid w:val="28FD7D65"/>
    <w:rsid w:val="29526E85"/>
    <w:rsid w:val="2BE50728"/>
    <w:rsid w:val="2DF33316"/>
    <w:rsid w:val="2E8938DB"/>
    <w:rsid w:val="338C4501"/>
    <w:rsid w:val="34CD4413"/>
    <w:rsid w:val="37521916"/>
    <w:rsid w:val="37984327"/>
    <w:rsid w:val="3E0975C5"/>
    <w:rsid w:val="3EDE21B6"/>
    <w:rsid w:val="3FD84D6D"/>
    <w:rsid w:val="40963161"/>
    <w:rsid w:val="40C157FA"/>
    <w:rsid w:val="40D94D63"/>
    <w:rsid w:val="40F913C6"/>
    <w:rsid w:val="41213C48"/>
    <w:rsid w:val="436E39AE"/>
    <w:rsid w:val="448D6185"/>
    <w:rsid w:val="457D6F55"/>
    <w:rsid w:val="46A22F7E"/>
    <w:rsid w:val="48A249EE"/>
    <w:rsid w:val="48FE5CD3"/>
    <w:rsid w:val="4A792616"/>
    <w:rsid w:val="4EDD6ABB"/>
    <w:rsid w:val="50E438FA"/>
    <w:rsid w:val="513D4264"/>
    <w:rsid w:val="53EE7F3F"/>
    <w:rsid w:val="56B85B11"/>
    <w:rsid w:val="58682E12"/>
    <w:rsid w:val="5A3327ED"/>
    <w:rsid w:val="5B444780"/>
    <w:rsid w:val="5CB56C26"/>
    <w:rsid w:val="5EF91F5D"/>
    <w:rsid w:val="60062078"/>
    <w:rsid w:val="60BF6C50"/>
    <w:rsid w:val="6353681A"/>
    <w:rsid w:val="644176CF"/>
    <w:rsid w:val="64C41043"/>
    <w:rsid w:val="6526797B"/>
    <w:rsid w:val="663F4F32"/>
    <w:rsid w:val="6AE91EAE"/>
    <w:rsid w:val="6C1B420A"/>
    <w:rsid w:val="6ED459F4"/>
    <w:rsid w:val="70CC6C75"/>
    <w:rsid w:val="713B0AEC"/>
    <w:rsid w:val="71526508"/>
    <w:rsid w:val="746B7C04"/>
    <w:rsid w:val="784B63E3"/>
    <w:rsid w:val="78B34B21"/>
    <w:rsid w:val="7D8457BA"/>
    <w:rsid w:val="7DB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4"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632</Words>
  <Characters>3603</Characters>
  <Lines>30</Lines>
  <Paragraphs>8</Paragraphs>
  <TotalTime>3</TotalTime>
  <ScaleCrop>false</ScaleCrop>
  <LinksUpToDate>false</LinksUpToDate>
  <CharactersWithSpaces>4227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2021-10-18T00:05:00Z</dcterms:created>
  <dc:creator>蒋敏杰</dc:creator>
  <cp:lastModifiedBy>Administrator</cp:lastModifiedBy>
  <cp:lastPrinted>2021-10-18T01:07:00Z</cp:lastPrinted>
  <dcterms:modified xsi:type="dcterms:W3CDTF">2021-10-22T00:16:46Z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B7DFDB7309BB4BAC9192B95F2A0EC30D</vt:lpwstr>
  </property>
</Properties>
</file>