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Autospacing="0" w:after="0" w:afterAutospacing="0" w:line="4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安家中学课题组</w:t>
      </w:r>
      <w:r>
        <w:rPr>
          <w:rFonts w:ascii="仿宋_GB2312" w:eastAsia="仿宋_GB2312"/>
          <w:bCs/>
          <w:sz w:val="32"/>
          <w:szCs w:val="32"/>
        </w:rPr>
        <w:t>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二次</w:t>
      </w:r>
      <w:r>
        <w:rPr>
          <w:rFonts w:ascii="仿宋_GB2312" w:eastAsia="仿宋_GB2312"/>
          <w:bCs/>
          <w:sz w:val="32"/>
          <w:szCs w:val="32"/>
        </w:rPr>
        <w:t>活动通知</w:t>
      </w:r>
    </w:p>
    <w:p>
      <w:pPr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各位老师：</w:t>
      </w:r>
    </w:p>
    <w:p>
      <w:pPr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为了扎实推进市级课题《促进深度学习发生的初中课堂教学情境创设实践研究》的研究工作，近期将举行课题组第二次活动。具体通知如下：</w:t>
      </w:r>
    </w:p>
    <w:p>
      <w:pPr>
        <w:numPr>
          <w:ilvl w:val="0"/>
          <w:numId w:val="1"/>
        </w:numPr>
        <w:snapToGrid w:val="0"/>
        <w:spacing w:line="500" w:lineRule="exact"/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 w:val="0"/>
          <w:sz w:val="28"/>
          <w:szCs w:val="28"/>
        </w:rPr>
        <w:t>活动时间</w:t>
      </w:r>
      <w:r>
        <w:rPr>
          <w:rFonts w:hint="eastAsia" w:ascii="仿宋_GB2312" w:eastAsia="仿宋_GB2312"/>
          <w:b/>
          <w:sz w:val="28"/>
          <w:szCs w:val="28"/>
        </w:rPr>
        <w:t>：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2021年10月14日（周四）上午8：40-9：40</w:t>
      </w:r>
    </w:p>
    <w:p>
      <w:pPr>
        <w:numPr>
          <w:ilvl w:val="0"/>
          <w:numId w:val="0"/>
        </w:numPr>
        <w:snapToGrid w:val="0"/>
        <w:spacing w:line="500" w:lineRule="exact"/>
        <w:ind w:firstLine="562" w:firstLineChars="200"/>
        <w:rPr>
          <w:rFonts w:hint="default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二、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上课</w:t>
      </w:r>
      <w:r>
        <w:rPr>
          <w:rFonts w:hint="eastAsia" w:ascii="仿宋_GB2312" w:eastAsia="仿宋_GB2312"/>
          <w:b/>
          <w:sz w:val="28"/>
          <w:szCs w:val="28"/>
        </w:rPr>
        <w:t>地点：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九（5）  </w:t>
      </w:r>
    </w:p>
    <w:p>
      <w:pPr>
        <w:widowControl/>
        <w:spacing w:line="500" w:lineRule="exact"/>
        <w:ind w:firstLine="554" w:firstLineChars="197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、</w:t>
      </w:r>
      <w:r>
        <w:rPr>
          <w:rStyle w:val="6"/>
          <w:rFonts w:hint="default" w:ascii="仿宋_GB2312" w:hAnsi="宋体" w:eastAsia="仿宋_GB2312" w:cs="仿宋_GB2312"/>
          <w:sz w:val="28"/>
          <w:szCs w:val="28"/>
        </w:rPr>
        <w:t>参加对象：课题组全体成员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right="0" w:firstLine="56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default" w:ascii="仿宋_GB2312" w:hAnsi="宋体" w:eastAsia="仿宋_GB2312" w:cs="仿宋_GB2312"/>
          <w:sz w:val="28"/>
          <w:szCs w:val="28"/>
        </w:rPr>
        <w:t>四、活动主题：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555"/>
        <w:jc w:val="left"/>
        <w:rPr>
          <w:rFonts w:hint="default" w:ascii="仿宋_GB2312" w:hAnsi="宋体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Style w:val="6"/>
          <w:rFonts w:hint="default" w:ascii="仿宋_GB2312" w:hAnsi="宋体" w:eastAsia="仿宋_GB2312" w:cs="仿宋_GB2312"/>
          <w:kern w:val="0"/>
          <w:sz w:val="28"/>
          <w:szCs w:val="28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kern w:val="0"/>
          <w:sz w:val="28"/>
          <w:szCs w:val="28"/>
          <w:lang w:val="en-US" w:eastAsia="zh-CN" w:bidi="ar"/>
        </w:rPr>
        <w:t>促进深度学习发生的初中课堂教学情境创设实践研究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Style w:val="6"/>
          <w:rFonts w:hint="default" w:ascii="仿宋_GB2312" w:hAnsi="宋体" w:eastAsia="仿宋_GB2312" w:cs="仿宋_GB2312"/>
          <w:sz w:val="28"/>
          <w:szCs w:val="28"/>
        </w:rPr>
        <w:t>五、</w:t>
      </w:r>
      <w:r>
        <w:rPr>
          <w:rStyle w:val="6"/>
          <w:rFonts w:hint="default" w:ascii="仿宋_GB2312" w:hAnsi="宋体" w:eastAsia="仿宋_GB2312" w:cs="仿宋_GB2312"/>
          <w:kern w:val="0"/>
          <w:sz w:val="28"/>
          <w:szCs w:val="28"/>
          <w:lang w:val="en-US" w:eastAsia="zh-CN" w:bidi="ar"/>
        </w:rPr>
        <w:t>活动安排：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2069"/>
        <w:gridCol w:w="2189"/>
        <w:gridCol w:w="1859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04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聚焦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课堂</w:t>
            </w:r>
            <w:bookmarkStart w:id="0" w:name="_GoBack"/>
            <w:bookmarkEnd w:id="0"/>
          </w:p>
        </w:tc>
        <w:tc>
          <w:tcPr>
            <w:tcW w:w="206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上课时间</w:t>
            </w:r>
          </w:p>
        </w:tc>
        <w:tc>
          <w:tcPr>
            <w:tcW w:w="218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上课班级、地点</w:t>
            </w:r>
          </w:p>
        </w:tc>
        <w:tc>
          <w:tcPr>
            <w:tcW w:w="185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课  题</w:t>
            </w:r>
          </w:p>
        </w:tc>
        <w:tc>
          <w:tcPr>
            <w:tcW w:w="13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执  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7" w:hRule="atLeast"/>
        </w:trPr>
        <w:tc>
          <w:tcPr>
            <w:tcW w:w="1004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Calibri"/>
                <w:sz w:val="24"/>
                <w:szCs w:val="24"/>
              </w:rPr>
            </w:pPr>
          </w:p>
        </w:tc>
        <w:tc>
          <w:tcPr>
            <w:tcW w:w="206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8：50—9：30 </w:t>
            </w:r>
          </w:p>
        </w:tc>
        <w:tc>
          <w:tcPr>
            <w:tcW w:w="218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班级：九(5)班</w:t>
            </w:r>
          </w:p>
        </w:tc>
        <w:tc>
          <w:tcPr>
            <w:tcW w:w="185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九年级上册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延续文化血脉</w:t>
            </w:r>
          </w:p>
        </w:tc>
        <w:tc>
          <w:tcPr>
            <w:tcW w:w="13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00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主题研讨和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课交流</w:t>
            </w:r>
          </w:p>
        </w:tc>
        <w:tc>
          <w:tcPr>
            <w:tcW w:w="206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线上课题群</w:t>
            </w:r>
          </w:p>
        </w:tc>
        <w:tc>
          <w:tcPr>
            <w:tcW w:w="5443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促进深度学习发生的初中课堂教学情境创设主题交流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right="0"/>
        <w:jc w:val="both"/>
        <w:outlineLvl w:val="1"/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b/>
          <w:bCs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  <w:lang w:val="en-US" w:eastAsia="zh-CN" w:bidi="ar"/>
        </w:rPr>
        <w:t xml:space="preserve">                             </w:t>
      </w:r>
    </w:p>
    <w:p>
      <w:pPr>
        <w:pStyle w:val="2"/>
        <w:widowControl/>
        <w:spacing w:beforeAutospacing="0" w:after="0" w:afterAutospacing="0" w:line="500" w:lineRule="exact"/>
        <w:jc w:val="right"/>
        <w:rPr>
          <w:rFonts w:hint="eastAsia" w:ascii="仿宋_GB2312" w:hAnsi="Times New Roman" w:eastAsia="仿宋_GB2312"/>
          <w:bCs/>
          <w:kern w:val="2"/>
          <w:sz w:val="28"/>
          <w:szCs w:val="28"/>
          <w:lang w:val="en-US" w:eastAsia="zh-CN"/>
        </w:rPr>
      </w:pPr>
    </w:p>
    <w:p>
      <w:pPr>
        <w:pStyle w:val="2"/>
        <w:widowControl/>
        <w:spacing w:beforeAutospacing="0" w:after="0" w:afterAutospacing="0" w:line="500" w:lineRule="exact"/>
        <w:jc w:val="right"/>
        <w:rPr>
          <w:rFonts w:hint="default" w:ascii="仿宋_GB2312" w:hAnsi="Times New Roman" w:eastAsia="仿宋_GB2312"/>
          <w:bCs/>
          <w:kern w:val="2"/>
          <w:sz w:val="28"/>
          <w:szCs w:val="28"/>
          <w:lang w:val="en-US"/>
        </w:rPr>
      </w:pPr>
      <w:r>
        <w:rPr>
          <w:rFonts w:hint="eastAsia" w:ascii="仿宋_GB2312" w:hAnsi="Times New Roman" w:eastAsia="仿宋_GB2312"/>
          <w:bCs/>
          <w:kern w:val="2"/>
          <w:sz w:val="28"/>
          <w:szCs w:val="28"/>
          <w:lang w:val="en-US" w:eastAsia="zh-CN"/>
        </w:rPr>
        <w:t>课题组</w:t>
      </w:r>
    </w:p>
    <w:p>
      <w:pPr>
        <w:jc w:val="right"/>
      </w:pPr>
      <w:r>
        <w:rPr>
          <w:rFonts w:ascii="仿宋_GB2312" w:hAnsi="Times New Roman" w:eastAsia="仿宋_GB2312"/>
          <w:b w:val="0"/>
          <w:kern w:val="2"/>
          <w:sz w:val="28"/>
          <w:szCs w:val="28"/>
        </w:rPr>
        <w:t>202</w:t>
      </w:r>
      <w:r>
        <w:rPr>
          <w:rFonts w:hint="eastAsia" w:ascii="仿宋_GB2312" w:hAnsi="Times New Roman" w:eastAsia="仿宋_GB2312"/>
          <w:b w:val="0"/>
          <w:kern w:val="2"/>
          <w:sz w:val="28"/>
          <w:szCs w:val="28"/>
          <w:lang w:val="en-US" w:eastAsia="zh-CN"/>
        </w:rPr>
        <w:t>1</w:t>
      </w:r>
      <w:r>
        <w:rPr>
          <w:rFonts w:ascii="仿宋_GB2312" w:hAnsi="Times New Roman" w:eastAsia="仿宋_GB2312"/>
          <w:b w:val="0"/>
          <w:kern w:val="2"/>
          <w:sz w:val="28"/>
          <w:szCs w:val="28"/>
        </w:rPr>
        <w:t>年</w:t>
      </w:r>
      <w:r>
        <w:rPr>
          <w:rFonts w:hint="eastAsia" w:ascii="仿宋_GB2312" w:eastAsia="仿宋_GB2312"/>
          <w:b w:val="0"/>
          <w:kern w:val="2"/>
          <w:sz w:val="28"/>
          <w:szCs w:val="28"/>
          <w:lang w:val="en-US" w:eastAsia="zh-CN"/>
        </w:rPr>
        <w:t xml:space="preserve">10 </w:t>
      </w:r>
      <w:r>
        <w:rPr>
          <w:rFonts w:ascii="仿宋_GB2312" w:hAnsi="Times New Roman" w:eastAsia="仿宋_GB2312"/>
          <w:b w:val="0"/>
          <w:kern w:val="2"/>
          <w:sz w:val="28"/>
          <w:szCs w:val="28"/>
        </w:rPr>
        <w:t>月</w:t>
      </w:r>
      <w:r>
        <w:rPr>
          <w:rFonts w:hint="eastAsia" w:ascii="仿宋_GB2312" w:eastAsia="仿宋_GB2312"/>
          <w:b w:val="0"/>
          <w:kern w:val="2"/>
          <w:sz w:val="28"/>
          <w:szCs w:val="28"/>
          <w:lang w:val="en-US" w:eastAsia="zh-CN"/>
        </w:rPr>
        <w:t xml:space="preserve">  11  </w:t>
      </w:r>
      <w:r>
        <w:rPr>
          <w:rFonts w:ascii="仿宋_GB2312" w:hAnsi="Times New Roman" w:eastAsia="仿宋_GB2312"/>
          <w:b w:val="0"/>
          <w:kern w:val="2"/>
          <w:sz w:val="28"/>
          <w:szCs w:val="28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A8582"/>
    <w:multiLevelType w:val="singleLevel"/>
    <w:tmpl w:val="DE2A85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11FD8"/>
    <w:rsid w:val="29364678"/>
    <w:rsid w:val="4D51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2021-10-11T01:56:00Z</dcterms:created>
  <dc:creator>Administrator</dc:creator>
  <cp:lastModifiedBy>Administrator</cp:lastModifiedBy>
  <dcterms:modified xsi:type="dcterms:W3CDTF">2021-10-11T02:05:40Z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A14EA7D5EB21440D94D45632840C290B</vt:lpwstr>
  </property>
</Properties>
</file>