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b/>
          <w:bCs/>
          <w:color w:val="auto"/>
          <w:kern w:val="0"/>
          <w:sz w:val="30"/>
          <w:szCs w:val="30"/>
        </w:rPr>
      </w:pPr>
      <w:r>
        <w:rPr>
          <w:rFonts w:hint="eastAsia" w:ascii="宋体" w:hAnsi="宋体"/>
          <w:b/>
          <w:bCs/>
          <w:color w:val="auto"/>
          <w:kern w:val="0"/>
          <w:sz w:val="30"/>
          <w:szCs w:val="30"/>
          <w:lang w:eastAsia="zh-CN"/>
        </w:rPr>
        <w:t>《促进深度学习发生的初中课堂情境教学实践研究》</w:t>
      </w:r>
      <w:r>
        <w:rPr>
          <w:rFonts w:hint="eastAsia" w:ascii="宋体" w:hAnsi="宋体"/>
          <w:b/>
          <w:bCs/>
          <w:color w:val="auto"/>
          <w:kern w:val="0"/>
          <w:sz w:val="30"/>
          <w:szCs w:val="30"/>
        </w:rPr>
        <w:t>开题报告</w:t>
      </w:r>
    </w:p>
    <w:p>
      <w:pPr>
        <w:widowControl/>
        <w:spacing w:line="360" w:lineRule="auto"/>
        <w:jc w:val="center"/>
        <w:rPr>
          <w:rFonts w:ascii="宋体" w:hAnsi="宋体"/>
          <w:b/>
          <w:bCs/>
          <w:color w:val="FF0000"/>
          <w:kern w:val="0"/>
          <w:sz w:val="24"/>
          <w:szCs w:val="24"/>
        </w:rPr>
      </w:pPr>
      <w:r>
        <w:rPr>
          <w:rFonts w:hint="eastAsia" w:ascii="宋体" w:hAnsi="宋体"/>
          <w:b/>
          <w:bCs/>
          <w:color w:val="FF0000"/>
          <w:kern w:val="0"/>
          <w:sz w:val="24"/>
          <w:szCs w:val="24"/>
        </w:rPr>
        <w:t xml:space="preserve"> </w:t>
      </w:r>
    </w:p>
    <w:p>
      <w:pPr>
        <w:widowControl/>
        <w:spacing w:line="360" w:lineRule="auto"/>
        <w:jc w:val="left"/>
        <w:rPr>
          <w:rFonts w:hint="eastAsia" w:ascii="宋体" w:hAnsi="宋体"/>
          <w:color w:val="000000"/>
          <w:kern w:val="0"/>
          <w:sz w:val="24"/>
          <w:szCs w:val="24"/>
        </w:rPr>
      </w:pPr>
      <w:r>
        <w:rPr>
          <w:rFonts w:hint="eastAsia" w:ascii="宋体" w:hAnsi="宋体"/>
          <w:color w:val="000000"/>
          <w:kern w:val="0"/>
          <w:sz w:val="28"/>
          <w:szCs w:val="28"/>
        </w:rPr>
        <w:t xml:space="preserve">     </w:t>
      </w:r>
      <w:r>
        <w:rPr>
          <w:rFonts w:hint="eastAsia" w:ascii="宋体" w:hAnsi="宋体"/>
          <w:color w:val="000000"/>
          <w:kern w:val="0"/>
          <w:sz w:val="24"/>
          <w:szCs w:val="24"/>
        </w:rPr>
        <w:t xml:space="preserve">促进深度学习发生的初中课堂情境教学实践研究是指在教学过程中教师创设指向学科核心素养目标、引起学生学习的真实需求的真实情境，帮助学生在问题解决过程中建构概念、训练思维、习得方法、提升能力，发展核心素养。 </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lang w:val="en-US" w:eastAsia="zh-CN"/>
        </w:rPr>
        <w:t>一、</w:t>
      </w:r>
      <w:r>
        <w:rPr>
          <w:rFonts w:hint="eastAsia" w:ascii="宋体" w:hAnsi="宋体"/>
          <w:b/>
          <w:bCs/>
          <w:color w:val="000000"/>
          <w:kern w:val="0"/>
          <w:sz w:val="24"/>
          <w:szCs w:val="24"/>
        </w:rPr>
        <w:t xml:space="preserve">问题的提出 </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lang w:val="en-US" w:eastAsia="zh-CN"/>
        </w:rPr>
        <w:t>1、</w:t>
      </w:r>
      <w:r>
        <w:rPr>
          <w:rFonts w:hint="eastAsia" w:ascii="宋体" w:hAnsi="宋体"/>
          <w:b/>
          <w:bCs/>
          <w:color w:val="000000"/>
          <w:kern w:val="0"/>
          <w:sz w:val="24"/>
          <w:szCs w:val="24"/>
        </w:rPr>
        <w:t xml:space="preserve">国内外研究现状及分析  </w:t>
      </w:r>
    </w:p>
    <w:p>
      <w:pPr>
        <w:widowControl/>
        <w:numPr>
          <w:ilvl w:val="0"/>
          <w:numId w:val="0"/>
        </w:numPr>
        <w:spacing w:line="360" w:lineRule="auto"/>
        <w:jc w:val="left"/>
        <w:rPr>
          <w:rFonts w:hint="eastAsia" w:ascii="宋体" w:hAnsi="宋体"/>
          <w:b/>
          <w:bCs/>
          <w:color w:val="000000"/>
          <w:kern w:val="0"/>
          <w:sz w:val="24"/>
          <w:szCs w:val="24"/>
        </w:rPr>
      </w:pPr>
      <w:r>
        <w:rPr>
          <w:rFonts w:hint="default" w:eastAsia="宋体"/>
          <w:b/>
          <w:bCs/>
          <w:sz w:val="24"/>
        </w:rPr>
        <w:t>⑴</w:t>
      </w:r>
      <w:r>
        <w:rPr>
          <w:rFonts w:hint="eastAsia" w:ascii="宋体" w:hAnsi="宋体"/>
          <w:b/>
          <w:bCs/>
          <w:color w:val="000000"/>
          <w:kern w:val="0"/>
          <w:sz w:val="24"/>
          <w:szCs w:val="24"/>
        </w:rPr>
        <w:t>关于深度学习：</w:t>
      </w:r>
      <w:bookmarkStart w:id="0" w:name="_GoBack"/>
      <w:bookmarkEnd w:id="0"/>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国外：深度学习(deep learning)也被译为深层学习，是美国学者Ference Marton和Roger Saljo基于学生阅读的实验，针对孤立记忆和非批判性接受知识的浅层学习(surface learning)，于1976年首次提出的关于学习层次的一个概念。此后，许多研究者开始关注深度学习，Biggs和Collis(1982)、Ramsden(1988)、Entwistle(1997，2001)等学者都从不同角度发展了深度学习的相关理论。近年来，深度学习愈来愈受到教育研究者的关注，2006年，加拿大多伦多大学Hinton教授和他的学生Salakhutdinov在《科学》上发表了一篇关于深度学习的文章，开启了21世纪深度学习在学术界的浪潮。</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国内：国内对深度学习的系统研究起步较晚且有待深入。国内教育技术界对深度学习的关注与AECT2004教育技术概念的传播有密切联系。黎加厚教授首先介绍了深度学习的概念，提出深度学习是指在理解的基础上，学习者能够批判地学习新思想和事实，并将它们融入原有的认知结构中，能够在众多思想间进行联系，并能够将已有思维知识迁移到新的情境中，做出决策和解决问题的学习。郭元祥教授指出，学生真正意义上的深度学习需要建立在教师深度教导、引导的基础之上。深度学习只有走向深度教学才更具有发展性的意义和价值。深度学习注重让学生沉浸于知识的情境和学习的情境，强调批判性思维，注重实现知识的内在价值。郭华教授提出，所谓深度学习，就是指在教师引领下，学生围绕着具有挑战性的学习主题，全身心积极参与、体验成功、获得发展的有意义的学习过程。她强调，教师要用恰当的方法去引发、促进、提升学生的深度学习。强调迁移和应用，不仅强调学生能把知识应用到新的情境中，更强调迁移与应用的教育价值。</w:t>
      </w:r>
    </w:p>
    <w:p>
      <w:pPr>
        <w:widowControl/>
        <w:numPr>
          <w:ilvl w:val="0"/>
          <w:numId w:val="0"/>
        </w:numPr>
        <w:spacing w:line="360" w:lineRule="auto"/>
        <w:jc w:val="left"/>
        <w:rPr>
          <w:rFonts w:hint="eastAsia" w:ascii="宋体" w:hAnsi="宋体"/>
          <w:b/>
          <w:bCs/>
          <w:color w:val="000000"/>
          <w:kern w:val="0"/>
          <w:sz w:val="24"/>
          <w:szCs w:val="24"/>
        </w:rPr>
      </w:pPr>
      <w:r>
        <w:rPr>
          <w:rFonts w:hint="default" w:eastAsia="宋体"/>
          <w:b/>
          <w:bCs/>
          <w:sz w:val="24"/>
        </w:rPr>
        <w:t>⑵</w:t>
      </w:r>
      <w:r>
        <w:rPr>
          <w:rFonts w:hint="eastAsia" w:ascii="宋体" w:hAnsi="宋体"/>
          <w:b/>
          <w:bCs/>
          <w:color w:val="000000"/>
          <w:kern w:val="0"/>
          <w:sz w:val="24"/>
          <w:szCs w:val="24"/>
        </w:rPr>
        <w:t>关于情境</w:t>
      </w:r>
      <w:r>
        <w:rPr>
          <w:rFonts w:hint="eastAsia" w:ascii="宋体" w:hAnsi="宋体"/>
          <w:b/>
          <w:bCs/>
          <w:color w:val="000000"/>
          <w:kern w:val="0"/>
          <w:sz w:val="24"/>
          <w:szCs w:val="24"/>
          <w:lang w:val="en-US" w:eastAsia="zh-CN"/>
        </w:rPr>
        <w:t>创设</w:t>
      </w:r>
      <w:r>
        <w:rPr>
          <w:rFonts w:hint="eastAsia" w:ascii="宋体" w:hAnsi="宋体"/>
          <w:b/>
          <w:bCs/>
          <w:color w:val="000000"/>
          <w:kern w:val="0"/>
          <w:sz w:val="24"/>
          <w:szCs w:val="24"/>
        </w:rPr>
        <w:t>：</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在教育学领域首次提出“情境”的是杜威，20世纪初，他在《我们如何思维》中提出思维起源于直接经验的情境，并在此基础上提出五步教学法(情境一问题一假设一验证一结论)，使情境成为了教学过程的有机组分。其后，20世纪50年代，布鲁纳提出的“发现教学法”以及洛扎诺夫提出的暗示教学法都强调了情境的创设。有关情境教学的理论体系在20世纪80年代初步形成，主要是情境认知理论，其研究主要包括教育心理学和人类学两大领域。从教育心理学角度出发，Brown, Collins, Duguid等人于1989年在《情境认知与学习文化》中首次提出“情境教学”这一概念，并较为系统、完整地论述了情境认知与学习理论，被认为是这一领域的权威之作。从人类学角度出发，莱夫等人提出了《情境学习一一合法的边缘性参与》。在情境教学实践方面，基于两大不同领域形成了不同的教学模式，一类是立足于教育心理学领域的抛锚式教学、认知学徒制等，另一类是立足于人类学领域的贾斯拍系列。“情境教学”成为2001年美国教育研究协会((AERA)年会主题之一，美国华盛顿州立学校情境教学联盟对情境教学进行了一系列的探索。国外对情境教学的研究较早，为国内情境教学的研究提供了理论依据。</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李吉林是我国情境教育的创始人，情境教育研究从1978年开始至2019年为止己41年。李吉林借鉴国外，结合中国“意境说”，概括出“真、美、情、思”四核心要素，开创了一条“择美构境，境美生情，以情启智”具有中国特色的情境教学体系，建构了“情境教学一情境教育一情境课程”的理论框架，共出版包括《40年情境教育在路上》和《李吉林儿童情境学习丛书》等在内的28本著作。从2016年中国教育学会开始进行全国情境教育研修与推广，情境教学的研究从语文学科开始，辐射到各学科，逐步成为各科研究的热点。</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目前关于情境教学的研究主要涉及情境的分类，情境创设的原则等，但也存在着不足，在情境认知方面，教师对情境教学的概念有一些误区，出现情境教学与情景教学混用的现象;在情境教学实践方面，有情境碎片化、为情境而情境的现象;在情境教学评价方面，没有成型的评价体系，缺乏对无效情境教学的分析，对情境素材的梳理以及情境所承载的核心素养取向的分析。另外，情境教学还需要不断的继承和发展，因此基于深度学习的情境教学研究具有一定的研究意义。</w:t>
      </w:r>
    </w:p>
    <w:p>
      <w:pPr>
        <w:widowControl/>
        <w:numPr>
          <w:ilvl w:val="0"/>
          <w:numId w:val="1"/>
        </w:numPr>
        <w:spacing w:line="360" w:lineRule="auto"/>
        <w:ind w:left="-560" w:leftChars="0" w:firstLine="560" w:firstLineChars="0"/>
        <w:jc w:val="left"/>
        <w:rPr>
          <w:rFonts w:hint="eastAsia" w:ascii="宋体" w:hAnsi="宋体"/>
          <w:b/>
          <w:bCs/>
          <w:color w:val="000000"/>
          <w:kern w:val="0"/>
          <w:sz w:val="24"/>
          <w:szCs w:val="24"/>
        </w:rPr>
      </w:pPr>
      <w:r>
        <w:rPr>
          <w:rFonts w:hint="eastAsia" w:ascii="宋体" w:hAnsi="宋体"/>
          <w:b/>
          <w:bCs/>
          <w:color w:val="000000"/>
          <w:kern w:val="0"/>
          <w:sz w:val="24"/>
          <w:szCs w:val="24"/>
        </w:rPr>
        <w:t>课题研究的主要观点与</w:t>
      </w:r>
      <w:r>
        <w:rPr>
          <w:rFonts w:hint="eastAsia" w:ascii="宋体" w:hAnsi="宋体"/>
          <w:b/>
          <w:bCs/>
          <w:color w:val="000000"/>
          <w:kern w:val="0"/>
          <w:sz w:val="24"/>
          <w:szCs w:val="24"/>
          <w:lang w:val="en-US" w:eastAsia="zh-CN"/>
        </w:rPr>
        <w:t>研究价值</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lang w:val="en-US" w:eastAsia="zh-CN"/>
        </w:rPr>
        <w:t>1.</w:t>
      </w:r>
      <w:r>
        <w:rPr>
          <w:rFonts w:hint="eastAsia" w:ascii="宋体" w:hAnsi="宋体"/>
          <w:b/>
          <w:bCs/>
          <w:color w:val="000000"/>
          <w:kern w:val="0"/>
          <w:sz w:val="24"/>
          <w:szCs w:val="24"/>
        </w:rPr>
        <w:t>主要观点：</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深度学习，就是指在教师引领下，学生围绕着具有挑战性的学习主题，全身心积极参与、体验成功、获得发展的有意义的学习过程。要促进学生深度学习发生，教师需要创设真实的、优质的教学情境，让学生在真实情境下挑战</w:t>
      </w:r>
      <w:r>
        <w:rPr>
          <w:rFonts w:hint="eastAsia" w:ascii="宋体" w:hAnsi="宋体"/>
          <w:color w:val="000000"/>
          <w:kern w:val="0"/>
          <w:sz w:val="24"/>
          <w:szCs w:val="24"/>
          <w:lang w:val="en-US" w:eastAsia="zh-CN"/>
        </w:rPr>
        <w:t>真实的</w:t>
      </w:r>
      <w:r>
        <w:rPr>
          <w:rFonts w:hint="eastAsia" w:ascii="宋体" w:hAnsi="宋体"/>
          <w:color w:val="000000"/>
          <w:kern w:val="0"/>
          <w:sz w:val="24"/>
          <w:szCs w:val="24"/>
        </w:rPr>
        <w:t>任务型问题，并能实现知识的迁移和运用</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达到培养核心素养的目的。</w:t>
      </w:r>
      <w:r>
        <w:rPr>
          <w:rFonts w:hint="eastAsia" w:ascii="宋体" w:hAnsi="宋体"/>
          <w:color w:val="000000"/>
          <w:kern w:val="0"/>
          <w:sz w:val="24"/>
          <w:szCs w:val="24"/>
        </w:rPr>
        <w:t>即在一定的真实情境中形成概念；又将在前一个情境中学习的内容迁移应用于新的情境中，即情境——知识——情境。</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lang w:val="en-US" w:eastAsia="zh-CN"/>
        </w:rPr>
        <w:t>2.研究价值</w:t>
      </w:r>
      <w:r>
        <w:rPr>
          <w:rFonts w:hint="eastAsia" w:ascii="宋体" w:hAnsi="宋体"/>
          <w:b/>
          <w:bCs/>
          <w:color w:val="000000"/>
          <w:kern w:val="0"/>
          <w:sz w:val="24"/>
          <w:szCs w:val="24"/>
        </w:rPr>
        <w:t>：</w:t>
      </w:r>
    </w:p>
    <w:p>
      <w:pPr>
        <w:widowControl/>
        <w:spacing w:line="360" w:lineRule="auto"/>
        <w:jc w:val="left"/>
        <w:rPr>
          <w:rFonts w:hint="eastAsia" w:ascii="宋体" w:hAnsi="宋体"/>
          <w:color w:val="000000"/>
          <w:kern w:val="0"/>
          <w:sz w:val="24"/>
          <w:szCs w:val="24"/>
        </w:rPr>
      </w:pP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长期以来，初中课堂教学一味追求知识传递的“有效”与“高效”，导致教学浅表化</w:t>
      </w:r>
      <w:r>
        <w:rPr>
          <w:rFonts w:hint="eastAsia" w:ascii="宋体" w:hAnsi="宋体"/>
          <w:color w:val="000000"/>
          <w:kern w:val="0"/>
          <w:sz w:val="24"/>
          <w:szCs w:val="24"/>
          <w:lang w:eastAsia="zh-CN"/>
        </w:rPr>
        <w:t>，</w:t>
      </w:r>
      <w:r>
        <w:rPr>
          <w:rFonts w:hint="eastAsia" w:ascii="宋体" w:hAnsi="宋体"/>
          <w:color w:val="000000"/>
          <w:kern w:val="0"/>
          <w:sz w:val="24"/>
          <w:szCs w:val="24"/>
        </w:rPr>
        <w:t>徘徊在“高耗低效”的误区。教师不厌其烦的教授，学生却厌倦学习，</w:t>
      </w:r>
      <w:r>
        <w:rPr>
          <w:rFonts w:hint="eastAsia" w:ascii="宋体" w:hAnsi="宋体"/>
          <w:color w:val="000000"/>
          <w:kern w:val="0"/>
          <w:sz w:val="24"/>
          <w:szCs w:val="24"/>
          <w:lang w:val="en-US" w:eastAsia="zh-CN"/>
        </w:rPr>
        <w:t>没有深度思维，不能迁移和应用，</w:t>
      </w:r>
      <w:r>
        <w:rPr>
          <w:rFonts w:hint="eastAsia" w:ascii="宋体" w:hAnsi="宋体"/>
          <w:color w:val="000000"/>
          <w:kern w:val="0"/>
          <w:sz w:val="24"/>
          <w:szCs w:val="24"/>
        </w:rPr>
        <w:t>引发教育教学效果停滞不前，更谈不上学生核心素养的培养。归根结底，这样的教学因固守教材脱离学生生活实际，缺乏合适的情境的创设，即使有情境的创设，也因为情境不持久、没有深度，不以学生为主体，不关注学生的体验和积极参与，不以解决问题为基础，从而使习得知识和获得技能以及培养素养的效果就会大打折扣。而好的教学情境可以让学生全身心的沉浸其中，身临其境，积极参与，对情境中的对象进行认知和加工，通过挑战任务型问题，思考讨论、分析判断推理概括等，并能达到知识的迁移和运用，实现学生的深度学习。因此，促进深度学习发生的初中课堂情境教学实践研究具有较强的现实</w:t>
      </w:r>
      <w:r>
        <w:rPr>
          <w:rFonts w:hint="eastAsia" w:ascii="宋体" w:hAnsi="宋体"/>
          <w:color w:val="000000"/>
          <w:kern w:val="0"/>
          <w:sz w:val="24"/>
          <w:szCs w:val="24"/>
          <w:lang w:val="en-US" w:eastAsia="zh-CN"/>
        </w:rPr>
        <w:t>性和针对性</w:t>
      </w:r>
      <w:r>
        <w:rPr>
          <w:rFonts w:hint="eastAsia" w:ascii="宋体" w:hAnsi="宋体"/>
          <w:color w:val="000000"/>
          <w:kern w:val="0"/>
          <w:sz w:val="24"/>
          <w:szCs w:val="24"/>
        </w:rPr>
        <w:t>。</w:t>
      </w:r>
    </w:p>
    <w:p>
      <w:pPr>
        <w:widowControl/>
        <w:spacing w:line="360" w:lineRule="auto"/>
        <w:jc w:val="left"/>
        <w:rPr>
          <w:rFonts w:hint="eastAsia" w:ascii="宋体" w:hAnsi="宋体"/>
          <w:color w:val="000000"/>
          <w:kern w:val="0"/>
          <w:sz w:val="24"/>
          <w:szCs w:val="24"/>
        </w:rPr>
      </w:pPr>
      <w:r>
        <w:rPr>
          <w:rFonts w:hint="eastAsia" w:ascii="宋体" w:hAnsi="宋体"/>
          <w:b/>
          <w:bCs/>
          <w:color w:val="000000"/>
          <w:kern w:val="0"/>
          <w:sz w:val="24"/>
          <w:szCs w:val="24"/>
        </w:rPr>
        <w:t>（1）本研究着力于目前课堂教学的浅表化特征，将现实调研与理论相结合，进而丰富深度学习的校本化实践。</w:t>
      </w:r>
      <w:r>
        <w:rPr>
          <w:rFonts w:hint="eastAsia" w:ascii="宋体" w:hAnsi="宋体"/>
          <w:color w:val="000000"/>
          <w:kern w:val="0"/>
          <w:sz w:val="24"/>
          <w:szCs w:val="24"/>
        </w:rPr>
        <w:t>本研究注重学习内容与教学情境的有机整合，注重学习的迁移运用和问题解决。研究者关切到新课改，着力于明晰目前课堂教学的浅表化特征和原因分析，能够为初中教师教学观念的转变奠定基础。</w:t>
      </w:r>
    </w:p>
    <w:p>
      <w:pPr>
        <w:widowControl/>
        <w:spacing w:line="360" w:lineRule="auto"/>
        <w:jc w:val="left"/>
        <w:rPr>
          <w:rFonts w:hint="eastAsia" w:ascii="宋体" w:hAnsi="宋体"/>
          <w:color w:val="000000"/>
          <w:kern w:val="0"/>
          <w:sz w:val="24"/>
          <w:szCs w:val="24"/>
        </w:rPr>
      </w:pPr>
      <w:r>
        <w:rPr>
          <w:rFonts w:hint="eastAsia" w:ascii="宋体" w:hAnsi="宋体"/>
          <w:b/>
          <w:bCs/>
          <w:color w:val="000000"/>
          <w:kern w:val="0"/>
          <w:sz w:val="24"/>
          <w:szCs w:val="24"/>
        </w:rPr>
        <w:t>（2）本研究结合课例研究等行动研究方式促进情境教学的纵深化、连贯化与具身化，有利于促进学生深度学习的发生。</w:t>
      </w:r>
      <w:r>
        <w:rPr>
          <w:rFonts w:hint="eastAsia" w:ascii="宋体" w:hAnsi="宋体"/>
          <w:color w:val="000000"/>
          <w:kern w:val="0"/>
          <w:sz w:val="24"/>
          <w:szCs w:val="24"/>
        </w:rPr>
        <w:t>此次课程改革深化中将课程的目标定位于核心素养，并期望达成学生的深度学习。而本课题正是定位于促进深度学习发生的课堂教学方式的改进和教学模式的凝练，以期通过调查分析、课例研修的试误改进，促进学生在真实情境下挑战任务型问题，并能实现知识的迁移和运用。即在一定的真实情境中形成概念；又将在前一个情境中学习的内容迁移应用于新的情境中，即情境——知识——情境。</w:t>
      </w:r>
    </w:p>
    <w:p>
      <w:pPr>
        <w:widowControl/>
        <w:numPr>
          <w:ilvl w:val="0"/>
          <w:numId w:val="2"/>
        </w:numPr>
        <w:spacing w:line="360" w:lineRule="auto"/>
        <w:ind w:left="0" w:leftChars="0" w:firstLineChars="0"/>
        <w:jc w:val="left"/>
        <w:rPr>
          <w:rFonts w:hint="eastAsia" w:ascii="宋体" w:hAnsi="宋体"/>
          <w:b/>
          <w:bCs/>
          <w:color w:val="000000"/>
          <w:kern w:val="0"/>
          <w:sz w:val="24"/>
          <w:szCs w:val="24"/>
        </w:rPr>
      </w:pPr>
      <w:r>
        <w:rPr>
          <w:rFonts w:hint="eastAsia" w:ascii="宋体" w:hAnsi="宋体"/>
          <w:b/>
          <w:bCs/>
          <w:color w:val="000000"/>
          <w:kern w:val="0"/>
          <w:sz w:val="24"/>
          <w:szCs w:val="24"/>
          <w:lang w:val="en-US" w:eastAsia="zh-CN"/>
        </w:rPr>
        <w:t>核心概念及其界定</w:t>
      </w:r>
      <w:r>
        <w:rPr>
          <w:rFonts w:hint="eastAsia" w:ascii="宋体" w:hAnsi="宋体"/>
          <w:b/>
          <w:bCs/>
          <w:color w:val="000000"/>
          <w:kern w:val="0"/>
          <w:sz w:val="24"/>
          <w:szCs w:val="24"/>
        </w:rPr>
        <w:t xml:space="preserve"> </w:t>
      </w:r>
    </w:p>
    <w:p>
      <w:pPr>
        <w:widowControl/>
        <w:numPr>
          <w:ilvl w:val="0"/>
          <w:numId w:val="0"/>
        </w:numPr>
        <w:spacing w:line="360" w:lineRule="auto"/>
        <w:ind w:firstLine="482" w:firstLineChars="200"/>
        <w:jc w:val="left"/>
        <w:rPr>
          <w:rFonts w:hint="eastAsia" w:ascii="宋体" w:hAnsi="宋体"/>
          <w:b/>
          <w:bCs/>
          <w:color w:val="000000"/>
          <w:kern w:val="0"/>
          <w:sz w:val="24"/>
          <w:szCs w:val="24"/>
        </w:rPr>
      </w:pPr>
      <w:r>
        <w:rPr>
          <w:rFonts w:hint="eastAsia" w:ascii="宋体" w:hAnsi="宋体"/>
          <w:b/>
          <w:bCs/>
          <w:color w:val="000000"/>
          <w:kern w:val="0"/>
          <w:sz w:val="24"/>
          <w:szCs w:val="24"/>
        </w:rPr>
        <w:t>⑴深度学习</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学习是指从阅读、听讲、研究、时间中获得知识或技能。所谓深度学习，就是指在教师引领下，学生围绕着具有挑战性的学习主题，全身心积极参与、体验成功、获得发展的有意义的学习过程。深度学习是指基于理解的学习。学习者能够批判性地学习新的思想和事实,并融入原有的认知结构中,能够在众多思想间进行联系,并能够将已有的知识迁移到新的情境,作出决策和解决问题。深度学习不仅强调学习者积极主动的学习状态、知识整合和意义联接的学习内容、举一反三的学习方法，还强调学生高阶思维和复杂问题解决能力的提升。深度学习不仅关注学习结果，也重视学习状态和学习过程。深度学习在本课题中是指进行深入思考和深入探究的学习。</w:t>
      </w:r>
    </w:p>
    <w:p>
      <w:pPr>
        <w:widowControl/>
        <w:numPr>
          <w:ilvl w:val="0"/>
          <w:numId w:val="0"/>
        </w:numPr>
        <w:spacing w:line="360" w:lineRule="auto"/>
        <w:jc w:val="left"/>
        <w:rPr>
          <w:rFonts w:hint="eastAsia" w:ascii="宋体" w:hAnsi="宋体" w:eastAsia="宋体"/>
          <w:b/>
          <w:bCs/>
          <w:color w:val="000000"/>
          <w:kern w:val="0"/>
          <w:sz w:val="24"/>
          <w:szCs w:val="24"/>
          <w:lang w:eastAsia="zh-CN"/>
        </w:rPr>
      </w:pPr>
      <w:r>
        <w:rPr>
          <w:rFonts w:hint="eastAsia" w:ascii="宋体" w:hAnsi="宋体"/>
          <w:b/>
          <w:bCs/>
          <w:color w:val="000000"/>
          <w:kern w:val="0"/>
          <w:sz w:val="24"/>
          <w:szCs w:val="24"/>
        </w:rPr>
        <w:t>⑵情境</w:t>
      </w:r>
      <w:r>
        <w:rPr>
          <w:rFonts w:hint="eastAsia" w:ascii="宋体" w:hAnsi="宋体"/>
          <w:b/>
          <w:bCs/>
          <w:color w:val="000000"/>
          <w:kern w:val="0"/>
          <w:sz w:val="24"/>
          <w:szCs w:val="24"/>
          <w:lang w:val="en-US" w:eastAsia="zh-CN"/>
        </w:rPr>
        <w:t>创设</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 xml:space="preserve"> 李吉林概括出“真、美、情、思”四核心要素，开创了一条“择美构境，境美生情，以情启智”具有中国特色的情境教学体系。李吉林的情境教学中的情境指”有情之境”。情境教学的核心是教学情境的创设，教学情境是教师支援学习者主体学习的场域，是知识在其中得以存在和应用的环境或活动背景，学生所要学习的知识不但存在于其中，而且得以在其中应用。好的教学情境应该具有真实、理蕴、适宜、情深、意远等特点，具有认知、交往、发展、生成的多维功能。情境教学设计的基本环节包括“声临其境”、“身入其境”、“思随其境”、“心融其境”。</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rPr>
        <w:t>⑶促进深度学习发生的初中课堂情境教学实践研究</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 xml:space="preserve">促进深度学习发生的初中课堂情境教学实践研究是指在教学过程中教师创设指向学科核心素养目标、引起学生学习的真实需求的真实情境，帮助学生在问题解决过程中建构概念、训练思维、习得方法、提升能力，发展核心素养。基于深度学习的情境教学中的“真、美、情、思”，真:真实性，一方面指情境与学生的现实生活密切联系，另一方面指在真实情境中解决实际问题的能力;美:审美;“情”:情绪与情感，情绪指激起学生兴趣，调动学生主动性，引起学生学习的真实需求;情感指树立学生价值观，培养社会责任;“思”:即科学思维，通过思维训练培养高阶思维，最终实现学生学科核心素养的培育。  </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lang w:val="en-US" w:eastAsia="zh-CN"/>
        </w:rPr>
        <w:t>三、</w:t>
      </w:r>
      <w:r>
        <w:rPr>
          <w:rFonts w:hint="eastAsia" w:ascii="宋体" w:hAnsi="宋体"/>
          <w:b/>
          <w:bCs/>
          <w:color w:val="000000"/>
          <w:kern w:val="0"/>
          <w:sz w:val="24"/>
          <w:szCs w:val="24"/>
        </w:rPr>
        <w:t xml:space="preserve">研究目标和内容 </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rPr>
        <w:t xml:space="preserve">（一）研究目标 </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rPr>
        <w:t>1.明晰初中课堂教学浅表化的基本原因</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通过对本课题的研究，明晰初中课堂教学浅表化的基本原因。初中课堂教学浅表化的基本原因较多，碎片化是原因之一，教学内容杂乱无章，缺乏情境的串连，没有选择和聚焦，缺少思考，没有新知识与已有知识经验的联系，只是走马观花，最终收获“一地碎片”。</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rPr>
        <w:t>2.生成丰富且优质的初中情境教学进行深度学习的课例</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通过本课题研究，能够生成丰富且优质的初中情境教学进行深度学习的课例。在教学设计时，把知识转化为问题，将问题融合于情境之中，让学生在情境中思考问题，在思考并解决问题的过程中掌握知识、运用知识。</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rPr>
        <w:t>3.凝炼促进深度学习发生的一般教学范式以及变式</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通过本课题的研究，能够凝炼促进深度学习发生的一般教学范式以及变式，将教师的深度教学变为一种习惯，强调在真实的情境中促进学生高级思维的发展、培养学生在真实的情境中“做事”的能力。</w:t>
      </w:r>
    </w:p>
    <w:p>
      <w:pPr>
        <w:widowControl/>
        <w:numPr>
          <w:ilvl w:val="0"/>
          <w:numId w:val="3"/>
        </w:numPr>
        <w:spacing w:line="360" w:lineRule="auto"/>
        <w:ind w:left="-560" w:leftChars="0" w:firstLine="560" w:firstLineChars="0"/>
        <w:jc w:val="left"/>
        <w:rPr>
          <w:rFonts w:hint="eastAsia" w:ascii="宋体" w:hAnsi="宋体"/>
          <w:b/>
          <w:bCs/>
          <w:color w:val="000000"/>
          <w:kern w:val="0"/>
          <w:sz w:val="24"/>
          <w:szCs w:val="24"/>
        </w:rPr>
      </w:pPr>
      <w:r>
        <w:rPr>
          <w:rFonts w:hint="eastAsia" w:ascii="宋体" w:hAnsi="宋体"/>
          <w:b/>
          <w:bCs/>
          <w:color w:val="000000"/>
          <w:kern w:val="0"/>
          <w:sz w:val="24"/>
          <w:szCs w:val="24"/>
        </w:rPr>
        <w:t>研究内容：</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rPr>
        <w:t>1</w:t>
      </w:r>
      <w:r>
        <w:rPr>
          <w:rFonts w:hint="eastAsia" w:ascii="宋体" w:hAnsi="宋体"/>
          <w:b/>
          <w:bCs/>
          <w:color w:val="000000"/>
          <w:kern w:val="0"/>
          <w:sz w:val="24"/>
          <w:szCs w:val="24"/>
          <w:lang w:eastAsia="zh-CN"/>
        </w:rPr>
        <w:t>.</w:t>
      </w:r>
      <w:r>
        <w:rPr>
          <w:rFonts w:hint="eastAsia" w:ascii="宋体" w:hAnsi="宋体"/>
          <w:b/>
          <w:bCs/>
          <w:color w:val="000000"/>
          <w:kern w:val="0"/>
          <w:sz w:val="24"/>
          <w:szCs w:val="24"/>
        </w:rPr>
        <w:t>初中情境教学的现状调查，及其教学浅表化原因解析</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通过问卷调查、观察，了解初中情境教学的现状，查询并整理当前深度学习的有关论文和专著，分析目前课堂教学浅表化的原因，完成《初中情境教学的现状调查，及其教学浅表化原因解析》的研究报告或论文，为后期的研究提供借鉴。</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rPr>
        <w:t>2</w:t>
      </w:r>
      <w:r>
        <w:rPr>
          <w:rFonts w:hint="eastAsia" w:ascii="宋体" w:hAnsi="宋体"/>
          <w:b/>
          <w:bCs/>
          <w:color w:val="000000"/>
          <w:kern w:val="0"/>
          <w:sz w:val="24"/>
          <w:szCs w:val="24"/>
          <w:lang w:eastAsia="zh-CN"/>
        </w:rPr>
        <w:t>.</w:t>
      </w:r>
      <w:r>
        <w:rPr>
          <w:rFonts w:hint="eastAsia" w:ascii="宋体" w:hAnsi="宋体"/>
          <w:b/>
          <w:bCs/>
          <w:color w:val="000000"/>
          <w:kern w:val="0"/>
          <w:sz w:val="24"/>
          <w:szCs w:val="24"/>
        </w:rPr>
        <w:t>促进深度学习发生的情境教学现实样态探讨</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通过行动研究法，观察分析目前普遍存在的关于情境教学的现实样态，探讨思考：为什么要进行情境教学？怎样的情境教学能促进深度学习的发生？如何避免情境教学的碎片化？如何评价情境教学的有效性？</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lang w:val="en-US" w:eastAsia="zh-CN"/>
        </w:rPr>
        <w:t>3.</w:t>
      </w:r>
      <w:r>
        <w:rPr>
          <w:rFonts w:hint="eastAsia" w:ascii="宋体" w:hAnsi="宋体"/>
          <w:b/>
          <w:bCs/>
          <w:color w:val="000000"/>
          <w:kern w:val="0"/>
          <w:sz w:val="24"/>
          <w:szCs w:val="24"/>
        </w:rPr>
        <w:t>促进深度学习发生的初中课堂情境教学课例研修</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通过行动研究法，开展研究课和展示课，以促进深度学习发生的初中课堂情境教学的课例为载体进行实践研修，将理论和实践相结合，研修后撰写课例研修报告进行总结反思，为促进深度学习的发生，不断完善深度教学。</w:t>
      </w:r>
    </w:p>
    <w:p>
      <w:pPr>
        <w:widowControl/>
        <w:numPr>
          <w:ilvl w:val="0"/>
          <w:numId w:val="0"/>
        </w:numPr>
        <w:spacing w:line="360" w:lineRule="auto"/>
        <w:jc w:val="left"/>
        <w:rPr>
          <w:rFonts w:hint="eastAsia" w:ascii="宋体" w:hAnsi="宋体"/>
          <w:b/>
          <w:bCs/>
          <w:color w:val="000000"/>
          <w:kern w:val="0"/>
          <w:sz w:val="24"/>
          <w:szCs w:val="24"/>
        </w:rPr>
      </w:pPr>
      <w:r>
        <w:rPr>
          <w:rFonts w:hint="eastAsia" w:ascii="宋体" w:hAnsi="宋体"/>
          <w:b/>
          <w:bCs/>
          <w:color w:val="000000"/>
          <w:kern w:val="0"/>
          <w:sz w:val="24"/>
          <w:szCs w:val="24"/>
          <w:lang w:val="en-US" w:eastAsia="zh-CN"/>
        </w:rPr>
        <w:t>4.</w:t>
      </w:r>
      <w:r>
        <w:rPr>
          <w:rFonts w:hint="eastAsia" w:ascii="宋体" w:hAnsi="宋体"/>
          <w:b/>
          <w:bCs/>
          <w:color w:val="000000"/>
          <w:kern w:val="0"/>
          <w:sz w:val="24"/>
          <w:szCs w:val="24"/>
        </w:rPr>
        <w:t>促进深度学习发生的情境教学改进与模式提炼</w:t>
      </w:r>
    </w:p>
    <w:p>
      <w:pPr>
        <w:widowControl/>
        <w:numPr>
          <w:ilvl w:val="0"/>
          <w:numId w:val="0"/>
        </w:num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总结课堂情境教学中存在的问题，分析原因，提出改进的策略，写成报告或论文，并将其凝练成具体化、可操作化、便于教师理解、把握、运用的教学模式。</w:t>
      </w:r>
    </w:p>
    <w:p>
      <w:pPr>
        <w:widowControl/>
        <w:numPr>
          <w:ilvl w:val="0"/>
          <w:numId w:val="0"/>
        </w:numPr>
        <w:spacing w:line="360" w:lineRule="auto"/>
        <w:jc w:val="left"/>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四、</w:t>
      </w:r>
      <w:r>
        <w:rPr>
          <w:rFonts w:hint="eastAsia" w:ascii="宋体" w:hAnsi="宋体"/>
          <w:b/>
          <w:bCs/>
          <w:color w:val="000000"/>
          <w:kern w:val="0"/>
          <w:sz w:val="24"/>
          <w:szCs w:val="24"/>
        </w:rPr>
        <w:t>研究方法</w:t>
      </w:r>
      <w:r>
        <w:rPr>
          <w:rFonts w:hint="eastAsia" w:ascii="宋体" w:hAnsi="宋体"/>
          <w:b/>
          <w:bCs/>
          <w:color w:val="000000"/>
          <w:kern w:val="0"/>
          <w:sz w:val="24"/>
          <w:szCs w:val="24"/>
          <w:lang w:val="en-US" w:eastAsia="zh-CN"/>
        </w:rPr>
        <w:t>与计划</w:t>
      </w:r>
    </w:p>
    <w:p>
      <w:pPr>
        <w:widowControl/>
        <w:numPr>
          <w:ilvl w:val="0"/>
          <w:numId w:val="0"/>
        </w:numPr>
        <w:spacing w:line="360" w:lineRule="auto"/>
        <w:jc w:val="left"/>
        <w:rPr>
          <w:rFonts w:hint="default" w:ascii="宋体" w:hAnsi="宋体"/>
          <w:b/>
          <w:bCs/>
          <w:color w:val="000000"/>
          <w:kern w:val="0"/>
          <w:sz w:val="24"/>
          <w:szCs w:val="24"/>
          <w:lang w:val="en-US" w:eastAsia="zh-CN"/>
        </w:rPr>
      </w:pPr>
      <w:r>
        <w:rPr>
          <w:rFonts w:hint="eastAsia" w:ascii="宋体" w:hAnsi="宋体"/>
          <w:b/>
          <w:bCs/>
          <w:color w:val="000000"/>
          <w:kern w:val="0"/>
          <w:sz w:val="24"/>
          <w:szCs w:val="24"/>
        </w:rPr>
        <w:t xml:space="preserve">（一）研究方法 </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eastAsia" w:ascii="宋体" w:hAnsi="宋体"/>
          <w:b/>
          <w:bCs/>
          <w:color w:val="000000"/>
          <w:kern w:val="0"/>
          <w:sz w:val="24"/>
          <w:szCs w:val="24"/>
          <w:lang w:val="en-US" w:eastAsia="zh-CN"/>
        </w:rPr>
        <w:t>1.</w:t>
      </w:r>
      <w:r>
        <w:rPr>
          <w:rFonts w:hint="default" w:ascii="宋体" w:hAnsi="宋体"/>
          <w:b/>
          <w:bCs/>
          <w:color w:val="000000"/>
          <w:kern w:val="0"/>
          <w:sz w:val="24"/>
          <w:szCs w:val="24"/>
          <w:lang w:val="en-US" w:eastAsia="zh-CN"/>
        </w:rPr>
        <w:t>文献分析法：</w:t>
      </w:r>
      <w:r>
        <w:rPr>
          <w:rFonts w:hint="default" w:ascii="宋体" w:hAnsi="宋体"/>
          <w:color w:val="000000"/>
          <w:kern w:val="0"/>
          <w:sz w:val="24"/>
          <w:szCs w:val="24"/>
          <w:lang w:val="en-US" w:eastAsia="zh-CN"/>
        </w:rPr>
        <w:t xml:space="preserve"> 查阅大量与选题相关的文献，较为全面的了解了国内外相关研究情况，之后对文献进行了分类整理，为后面的论文撰写奠定甚础。</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eastAsia" w:ascii="宋体" w:hAnsi="宋体"/>
          <w:b/>
          <w:bCs/>
          <w:color w:val="000000"/>
          <w:kern w:val="0"/>
          <w:sz w:val="24"/>
          <w:szCs w:val="24"/>
          <w:lang w:val="en-US" w:eastAsia="zh-CN"/>
        </w:rPr>
        <w:t>2.</w:t>
      </w:r>
      <w:r>
        <w:rPr>
          <w:rFonts w:hint="default" w:ascii="宋体" w:hAnsi="宋体"/>
          <w:b/>
          <w:bCs/>
          <w:color w:val="000000"/>
          <w:kern w:val="0"/>
          <w:sz w:val="24"/>
          <w:szCs w:val="24"/>
          <w:lang w:val="en-US" w:eastAsia="zh-CN"/>
        </w:rPr>
        <w:t>问卷调查法：</w:t>
      </w:r>
      <w:r>
        <w:rPr>
          <w:rFonts w:hint="default" w:ascii="宋体" w:hAnsi="宋体"/>
          <w:color w:val="000000"/>
          <w:kern w:val="0"/>
          <w:sz w:val="24"/>
          <w:szCs w:val="24"/>
          <w:lang w:val="en-US" w:eastAsia="zh-CN"/>
        </w:rPr>
        <w:t>编制问卷，调查初中生物学情境教学现状，了解学生在深度学习方面的变化以及学生在教学实践过程中的感受。</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eastAsia" w:ascii="宋体" w:hAnsi="宋体"/>
          <w:b/>
          <w:bCs/>
          <w:color w:val="000000"/>
          <w:kern w:val="0"/>
          <w:sz w:val="24"/>
          <w:szCs w:val="24"/>
          <w:lang w:val="en-US" w:eastAsia="zh-CN"/>
        </w:rPr>
        <w:t>3.</w:t>
      </w:r>
      <w:r>
        <w:rPr>
          <w:rFonts w:hint="default" w:ascii="宋体" w:hAnsi="宋体"/>
          <w:b/>
          <w:bCs/>
          <w:color w:val="000000"/>
          <w:kern w:val="0"/>
          <w:sz w:val="24"/>
          <w:szCs w:val="24"/>
          <w:lang w:val="en-US" w:eastAsia="zh-CN"/>
        </w:rPr>
        <w:t>行动研究法：</w:t>
      </w:r>
      <w:r>
        <w:rPr>
          <w:rFonts w:hint="default" w:ascii="宋体" w:hAnsi="宋体"/>
          <w:color w:val="000000"/>
          <w:kern w:val="0"/>
          <w:sz w:val="24"/>
          <w:szCs w:val="24"/>
          <w:lang w:val="en-US" w:eastAsia="zh-CN"/>
        </w:rPr>
        <w:t>按照计划--实践--反思的步骤展开课例研修研究，在教学实践中发现问题、解决问题，提高创设教学情境的能力。</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eastAsia" w:ascii="宋体" w:hAnsi="宋体"/>
          <w:b/>
          <w:bCs/>
          <w:color w:val="000000"/>
          <w:kern w:val="0"/>
          <w:sz w:val="24"/>
          <w:szCs w:val="24"/>
          <w:lang w:val="en-US" w:eastAsia="zh-CN"/>
        </w:rPr>
        <w:t>4.</w:t>
      </w:r>
      <w:r>
        <w:rPr>
          <w:rFonts w:hint="default" w:ascii="宋体" w:hAnsi="宋体"/>
          <w:b/>
          <w:bCs/>
          <w:color w:val="000000"/>
          <w:kern w:val="0"/>
          <w:sz w:val="24"/>
          <w:szCs w:val="24"/>
          <w:lang w:val="en-US" w:eastAsia="zh-CN"/>
        </w:rPr>
        <w:t>经验总结法：</w:t>
      </w:r>
      <w:r>
        <w:rPr>
          <w:rFonts w:hint="default" w:ascii="宋体" w:hAnsi="宋体"/>
          <w:color w:val="000000"/>
          <w:kern w:val="0"/>
          <w:sz w:val="24"/>
          <w:szCs w:val="24"/>
          <w:lang w:val="en-US" w:eastAsia="zh-CN"/>
        </w:rPr>
        <w:t>在课题研究的研究探索中，撰写教学设计、案例、反思、随笔、课件等，对经验材料进行分析概括总结，并凝练成教学模式。</w:t>
      </w:r>
    </w:p>
    <w:p>
      <w:pPr>
        <w:widowControl/>
        <w:numPr>
          <w:ilvl w:val="0"/>
          <w:numId w:val="0"/>
        </w:numPr>
        <w:spacing w:line="360" w:lineRule="auto"/>
        <w:jc w:val="left"/>
        <w:rPr>
          <w:rFonts w:hint="default" w:ascii="宋体" w:hAnsi="宋体"/>
          <w:b/>
          <w:bCs/>
          <w:color w:val="000000"/>
          <w:kern w:val="0"/>
          <w:sz w:val="24"/>
          <w:szCs w:val="24"/>
          <w:lang w:val="en-US" w:eastAsia="zh-CN"/>
        </w:rPr>
      </w:pPr>
      <w:r>
        <w:rPr>
          <w:rFonts w:hint="eastAsia" w:ascii="宋体" w:hAnsi="宋体"/>
          <w:b/>
          <w:bCs/>
          <w:color w:val="000000"/>
          <w:kern w:val="0"/>
          <w:sz w:val="24"/>
          <w:szCs w:val="24"/>
        </w:rPr>
        <w:t>（</w:t>
      </w:r>
      <w:r>
        <w:rPr>
          <w:rFonts w:hint="eastAsia" w:ascii="宋体" w:hAnsi="宋体"/>
          <w:b/>
          <w:bCs/>
          <w:color w:val="000000"/>
          <w:kern w:val="0"/>
          <w:sz w:val="24"/>
          <w:szCs w:val="24"/>
          <w:lang w:val="en-US" w:eastAsia="zh-CN"/>
        </w:rPr>
        <w:t>二</w:t>
      </w:r>
      <w:r>
        <w:rPr>
          <w:rFonts w:hint="eastAsia" w:ascii="宋体" w:hAnsi="宋体"/>
          <w:b/>
          <w:bCs/>
          <w:color w:val="000000"/>
          <w:kern w:val="0"/>
          <w:sz w:val="24"/>
          <w:szCs w:val="24"/>
        </w:rPr>
        <w:t>）研究</w:t>
      </w:r>
      <w:r>
        <w:rPr>
          <w:rFonts w:hint="eastAsia" w:ascii="宋体" w:hAnsi="宋体"/>
          <w:b/>
          <w:bCs/>
          <w:color w:val="000000"/>
          <w:kern w:val="0"/>
          <w:sz w:val="24"/>
          <w:szCs w:val="24"/>
          <w:lang w:val="en-US" w:eastAsia="zh-CN"/>
        </w:rPr>
        <w:t>计划</w:t>
      </w:r>
    </w:p>
    <w:p>
      <w:pPr>
        <w:widowControl/>
        <w:numPr>
          <w:ilvl w:val="0"/>
          <w:numId w:val="0"/>
        </w:numPr>
        <w:spacing w:line="360" w:lineRule="auto"/>
        <w:jc w:val="left"/>
        <w:rPr>
          <w:rFonts w:hint="default" w:ascii="宋体" w:hAnsi="宋体"/>
          <w:b/>
          <w:bCs/>
          <w:color w:val="000000"/>
          <w:kern w:val="0"/>
          <w:sz w:val="24"/>
          <w:szCs w:val="24"/>
          <w:lang w:val="en-US" w:eastAsia="zh-CN"/>
        </w:rPr>
      </w:pPr>
      <w:r>
        <w:rPr>
          <w:rFonts w:hint="default" w:ascii="宋体" w:hAnsi="宋体"/>
          <w:b/>
          <w:bCs/>
          <w:color w:val="000000"/>
          <w:kern w:val="0"/>
          <w:sz w:val="24"/>
          <w:szCs w:val="24"/>
          <w:lang w:val="en-US" w:eastAsia="zh-CN"/>
        </w:rPr>
        <w:t>第一阶段：准备阶段（2021年4月-2021年</w:t>
      </w:r>
      <w:r>
        <w:rPr>
          <w:rFonts w:hint="eastAsia" w:ascii="宋体" w:hAnsi="宋体"/>
          <w:b/>
          <w:bCs/>
          <w:color w:val="000000"/>
          <w:kern w:val="0"/>
          <w:sz w:val="24"/>
          <w:szCs w:val="24"/>
          <w:lang w:val="en-US" w:eastAsia="zh-CN"/>
        </w:rPr>
        <w:t>9</w:t>
      </w:r>
      <w:r>
        <w:rPr>
          <w:rFonts w:hint="default" w:ascii="宋体" w:hAnsi="宋体"/>
          <w:b/>
          <w:bCs/>
          <w:color w:val="000000"/>
          <w:kern w:val="0"/>
          <w:sz w:val="24"/>
          <w:szCs w:val="24"/>
          <w:lang w:val="en-US" w:eastAsia="zh-CN"/>
        </w:rPr>
        <w:t>月）</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default" w:ascii="宋体" w:hAnsi="宋体"/>
          <w:color w:val="000000"/>
          <w:kern w:val="0"/>
          <w:sz w:val="24"/>
          <w:szCs w:val="24"/>
          <w:lang w:val="en-US" w:eastAsia="zh-CN"/>
        </w:rPr>
        <w:t>1.学习有关理论、收集有关资料为课题研究做好教育理论和方法准备。</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default" w:ascii="宋体" w:hAnsi="宋体"/>
          <w:color w:val="000000"/>
          <w:kern w:val="0"/>
          <w:sz w:val="24"/>
          <w:szCs w:val="24"/>
          <w:lang w:val="en-US" w:eastAsia="zh-CN"/>
        </w:rPr>
        <w:t>2. 做好课题的申报、立项和开题工作，制定详细的课题研究的实施方案</w:t>
      </w:r>
    </w:p>
    <w:p>
      <w:pPr>
        <w:widowControl/>
        <w:numPr>
          <w:ilvl w:val="0"/>
          <w:numId w:val="0"/>
        </w:numPr>
        <w:spacing w:line="360" w:lineRule="auto"/>
        <w:jc w:val="left"/>
        <w:rPr>
          <w:rFonts w:hint="default" w:ascii="宋体" w:hAnsi="宋体"/>
          <w:b/>
          <w:bCs/>
          <w:color w:val="000000"/>
          <w:kern w:val="0"/>
          <w:sz w:val="24"/>
          <w:szCs w:val="24"/>
          <w:lang w:val="en-US" w:eastAsia="zh-CN"/>
        </w:rPr>
      </w:pPr>
      <w:r>
        <w:rPr>
          <w:rFonts w:hint="default" w:ascii="宋体" w:hAnsi="宋体"/>
          <w:b/>
          <w:bCs/>
          <w:color w:val="000000"/>
          <w:kern w:val="0"/>
          <w:sz w:val="24"/>
          <w:szCs w:val="24"/>
          <w:lang w:val="en-US" w:eastAsia="zh-CN"/>
        </w:rPr>
        <w:t>第二阶段：实施阶段（2021年</w:t>
      </w:r>
      <w:r>
        <w:rPr>
          <w:rFonts w:hint="eastAsia" w:ascii="宋体" w:hAnsi="宋体"/>
          <w:b/>
          <w:bCs/>
          <w:color w:val="000000"/>
          <w:kern w:val="0"/>
          <w:sz w:val="24"/>
          <w:szCs w:val="24"/>
          <w:lang w:val="en-US" w:eastAsia="zh-CN"/>
        </w:rPr>
        <w:t>9</w:t>
      </w:r>
      <w:r>
        <w:rPr>
          <w:rFonts w:hint="default" w:ascii="宋体" w:hAnsi="宋体"/>
          <w:b/>
          <w:bCs/>
          <w:color w:val="000000"/>
          <w:kern w:val="0"/>
          <w:sz w:val="24"/>
          <w:szCs w:val="24"/>
          <w:lang w:val="en-US" w:eastAsia="zh-CN"/>
        </w:rPr>
        <w:t>月—2022年12月）</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default" w:ascii="宋体" w:hAnsi="宋体"/>
          <w:color w:val="000000"/>
          <w:kern w:val="0"/>
          <w:sz w:val="24"/>
          <w:szCs w:val="24"/>
          <w:lang w:val="en-US" w:eastAsia="zh-CN"/>
        </w:rPr>
        <w:t>对照课题方案开展理论学习和实践研究；定期举办课题研讨会，围绕课题，每次研讨活动确定主题，对活动过程、收获及结论及时记录；收集资料、撰写论文、总结典型案例，形成研究报告。</w:t>
      </w:r>
    </w:p>
    <w:p>
      <w:pPr>
        <w:widowControl/>
        <w:numPr>
          <w:ilvl w:val="0"/>
          <w:numId w:val="0"/>
        </w:numPr>
        <w:spacing w:line="360" w:lineRule="auto"/>
        <w:jc w:val="left"/>
        <w:rPr>
          <w:rFonts w:hint="default" w:ascii="宋体" w:hAnsi="宋体"/>
          <w:b/>
          <w:bCs/>
          <w:color w:val="000000"/>
          <w:kern w:val="0"/>
          <w:sz w:val="24"/>
          <w:szCs w:val="24"/>
          <w:lang w:val="en-US" w:eastAsia="zh-CN"/>
        </w:rPr>
      </w:pPr>
      <w:r>
        <w:rPr>
          <w:rFonts w:hint="default" w:ascii="宋体" w:hAnsi="宋体"/>
          <w:b/>
          <w:bCs/>
          <w:color w:val="000000"/>
          <w:kern w:val="0"/>
          <w:sz w:val="24"/>
          <w:szCs w:val="24"/>
          <w:lang w:val="en-US" w:eastAsia="zh-CN"/>
        </w:rPr>
        <w:t>第三阶段：总结阶段（2023年1月—2023年6月）</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default" w:ascii="宋体" w:hAnsi="宋体"/>
          <w:color w:val="000000"/>
          <w:kern w:val="0"/>
          <w:sz w:val="24"/>
          <w:szCs w:val="24"/>
          <w:lang w:val="en-US" w:eastAsia="zh-CN"/>
        </w:rPr>
        <w:t>整理研究资料、教学案例和教学论文，撰写结题报告；完成教学案例、论文集资料汇编；积极推广研究成果，申报结题。</w:t>
      </w:r>
    </w:p>
    <w:p>
      <w:pPr>
        <w:widowControl/>
        <w:numPr>
          <w:ilvl w:val="0"/>
          <w:numId w:val="4"/>
        </w:numPr>
        <w:spacing w:line="360" w:lineRule="auto"/>
        <w:jc w:val="left"/>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研究的主要观点和创新点</w:t>
      </w:r>
    </w:p>
    <w:p>
      <w:pPr>
        <w:widowControl/>
        <w:numPr>
          <w:ilvl w:val="0"/>
          <w:numId w:val="5"/>
        </w:numPr>
        <w:spacing w:line="360" w:lineRule="auto"/>
        <w:jc w:val="left"/>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主要观点</w:t>
      </w:r>
    </w:p>
    <w:p>
      <w:pPr>
        <w:widowControl/>
        <w:numPr>
          <w:ilvl w:val="0"/>
          <w:numId w:val="0"/>
        </w:numPr>
        <w:spacing w:line="360" w:lineRule="auto"/>
        <w:ind w:firstLine="480" w:firstLineChars="200"/>
        <w:jc w:val="left"/>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深度学习，就是指在教师引领下，学生围绕着具有挑战性的学习主题，全身心积极参与、体验成功、获得发展的有意义的学习过程。要促进学生深度学习发生，教师需要创设真实的、优质的教学情境，让学生在真实情境下挑战任务型问题，并能实现知识的迁移和运用。即在一定的真实情境中形成概念；又将在前一个情境中学习的内容迁移应用于新的情境中，即情境——知识——情境。</w:t>
      </w:r>
    </w:p>
    <w:p>
      <w:pPr>
        <w:widowControl/>
        <w:numPr>
          <w:ilvl w:val="0"/>
          <w:numId w:val="5"/>
        </w:numPr>
        <w:spacing w:line="360" w:lineRule="auto"/>
        <w:jc w:val="left"/>
        <w:rPr>
          <w:rFonts w:hint="default"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可能的创新之处</w:t>
      </w:r>
    </w:p>
    <w:p>
      <w:pPr>
        <w:widowControl/>
        <w:numPr>
          <w:ilvl w:val="0"/>
          <w:numId w:val="0"/>
        </w:numPr>
        <w:spacing w:line="360" w:lineRule="auto"/>
        <w:jc w:val="left"/>
        <w:rPr>
          <w:rFonts w:hint="eastAsia" w:ascii="宋体" w:hAnsi="宋体"/>
          <w:color w:val="000000"/>
          <w:kern w:val="0"/>
          <w:sz w:val="24"/>
          <w:szCs w:val="24"/>
          <w:lang w:val="en-US" w:eastAsia="zh-CN"/>
        </w:rPr>
      </w:pPr>
      <w:r>
        <w:rPr>
          <w:rFonts w:hint="eastAsia" w:ascii="宋体" w:hAnsi="宋体"/>
          <w:b/>
          <w:bCs/>
          <w:color w:val="000000"/>
          <w:kern w:val="0"/>
          <w:sz w:val="24"/>
          <w:szCs w:val="24"/>
          <w:lang w:val="en-US" w:eastAsia="zh-CN"/>
        </w:rPr>
        <w:t>（1）本研究着力于目前课堂教学的浅表化特征，将现实调研与理论相结合，进而丰富深度学习的校本化实践。</w:t>
      </w:r>
      <w:r>
        <w:rPr>
          <w:rFonts w:hint="eastAsia" w:ascii="宋体" w:hAnsi="宋体"/>
          <w:color w:val="000000"/>
          <w:kern w:val="0"/>
          <w:sz w:val="24"/>
          <w:szCs w:val="24"/>
          <w:lang w:val="en-US" w:eastAsia="zh-CN"/>
        </w:rPr>
        <w:t>本研究注重学习内容与教学情境的有机整合，注重学习的迁移运用和问题解决。研究者关切到新课改，着力于明晰目前课堂教学的浅表化特征和原因分析，能够为初中教师教学观念的转变奠定基础。</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eastAsia" w:ascii="宋体" w:hAnsi="宋体"/>
          <w:b/>
          <w:bCs/>
          <w:color w:val="000000"/>
          <w:kern w:val="0"/>
          <w:sz w:val="24"/>
          <w:szCs w:val="24"/>
          <w:lang w:val="en-US" w:eastAsia="zh-CN"/>
        </w:rPr>
        <w:t>（2）本研究结合课例研究等行动研究方式促进情境教学的纵深化、连贯化与具身化，有利于促进学生深度学习的发生。</w:t>
      </w:r>
      <w:r>
        <w:rPr>
          <w:rFonts w:hint="eastAsia" w:ascii="宋体" w:hAnsi="宋体"/>
          <w:color w:val="000000"/>
          <w:kern w:val="0"/>
          <w:sz w:val="24"/>
          <w:szCs w:val="24"/>
          <w:lang w:val="en-US" w:eastAsia="zh-CN"/>
        </w:rPr>
        <w:t>此次课程改革深化中将课程的目标定位于核心素养，并期望达成学生的深度学习。而本课题正是定位于促进深度学习发生的课堂教学方式的改进和教学模式的凝练，以期通过调查分析、课例研修的试误改进，促进学生在真实情境下挑战任务型问题，并能实现知识的迁移和运用。即在一定的真实情境中形成概念；又将在前一个情境中学习的内容迁移应用于新的情境中，即情境——知识——情境。</w:t>
      </w:r>
    </w:p>
    <w:p>
      <w:pPr>
        <w:widowControl/>
        <w:numPr>
          <w:ilvl w:val="0"/>
          <w:numId w:val="4"/>
        </w:numPr>
        <w:spacing w:line="360" w:lineRule="auto"/>
        <w:ind w:left="0" w:leftChars="0" w:firstLine="0" w:firstLineChars="0"/>
        <w:jc w:val="left"/>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研究基础和预期成果</w:t>
      </w:r>
    </w:p>
    <w:p>
      <w:pPr>
        <w:widowControl/>
        <w:numPr>
          <w:ilvl w:val="0"/>
          <w:numId w:val="6"/>
        </w:numPr>
        <w:spacing w:line="360" w:lineRule="auto"/>
        <w:ind w:leftChars="0"/>
        <w:jc w:val="left"/>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课题组</w:t>
      </w:r>
    </w:p>
    <w:p>
      <w:pPr>
        <w:widowControl/>
        <w:numPr>
          <w:ilvl w:val="0"/>
          <w:numId w:val="0"/>
        </w:numPr>
        <w:spacing w:line="360" w:lineRule="auto"/>
        <w:ind w:firstLine="480" w:firstLineChars="200"/>
        <w:jc w:val="left"/>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主持人中学高级教师，教育硕士，多年从事课程与教学研究，主持的新北区“十三五“《以学生发展为本的作业评价体系的研究》等待结题。课题组成员都是学校的教学骨干，较强的教科研能力，有着丰富的课堂实践经验和科研经历，曾先后有多篇论文获奖或发表。</w:t>
      </w:r>
    </w:p>
    <w:p>
      <w:pPr>
        <w:widowControl/>
        <w:numPr>
          <w:ilvl w:val="0"/>
          <w:numId w:val="6"/>
        </w:numPr>
        <w:spacing w:line="360" w:lineRule="auto"/>
        <w:ind w:leftChars="0"/>
        <w:jc w:val="left"/>
        <w:rPr>
          <w:rFonts w:hint="default"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研究基础</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default" w:ascii="宋体" w:hAnsi="宋体"/>
          <w:color w:val="000000"/>
          <w:kern w:val="0"/>
          <w:sz w:val="24"/>
          <w:szCs w:val="24"/>
          <w:lang w:val="en-US" w:eastAsia="zh-CN"/>
        </w:rPr>
        <w:t>⑴(美)格兰特·威金斯, 杰伊·麦克泰格.为了理解的教学设计（第二版）[M]. 上海:华东师范大学出版社，2017</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default" w:ascii="宋体" w:hAnsi="宋体"/>
          <w:color w:val="000000"/>
          <w:kern w:val="0"/>
          <w:sz w:val="24"/>
          <w:szCs w:val="24"/>
          <w:lang w:val="en-US" w:eastAsia="zh-CN"/>
        </w:rPr>
        <w:t>⑵刘月霞.郭华.深度学习：走向核心素养：理论普及读本[M].北京：教育科学出版社,2018</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default" w:ascii="宋体" w:hAnsi="宋体"/>
          <w:color w:val="000000"/>
          <w:kern w:val="0"/>
          <w:sz w:val="24"/>
          <w:szCs w:val="24"/>
          <w:lang w:val="en-US" w:eastAsia="zh-CN"/>
        </w:rPr>
        <w:t>⑶吴成军.生物学学科核心素养的教学与评价[M]. 华东师范大学出版社，2020（9）</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default" w:ascii="宋体" w:hAnsi="宋体"/>
          <w:color w:val="000000"/>
          <w:kern w:val="0"/>
          <w:sz w:val="24"/>
          <w:szCs w:val="24"/>
          <w:lang w:val="en-US" w:eastAsia="zh-CN"/>
        </w:rPr>
        <w:t>⑷吴举宏.走向深度学习的中学生物学教学策略[J].生物学教学，2017（10）</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default" w:ascii="宋体" w:hAnsi="宋体"/>
          <w:color w:val="000000"/>
          <w:kern w:val="0"/>
          <w:sz w:val="24"/>
          <w:szCs w:val="24"/>
          <w:lang w:val="en-US" w:eastAsia="zh-CN"/>
        </w:rPr>
        <w:t>⑸李吉林.李吉林文集 卷一 情境教学实验与研究[M].人民教育出版社，2020</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default" w:ascii="宋体" w:hAnsi="宋体"/>
          <w:color w:val="000000"/>
          <w:kern w:val="0"/>
          <w:sz w:val="24"/>
          <w:szCs w:val="24"/>
          <w:lang w:val="en-US" w:eastAsia="zh-CN"/>
        </w:rPr>
        <w:t>⑹李吉林.情境教育三部曲-田野上的花朵-对话-情境教学的萌发[M].教育科学出版社2013</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default" w:ascii="宋体" w:hAnsi="宋体"/>
          <w:color w:val="000000"/>
          <w:kern w:val="0"/>
          <w:sz w:val="24"/>
          <w:szCs w:val="24"/>
          <w:lang w:val="en-US" w:eastAsia="zh-CN"/>
        </w:rPr>
        <w:t>⑺尤小平.学历案与深度学习[M]. 华东师范大学出版社，2017（10）</w:t>
      </w:r>
    </w:p>
    <w:p>
      <w:pPr>
        <w:widowControl/>
        <w:numPr>
          <w:ilvl w:val="0"/>
          <w:numId w:val="0"/>
        </w:numPr>
        <w:spacing w:line="360" w:lineRule="auto"/>
        <w:jc w:val="left"/>
        <w:rPr>
          <w:rFonts w:hint="default" w:ascii="宋体" w:hAnsi="宋体"/>
          <w:color w:val="000000"/>
          <w:kern w:val="0"/>
          <w:sz w:val="24"/>
          <w:szCs w:val="24"/>
          <w:lang w:val="en-US" w:eastAsia="zh-CN"/>
        </w:rPr>
      </w:pPr>
      <w:r>
        <w:rPr>
          <w:rFonts w:hint="default" w:ascii="宋体" w:hAnsi="宋体"/>
          <w:color w:val="000000"/>
          <w:kern w:val="0"/>
          <w:sz w:val="24"/>
          <w:szCs w:val="24"/>
          <w:lang w:val="en-US" w:eastAsia="zh-CN"/>
        </w:rPr>
        <w:t>⑻豆海湛.体验教学的策略与方法[M]. 福建教育出版社，2017（1）</w:t>
      </w:r>
    </w:p>
    <w:p>
      <w:pPr>
        <w:widowControl/>
        <w:numPr>
          <w:ilvl w:val="0"/>
          <w:numId w:val="6"/>
        </w:numPr>
        <w:spacing w:line="360" w:lineRule="auto"/>
        <w:ind w:leftChars="0"/>
        <w:jc w:val="left"/>
        <w:rPr>
          <w:rFonts w:hint="default"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研究保障</w:t>
      </w:r>
    </w:p>
    <w:p>
      <w:pPr>
        <w:widowControl/>
        <w:numPr>
          <w:ilvl w:val="0"/>
          <w:numId w:val="0"/>
        </w:numPr>
        <w:spacing w:line="360" w:lineRule="auto"/>
        <w:ind w:firstLine="480" w:firstLineChars="200"/>
        <w:jc w:val="left"/>
        <w:rPr>
          <w:rFonts w:hint="default" w:ascii="宋体" w:hAnsi="宋体"/>
          <w:color w:val="000000"/>
          <w:kern w:val="0"/>
          <w:sz w:val="24"/>
          <w:szCs w:val="24"/>
          <w:lang w:val="en-US" w:eastAsia="zh-CN"/>
        </w:rPr>
      </w:pPr>
      <w:r>
        <w:rPr>
          <w:rFonts w:hint="default" w:ascii="宋体" w:hAnsi="宋体"/>
          <w:color w:val="000000"/>
          <w:kern w:val="0"/>
          <w:sz w:val="24"/>
          <w:szCs w:val="24"/>
          <w:lang w:val="en-US" w:eastAsia="zh-CN"/>
        </w:rPr>
        <w:t>学校非常重视这一课题研究，对教师外出学习、参加培训、召开各种研讨会等大力支持，学校按实际需要投入经费，保证研究工作顺利运行。</w:t>
      </w:r>
    </w:p>
    <w:p>
      <w:pPr>
        <w:widowControl/>
        <w:numPr>
          <w:ilvl w:val="0"/>
          <w:numId w:val="6"/>
        </w:numPr>
        <w:spacing w:line="360" w:lineRule="auto"/>
        <w:ind w:leftChars="0"/>
        <w:jc w:val="left"/>
        <w:rPr>
          <w:rFonts w:hint="default"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研究预期成果</w:t>
      </w:r>
    </w:p>
    <w:tbl>
      <w:tblPr>
        <w:tblStyle w:val="2"/>
        <w:tblW w:w="0" w:type="auto"/>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220"/>
        <w:gridCol w:w="2830"/>
        <w:gridCol w:w="1363"/>
        <w:gridCol w:w="2005"/>
        <w:gridCol w:w="130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1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trPr>
        <w:tc>
          <w:tcPr>
            <w:tcW w:w="2268" w:type="dxa"/>
            <w:tcBorders>
              <w:top w:val="single" w:color="auto" w:sz="4" w:space="0"/>
              <w:left w:val="single" w:color="auto" w:sz="4" w:space="0"/>
              <w:bottom w:val="dotted" w:color="auto" w:sz="4" w:space="0"/>
              <w:right w:val="dotted" w:color="auto" w:sz="4" w:space="0"/>
            </w:tcBorders>
            <w:noWrap w:val="0"/>
            <w:vAlign w:val="top"/>
          </w:tcPr>
          <w:p>
            <w:pPr>
              <w:spacing w:line="360" w:lineRule="exact"/>
              <w:ind w:right="-107" w:rightChars="-51"/>
              <w:rPr>
                <w:rFonts w:hint="eastAsia" w:ascii="宋体" w:hAnsi="宋体"/>
                <w:b/>
                <w:szCs w:val="21"/>
              </w:rPr>
            </w:pPr>
          </w:p>
        </w:tc>
        <w:tc>
          <w:tcPr>
            <w:tcW w:w="2895" w:type="dxa"/>
            <w:tcBorders>
              <w:top w:val="single"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成果名称</w:t>
            </w:r>
          </w:p>
        </w:tc>
        <w:tc>
          <w:tcPr>
            <w:tcW w:w="1393" w:type="dxa"/>
            <w:tcBorders>
              <w:top w:val="single"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成果形式</w:t>
            </w:r>
          </w:p>
        </w:tc>
        <w:tc>
          <w:tcPr>
            <w:tcW w:w="203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完成时间</w:t>
            </w:r>
          </w:p>
        </w:tc>
        <w:tc>
          <w:tcPr>
            <w:tcW w:w="133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2268" w:type="dxa"/>
            <w:vMerge w:val="restart"/>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阶段成果（限5项）</w:t>
            </w:r>
          </w:p>
        </w:tc>
        <w:tc>
          <w:tcPr>
            <w:tcW w:w="2895" w:type="dxa"/>
            <w:tcBorders>
              <w:top w:val="dotted" w:color="auto" w:sz="4" w:space="0"/>
              <w:left w:val="dotted" w:color="auto" w:sz="4" w:space="0"/>
              <w:bottom w:val="dotted" w:color="auto" w:sz="4" w:space="0"/>
              <w:right w:val="dotted" w:color="auto" w:sz="4" w:space="0"/>
            </w:tcBorders>
            <w:noWrap w:val="0"/>
            <w:vAlign w:val="center"/>
          </w:tcPr>
          <w:p>
            <w:pPr>
              <w:numPr>
                <w:ilvl w:val="0"/>
                <w:numId w:val="0"/>
              </w:numPr>
              <w:spacing w:line="360" w:lineRule="exact"/>
              <w:ind w:right="-107" w:rightChars="-51"/>
              <w:rPr>
                <w:rFonts w:hint="eastAsia" w:ascii="宋体" w:hAnsi="宋体" w:eastAsia="宋体"/>
                <w:kern w:val="2"/>
                <w:sz w:val="21"/>
                <w:szCs w:val="21"/>
                <w:lang w:val="en-US" w:eastAsia="zh-CN" w:bidi="ar-SA"/>
              </w:rPr>
            </w:pPr>
            <w:r>
              <w:rPr>
                <w:rFonts w:hint="eastAsia" w:ascii="宋体" w:hAnsi="宋体"/>
                <w:szCs w:val="21"/>
                <w:lang w:val="en-US" w:eastAsia="zh-CN"/>
              </w:rPr>
              <w:t>初中情境教学的现状调查，及其教学浅表化原因解析</w:t>
            </w:r>
          </w:p>
        </w:tc>
        <w:tc>
          <w:tcPr>
            <w:tcW w:w="1393"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lang w:val="en-US" w:eastAsia="zh-CN"/>
              </w:rPr>
            </w:pPr>
            <w:r>
              <w:rPr>
                <w:rFonts w:hint="eastAsia" w:ascii="宋体" w:hAnsi="宋体"/>
                <w:szCs w:val="21"/>
                <w:lang w:val="en-US" w:eastAsia="zh-CN"/>
              </w:rPr>
              <w:t>研究报告</w:t>
            </w:r>
          </w:p>
          <w:p>
            <w:pPr>
              <w:spacing w:line="360" w:lineRule="exact"/>
              <w:ind w:right="-107" w:rightChars="-51"/>
              <w:rPr>
                <w:rFonts w:hint="default" w:ascii="宋体" w:hAnsi="宋体" w:eastAsia="宋体"/>
                <w:kern w:val="2"/>
                <w:sz w:val="21"/>
                <w:szCs w:val="21"/>
                <w:lang w:val="en-US" w:eastAsia="zh-CN" w:bidi="ar-SA"/>
              </w:rPr>
            </w:pPr>
            <w:r>
              <w:rPr>
                <w:rFonts w:hint="eastAsia" w:ascii="宋体" w:hAnsi="宋体"/>
                <w:szCs w:val="21"/>
                <w:lang w:val="en-US" w:eastAsia="zh-CN"/>
              </w:rPr>
              <w:t>或论文</w:t>
            </w:r>
          </w:p>
        </w:tc>
        <w:tc>
          <w:tcPr>
            <w:tcW w:w="203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kern w:val="2"/>
                <w:sz w:val="21"/>
                <w:szCs w:val="21"/>
                <w:lang w:val="en-US" w:eastAsia="zh-CN" w:bidi="ar-SA"/>
              </w:rPr>
            </w:pPr>
            <w:r>
              <w:rPr>
                <w:rFonts w:hint="eastAsia" w:ascii="宋体" w:hAnsi="宋体"/>
                <w:szCs w:val="21"/>
              </w:rPr>
              <w:t>2</w:t>
            </w:r>
            <w:r>
              <w:rPr>
                <w:rFonts w:hint="eastAsia" w:ascii="宋体" w:hAnsi="宋体"/>
                <w:szCs w:val="21"/>
                <w:lang w:val="en-US" w:eastAsia="zh-CN"/>
              </w:rPr>
              <w:t>021</w:t>
            </w:r>
            <w:r>
              <w:rPr>
                <w:rFonts w:hint="eastAsia" w:ascii="宋体" w:hAnsi="宋体"/>
                <w:szCs w:val="21"/>
              </w:rPr>
              <w:t>.</w:t>
            </w:r>
            <w:r>
              <w:rPr>
                <w:rFonts w:hint="eastAsia" w:ascii="宋体" w:hAnsi="宋体"/>
                <w:szCs w:val="21"/>
                <w:lang w:val="en-US" w:eastAsia="zh-CN"/>
              </w:rPr>
              <w:t>10</w:t>
            </w:r>
          </w:p>
        </w:tc>
        <w:tc>
          <w:tcPr>
            <w:tcW w:w="133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冯小强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trPr>
        <w:tc>
          <w:tcPr>
            <w:tcW w:w="2268"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895" w:type="dxa"/>
            <w:tcBorders>
              <w:top w:val="dotted" w:color="auto" w:sz="4" w:space="0"/>
              <w:left w:val="dotted" w:color="auto" w:sz="4" w:space="0"/>
              <w:bottom w:val="dotted" w:color="auto" w:sz="4" w:space="0"/>
              <w:right w:val="dotted" w:color="auto" w:sz="4" w:space="0"/>
            </w:tcBorders>
            <w:noWrap w:val="0"/>
            <w:vAlign w:val="center"/>
          </w:tcPr>
          <w:p>
            <w:pPr>
              <w:numPr>
                <w:ilvl w:val="0"/>
                <w:numId w:val="0"/>
              </w:numPr>
              <w:spacing w:line="360" w:lineRule="exact"/>
              <w:ind w:right="-107" w:rightChars="-51"/>
              <w:rPr>
                <w:rFonts w:hint="default" w:ascii="宋体" w:hAnsi="宋体"/>
                <w:kern w:val="2"/>
                <w:sz w:val="21"/>
                <w:szCs w:val="21"/>
                <w:lang w:val="en-US" w:eastAsia="zh-CN" w:bidi="ar-SA"/>
              </w:rPr>
            </w:pPr>
            <w:r>
              <w:rPr>
                <w:rFonts w:hint="eastAsia" w:ascii="宋体" w:hAnsi="宋体"/>
                <w:szCs w:val="21"/>
                <w:lang w:val="en-US" w:eastAsia="zh-CN"/>
              </w:rPr>
              <w:t>促进深度学习发生的初中课堂情境教学策略探讨</w:t>
            </w:r>
          </w:p>
        </w:tc>
        <w:tc>
          <w:tcPr>
            <w:tcW w:w="1393"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lang w:val="en-US" w:eastAsia="zh-CN"/>
              </w:rPr>
            </w:pPr>
            <w:r>
              <w:rPr>
                <w:rFonts w:hint="eastAsia" w:ascii="宋体" w:hAnsi="宋体"/>
                <w:szCs w:val="21"/>
                <w:lang w:val="en-US" w:eastAsia="zh-CN"/>
              </w:rPr>
              <w:t>研究报告</w:t>
            </w:r>
          </w:p>
          <w:p>
            <w:pPr>
              <w:spacing w:line="360" w:lineRule="exact"/>
              <w:ind w:right="-107" w:rightChars="-51"/>
              <w:rPr>
                <w:rFonts w:hint="eastAsia" w:ascii="宋体" w:hAnsi="宋体" w:eastAsia="宋体"/>
                <w:kern w:val="2"/>
                <w:sz w:val="21"/>
                <w:szCs w:val="21"/>
                <w:lang w:val="en-US" w:eastAsia="zh-CN" w:bidi="ar-SA"/>
              </w:rPr>
            </w:pPr>
            <w:r>
              <w:rPr>
                <w:rFonts w:hint="eastAsia" w:ascii="宋体" w:hAnsi="宋体"/>
                <w:szCs w:val="21"/>
                <w:lang w:val="en-US" w:eastAsia="zh-CN"/>
              </w:rPr>
              <w:t>或论文</w:t>
            </w:r>
          </w:p>
        </w:tc>
        <w:tc>
          <w:tcPr>
            <w:tcW w:w="203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kern w:val="2"/>
                <w:sz w:val="21"/>
                <w:szCs w:val="21"/>
                <w:lang w:val="en-US" w:eastAsia="zh-CN" w:bidi="ar-SA"/>
              </w:rPr>
            </w:pPr>
            <w:r>
              <w:rPr>
                <w:rFonts w:ascii="宋体" w:hAnsi="宋体"/>
                <w:szCs w:val="21"/>
              </w:rPr>
              <w:t>202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4</w:t>
            </w:r>
          </w:p>
        </w:tc>
        <w:tc>
          <w:tcPr>
            <w:tcW w:w="133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cs="宋体"/>
                <w:szCs w:val="21"/>
                <w:lang w:val="en-US" w:eastAsia="zh-CN"/>
              </w:rPr>
            </w:pPr>
            <w:r>
              <w:rPr>
                <w:rFonts w:hint="eastAsia" w:ascii="宋体" w:hAnsi="宋体" w:eastAsia="宋体" w:cs="宋体"/>
                <w:szCs w:val="21"/>
                <w:lang w:val="en-US" w:eastAsia="zh-CN"/>
              </w:rPr>
              <w:t>眭文英</w:t>
            </w:r>
          </w:p>
          <w:p>
            <w:pPr>
              <w:spacing w:line="360" w:lineRule="exact"/>
              <w:ind w:right="-107" w:rightChars="-51"/>
              <w:rPr>
                <w:rFonts w:hint="eastAsia" w:ascii="宋体" w:hAnsi="宋体" w:eastAsia="宋体" w:cs="宋体"/>
                <w:szCs w:val="21"/>
                <w:lang w:val="en-US" w:eastAsia="zh-CN"/>
              </w:rPr>
            </w:pPr>
            <w:r>
              <w:rPr>
                <w:rFonts w:hint="eastAsia" w:ascii="宋体" w:hAnsi="宋体" w:eastAsia="宋体" w:cs="宋体"/>
                <w:b w:val="0"/>
                <w:bCs/>
                <w:sz w:val="21"/>
                <w:szCs w:val="21"/>
                <w:lang w:val="en-US" w:eastAsia="zh-CN"/>
              </w:rPr>
              <w:t>钱以积</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4" w:hRule="atLeast"/>
        </w:trPr>
        <w:tc>
          <w:tcPr>
            <w:tcW w:w="2268"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895" w:type="dxa"/>
            <w:tcBorders>
              <w:top w:val="dotted" w:color="auto" w:sz="4" w:space="0"/>
              <w:left w:val="dotted" w:color="auto" w:sz="4" w:space="0"/>
              <w:bottom w:val="dotted" w:color="auto" w:sz="4" w:space="0"/>
              <w:right w:val="dotted" w:color="auto" w:sz="4" w:space="0"/>
            </w:tcBorders>
            <w:noWrap w:val="0"/>
            <w:vAlign w:val="center"/>
          </w:tcPr>
          <w:p>
            <w:pPr>
              <w:numPr>
                <w:ilvl w:val="0"/>
                <w:numId w:val="0"/>
              </w:numPr>
              <w:spacing w:line="360" w:lineRule="exact"/>
              <w:ind w:right="-107" w:rightChars="-51"/>
              <w:rPr>
                <w:rFonts w:hint="eastAsia" w:ascii="宋体" w:hAnsi="宋体"/>
                <w:kern w:val="2"/>
                <w:sz w:val="21"/>
                <w:szCs w:val="21"/>
                <w:lang w:val="en-US" w:eastAsia="zh-CN" w:bidi="ar-SA"/>
              </w:rPr>
            </w:pPr>
            <w:r>
              <w:rPr>
                <w:rFonts w:hint="eastAsia" w:ascii="宋体" w:hAnsi="宋体"/>
                <w:szCs w:val="21"/>
                <w:lang w:val="en-US" w:eastAsia="zh-CN"/>
              </w:rPr>
              <w:t>促进深度学习发生的初中课堂情境教学课例研修</w:t>
            </w:r>
          </w:p>
        </w:tc>
        <w:tc>
          <w:tcPr>
            <w:tcW w:w="1393"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kern w:val="2"/>
                <w:sz w:val="21"/>
                <w:szCs w:val="21"/>
                <w:lang w:val="en-US" w:eastAsia="zh-CN" w:bidi="ar-SA"/>
              </w:rPr>
            </w:pPr>
            <w:r>
              <w:rPr>
                <w:rFonts w:hint="eastAsia" w:ascii="宋体" w:hAnsi="宋体"/>
                <w:szCs w:val="21"/>
                <w:lang w:val="en-US" w:eastAsia="zh-CN"/>
              </w:rPr>
              <w:t>案例集</w:t>
            </w:r>
          </w:p>
        </w:tc>
        <w:tc>
          <w:tcPr>
            <w:tcW w:w="203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kern w:val="2"/>
                <w:sz w:val="21"/>
                <w:szCs w:val="21"/>
                <w:lang w:val="en-US" w:eastAsia="zh-CN" w:bidi="ar-SA"/>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9</w:t>
            </w:r>
          </w:p>
        </w:tc>
        <w:tc>
          <w:tcPr>
            <w:tcW w:w="133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cs="宋体"/>
                <w:szCs w:val="21"/>
                <w:lang w:val="en-US" w:eastAsia="zh-CN"/>
              </w:rPr>
            </w:pPr>
            <w:r>
              <w:rPr>
                <w:rFonts w:hint="eastAsia" w:ascii="宋体" w:hAnsi="宋体" w:eastAsia="宋体" w:cs="宋体"/>
                <w:szCs w:val="21"/>
                <w:lang w:val="en-US" w:eastAsia="zh-CN"/>
              </w:rPr>
              <w:t>王小燕</w:t>
            </w:r>
          </w:p>
          <w:p>
            <w:pPr>
              <w:spacing w:line="360" w:lineRule="exact"/>
              <w:ind w:right="-107" w:rightChars="-51"/>
              <w:rPr>
                <w:rFonts w:hint="eastAsia" w:ascii="宋体" w:hAnsi="宋体" w:eastAsia="宋体" w:cs="宋体"/>
                <w:szCs w:val="21"/>
                <w:lang w:val="en-US" w:eastAsia="zh-CN"/>
              </w:rPr>
            </w:pPr>
            <w:r>
              <w:rPr>
                <w:rFonts w:hint="eastAsia" w:ascii="宋体" w:hAnsi="宋体" w:eastAsia="宋体" w:cs="宋体"/>
                <w:szCs w:val="21"/>
                <w:lang w:val="en-US" w:eastAsia="zh-CN"/>
              </w:rPr>
              <w:t>马丽</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4" w:hRule="atLeast"/>
        </w:trPr>
        <w:tc>
          <w:tcPr>
            <w:tcW w:w="2268"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895"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kern w:val="2"/>
                <w:sz w:val="21"/>
                <w:szCs w:val="21"/>
                <w:lang w:val="en-US" w:eastAsia="zh-CN" w:bidi="ar-SA"/>
              </w:rPr>
            </w:pPr>
            <w:r>
              <w:rPr>
                <w:rFonts w:hint="eastAsia" w:ascii="宋体" w:hAnsi="宋体"/>
                <w:szCs w:val="21"/>
                <w:lang w:val="en-US" w:eastAsia="zh-CN"/>
              </w:rPr>
              <w:t>促进深度学习发生的情境教学改进与模式提炼</w:t>
            </w:r>
          </w:p>
        </w:tc>
        <w:tc>
          <w:tcPr>
            <w:tcW w:w="1393"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kern w:val="2"/>
                <w:sz w:val="21"/>
                <w:szCs w:val="21"/>
                <w:lang w:val="en-US" w:eastAsia="zh-CN" w:bidi="ar-SA"/>
              </w:rPr>
            </w:pPr>
            <w:r>
              <w:rPr>
                <w:rFonts w:hint="eastAsia" w:ascii="宋体" w:hAnsi="宋体"/>
                <w:szCs w:val="21"/>
                <w:lang w:val="en-US" w:eastAsia="zh-CN"/>
              </w:rPr>
              <w:t>论文集</w:t>
            </w:r>
          </w:p>
        </w:tc>
        <w:tc>
          <w:tcPr>
            <w:tcW w:w="203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kern w:val="2"/>
                <w:sz w:val="21"/>
                <w:szCs w:val="21"/>
                <w:lang w:val="en-US" w:eastAsia="zh-CN" w:bidi="ar-SA"/>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.11</w:t>
            </w:r>
          </w:p>
        </w:tc>
        <w:tc>
          <w:tcPr>
            <w:tcW w:w="133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cs="宋体"/>
                <w:szCs w:val="21"/>
                <w:lang w:val="en-US" w:eastAsia="zh-CN"/>
              </w:rPr>
            </w:pPr>
            <w:r>
              <w:rPr>
                <w:rFonts w:hint="eastAsia" w:ascii="宋体" w:hAnsi="宋体" w:eastAsia="宋体" w:cs="宋体"/>
                <w:szCs w:val="21"/>
                <w:lang w:val="en-US" w:eastAsia="zh-CN"/>
              </w:rPr>
              <w:t>蒋海珍</w:t>
            </w:r>
          </w:p>
          <w:p>
            <w:pPr>
              <w:spacing w:line="360" w:lineRule="exact"/>
              <w:ind w:right="-107" w:rightChars="-51"/>
              <w:rPr>
                <w:rFonts w:hint="eastAsia" w:ascii="宋体" w:hAnsi="宋体" w:eastAsia="宋体" w:cs="宋体"/>
                <w:szCs w:val="21"/>
                <w:lang w:val="en-US" w:eastAsia="zh-CN"/>
              </w:rPr>
            </w:pPr>
            <w:r>
              <w:rPr>
                <w:rFonts w:hint="eastAsia" w:ascii="宋体" w:hAnsi="宋体" w:eastAsia="宋体" w:cs="宋体"/>
                <w:szCs w:val="21"/>
                <w:lang w:val="en-US" w:eastAsia="zh-CN"/>
              </w:rPr>
              <w:t>王丽业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trPr>
        <w:tc>
          <w:tcPr>
            <w:tcW w:w="2268" w:type="dxa"/>
            <w:vMerge w:val="restart"/>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最终成果（限3项）</w:t>
            </w:r>
          </w:p>
        </w:tc>
        <w:tc>
          <w:tcPr>
            <w:tcW w:w="2895"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default" w:ascii="宋体" w:hAnsi="宋体" w:eastAsia="宋体"/>
                <w:kern w:val="2"/>
                <w:sz w:val="21"/>
                <w:szCs w:val="21"/>
                <w:lang w:val="en-US" w:eastAsia="zh-CN" w:bidi="ar-SA"/>
              </w:rPr>
            </w:pPr>
            <w:r>
              <w:rPr>
                <w:rFonts w:hint="eastAsia" w:ascii="宋体" w:hAnsi="宋体"/>
                <w:szCs w:val="21"/>
                <w:lang w:val="en-US" w:eastAsia="zh-CN"/>
              </w:rPr>
              <w:t>促进深度学习发生的初中课堂情境教学实践研究报告</w:t>
            </w:r>
          </w:p>
        </w:tc>
        <w:tc>
          <w:tcPr>
            <w:tcW w:w="1393"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kern w:val="2"/>
                <w:sz w:val="21"/>
                <w:szCs w:val="21"/>
                <w:lang w:val="en-US" w:eastAsia="zh-CN" w:bidi="ar-SA"/>
              </w:rPr>
            </w:pPr>
            <w:r>
              <w:rPr>
                <w:rFonts w:hint="eastAsia" w:ascii="宋体" w:hAnsi="宋体"/>
                <w:szCs w:val="21"/>
                <w:lang w:val="en-US" w:eastAsia="zh-CN"/>
              </w:rPr>
              <w:t>研究报告</w:t>
            </w:r>
          </w:p>
        </w:tc>
        <w:tc>
          <w:tcPr>
            <w:tcW w:w="203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kern w:val="2"/>
                <w:sz w:val="21"/>
                <w:szCs w:val="21"/>
                <w:lang w:val="en-US" w:eastAsia="zh-CN" w:bidi="ar-SA"/>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.4</w:t>
            </w:r>
          </w:p>
        </w:tc>
        <w:tc>
          <w:tcPr>
            <w:tcW w:w="133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cs="宋体"/>
                <w:szCs w:val="21"/>
                <w:lang w:val="en-US" w:eastAsia="zh-CN"/>
              </w:rPr>
            </w:pPr>
            <w:r>
              <w:rPr>
                <w:rFonts w:hint="eastAsia" w:ascii="宋体" w:hAnsi="宋体" w:eastAsia="宋体" w:cs="宋体"/>
                <w:szCs w:val="21"/>
                <w:lang w:val="en-US" w:eastAsia="zh-CN"/>
              </w:rPr>
              <w:t>毕晓丽</w:t>
            </w:r>
          </w:p>
          <w:p>
            <w:pPr>
              <w:spacing w:line="360" w:lineRule="exact"/>
              <w:ind w:right="-107" w:rightChars="-51"/>
              <w:rPr>
                <w:rFonts w:hint="eastAsia" w:ascii="宋体" w:hAnsi="宋体" w:eastAsia="宋体" w:cs="宋体"/>
                <w:szCs w:val="21"/>
                <w:lang w:val="en-US" w:eastAsia="zh-CN"/>
              </w:rPr>
            </w:pPr>
            <w:r>
              <w:rPr>
                <w:rFonts w:hint="eastAsia" w:ascii="宋体" w:hAnsi="宋体" w:eastAsia="宋体" w:cs="宋体"/>
                <w:szCs w:val="21"/>
                <w:lang w:val="en-US" w:eastAsia="zh-CN"/>
              </w:rPr>
              <w:t>何雁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4" w:hRule="atLeast"/>
        </w:trPr>
        <w:tc>
          <w:tcPr>
            <w:tcW w:w="2268"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895" w:type="dxa"/>
            <w:tcBorders>
              <w:top w:val="dotted" w:color="auto" w:sz="4" w:space="0"/>
              <w:left w:val="dotted" w:color="auto" w:sz="4" w:space="0"/>
              <w:bottom w:val="dotted" w:color="auto" w:sz="4" w:space="0"/>
              <w:right w:val="dotted" w:color="auto" w:sz="4" w:space="0"/>
            </w:tcBorders>
            <w:noWrap w:val="0"/>
            <w:vAlign w:val="center"/>
          </w:tcPr>
          <w:p>
            <w:pPr>
              <w:numPr>
                <w:ilvl w:val="0"/>
                <w:numId w:val="0"/>
              </w:numPr>
              <w:spacing w:line="360" w:lineRule="exact"/>
              <w:ind w:left="0" w:leftChars="0" w:right="-107" w:rightChars="-51" w:firstLine="0" w:firstLineChars="0"/>
              <w:rPr>
                <w:rFonts w:hint="eastAsia" w:ascii="宋体" w:hAnsi="宋体"/>
                <w:kern w:val="2"/>
                <w:sz w:val="21"/>
                <w:szCs w:val="21"/>
                <w:lang w:val="en-US" w:eastAsia="zh-CN" w:bidi="ar-SA"/>
              </w:rPr>
            </w:pPr>
            <w:r>
              <w:rPr>
                <w:rFonts w:hint="eastAsia" w:ascii="宋体" w:hAnsi="宋体"/>
                <w:szCs w:val="21"/>
                <w:lang w:val="en-US" w:eastAsia="zh-CN"/>
              </w:rPr>
              <w:t>促进深度学习的初中课堂情境教学案例和论文</w:t>
            </w:r>
          </w:p>
        </w:tc>
        <w:tc>
          <w:tcPr>
            <w:tcW w:w="1393"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kern w:val="2"/>
                <w:sz w:val="21"/>
                <w:szCs w:val="21"/>
                <w:lang w:val="en-US" w:eastAsia="zh-CN" w:bidi="ar-SA"/>
              </w:rPr>
            </w:pPr>
            <w:r>
              <w:rPr>
                <w:rFonts w:hint="eastAsia" w:ascii="宋体" w:hAnsi="宋体"/>
                <w:szCs w:val="21"/>
              </w:rPr>
              <w:t>汇编手册</w:t>
            </w:r>
          </w:p>
        </w:tc>
        <w:tc>
          <w:tcPr>
            <w:tcW w:w="203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kern w:val="2"/>
                <w:sz w:val="21"/>
                <w:szCs w:val="21"/>
                <w:lang w:val="en-US" w:eastAsia="zh-CN" w:bidi="ar-SA"/>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.5</w:t>
            </w:r>
          </w:p>
        </w:tc>
        <w:tc>
          <w:tcPr>
            <w:tcW w:w="133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cs="宋体"/>
                <w:szCs w:val="21"/>
                <w:lang w:val="en-US" w:eastAsia="zh-CN"/>
              </w:rPr>
            </w:pPr>
            <w:r>
              <w:rPr>
                <w:rFonts w:hint="eastAsia" w:ascii="宋体" w:hAnsi="宋体" w:eastAsia="宋体" w:cs="宋体"/>
                <w:szCs w:val="21"/>
                <w:lang w:val="en-US" w:eastAsia="zh-CN"/>
              </w:rPr>
              <w:t>赵萍华</w:t>
            </w:r>
          </w:p>
          <w:p>
            <w:pPr>
              <w:spacing w:line="360" w:lineRule="exact"/>
              <w:ind w:right="-107" w:rightChars="-51"/>
              <w:rPr>
                <w:rFonts w:hint="eastAsia" w:ascii="宋体" w:hAnsi="宋体" w:eastAsia="宋体" w:cs="宋体"/>
                <w:szCs w:val="21"/>
                <w:lang w:val="en-US" w:eastAsia="zh-CN"/>
              </w:rPr>
            </w:pPr>
            <w:r>
              <w:rPr>
                <w:rFonts w:hint="eastAsia" w:ascii="宋体" w:hAnsi="宋体" w:eastAsia="宋体" w:cs="宋体"/>
                <w:szCs w:val="21"/>
                <w:lang w:val="en-US" w:eastAsia="zh-CN"/>
              </w:rPr>
              <w:t>高玉荣</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2268" w:type="dxa"/>
            <w:vMerge w:val="continue"/>
            <w:tcBorders>
              <w:left w:val="single" w:color="auto" w:sz="4" w:space="0"/>
              <w:bottom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895" w:type="dxa"/>
            <w:tcBorders>
              <w:top w:val="dotted" w:color="auto" w:sz="4" w:space="0"/>
              <w:left w:val="dotted" w:color="auto" w:sz="4" w:space="0"/>
              <w:bottom w:val="single" w:color="auto" w:sz="4" w:space="0"/>
              <w:right w:val="dotted" w:color="auto" w:sz="4" w:space="0"/>
            </w:tcBorders>
            <w:noWrap w:val="0"/>
            <w:vAlign w:val="center"/>
          </w:tcPr>
          <w:p>
            <w:pPr>
              <w:spacing w:line="360" w:lineRule="exact"/>
              <w:ind w:right="-107" w:rightChars="-51"/>
              <w:rPr>
                <w:rFonts w:hint="eastAsia" w:ascii="宋体" w:hAnsi="宋体"/>
                <w:kern w:val="2"/>
                <w:sz w:val="21"/>
                <w:szCs w:val="21"/>
                <w:lang w:val="en-US" w:eastAsia="zh-CN" w:bidi="ar-SA"/>
              </w:rPr>
            </w:pPr>
            <w:r>
              <w:rPr>
                <w:rFonts w:hint="eastAsia" w:ascii="宋体" w:hAnsi="宋体"/>
                <w:szCs w:val="21"/>
                <w:lang w:val="en-US" w:eastAsia="zh-CN"/>
              </w:rPr>
              <w:t>促进深度学习</w:t>
            </w:r>
            <w:r>
              <w:rPr>
                <w:rFonts w:hint="eastAsia" w:ascii="宋体" w:hAnsi="宋体"/>
                <w:szCs w:val="21"/>
              </w:rPr>
              <w:t>的初中</w:t>
            </w:r>
            <w:r>
              <w:rPr>
                <w:rFonts w:hint="eastAsia" w:ascii="宋体" w:hAnsi="宋体"/>
                <w:szCs w:val="21"/>
                <w:lang w:val="en-US" w:eastAsia="zh-CN"/>
              </w:rPr>
              <w:t>课堂情境</w:t>
            </w:r>
            <w:r>
              <w:rPr>
                <w:rFonts w:hint="eastAsia" w:ascii="宋体" w:hAnsi="宋体"/>
                <w:szCs w:val="21"/>
              </w:rPr>
              <w:t>教学</w:t>
            </w:r>
            <w:r>
              <w:rPr>
                <w:rFonts w:hint="eastAsia" w:ascii="宋体" w:hAnsi="宋体"/>
                <w:szCs w:val="21"/>
                <w:lang w:val="en-US" w:eastAsia="zh-CN"/>
              </w:rPr>
              <w:t>策略研究</w:t>
            </w:r>
            <w:r>
              <w:rPr>
                <w:rFonts w:hint="eastAsia" w:ascii="宋体" w:hAnsi="宋体"/>
                <w:szCs w:val="21"/>
              </w:rPr>
              <w:t>结题报告</w:t>
            </w:r>
          </w:p>
        </w:tc>
        <w:tc>
          <w:tcPr>
            <w:tcW w:w="1393" w:type="dxa"/>
            <w:tcBorders>
              <w:top w:val="dotted" w:color="auto" w:sz="4" w:space="0"/>
              <w:left w:val="dotted" w:color="auto" w:sz="4" w:space="0"/>
              <w:bottom w:val="single" w:color="auto" w:sz="4" w:space="0"/>
              <w:right w:val="dotted" w:color="auto" w:sz="4" w:space="0"/>
            </w:tcBorders>
            <w:noWrap w:val="0"/>
            <w:vAlign w:val="center"/>
          </w:tcPr>
          <w:p>
            <w:pPr>
              <w:spacing w:line="360" w:lineRule="exact"/>
              <w:ind w:right="-107" w:rightChars="-51"/>
              <w:rPr>
                <w:rFonts w:hint="eastAsia" w:ascii="宋体" w:hAnsi="宋体"/>
                <w:kern w:val="2"/>
                <w:sz w:val="21"/>
                <w:szCs w:val="21"/>
                <w:lang w:val="en-US" w:eastAsia="zh-CN" w:bidi="ar-SA"/>
              </w:rPr>
            </w:pPr>
            <w:r>
              <w:rPr>
                <w:rFonts w:hint="eastAsia" w:ascii="宋体" w:hAnsi="宋体"/>
                <w:szCs w:val="21"/>
              </w:rPr>
              <w:t>结题报告</w:t>
            </w:r>
          </w:p>
        </w:tc>
        <w:tc>
          <w:tcPr>
            <w:tcW w:w="203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kern w:val="2"/>
                <w:sz w:val="21"/>
                <w:szCs w:val="21"/>
                <w:lang w:val="en-US" w:eastAsia="zh-CN" w:bidi="ar-SA"/>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6</w:t>
            </w:r>
          </w:p>
        </w:tc>
        <w:tc>
          <w:tcPr>
            <w:tcW w:w="133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cs="宋体"/>
                <w:szCs w:val="21"/>
                <w:lang w:val="en-US" w:eastAsia="zh-CN"/>
              </w:rPr>
            </w:pPr>
            <w:r>
              <w:rPr>
                <w:rFonts w:hint="eastAsia" w:ascii="宋体" w:hAnsi="宋体" w:eastAsia="宋体" w:cs="宋体"/>
                <w:szCs w:val="21"/>
                <w:lang w:val="en-US" w:eastAsia="zh-CN"/>
              </w:rPr>
              <w:t>常海霞</w:t>
            </w:r>
          </w:p>
        </w:tc>
      </w:tr>
    </w:tbl>
    <w:p>
      <w:pPr>
        <w:widowControl/>
        <w:numPr>
          <w:ilvl w:val="0"/>
          <w:numId w:val="0"/>
        </w:numPr>
        <w:spacing w:line="360" w:lineRule="auto"/>
        <w:jc w:val="left"/>
        <w:rPr>
          <w:rFonts w:hint="default" w:ascii="宋体" w:hAnsi="宋体"/>
          <w:color w:val="000000"/>
          <w:kern w:val="0"/>
          <w:sz w:val="24"/>
          <w:szCs w:val="24"/>
          <w:lang w:val="en-US" w:eastAsia="zh-CN"/>
        </w:rPr>
      </w:pPr>
    </w:p>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5007E"/>
    <w:multiLevelType w:val="singleLevel"/>
    <w:tmpl w:val="0C45007E"/>
    <w:lvl w:ilvl="0" w:tentative="0">
      <w:start w:val="2"/>
      <w:numFmt w:val="chineseCounting"/>
      <w:suff w:val="nothing"/>
      <w:lvlText w:val="（%1）"/>
      <w:lvlJc w:val="left"/>
      <w:pPr>
        <w:ind w:left="-560"/>
      </w:pPr>
      <w:rPr>
        <w:rFonts w:hint="eastAsia"/>
      </w:rPr>
    </w:lvl>
  </w:abstractNum>
  <w:abstractNum w:abstractNumId="1">
    <w:nsid w:val="19499A40"/>
    <w:multiLevelType w:val="singleLevel"/>
    <w:tmpl w:val="19499A40"/>
    <w:lvl w:ilvl="0" w:tentative="0">
      <w:start w:val="5"/>
      <w:numFmt w:val="chineseCounting"/>
      <w:suff w:val="nothing"/>
      <w:lvlText w:val="%1、"/>
      <w:lvlJc w:val="left"/>
      <w:rPr>
        <w:rFonts w:hint="eastAsia"/>
      </w:rPr>
    </w:lvl>
  </w:abstractNum>
  <w:abstractNum w:abstractNumId="2">
    <w:nsid w:val="208BEF15"/>
    <w:multiLevelType w:val="singleLevel"/>
    <w:tmpl w:val="208BEF15"/>
    <w:lvl w:ilvl="0" w:tentative="0">
      <w:start w:val="1"/>
      <w:numFmt w:val="decimal"/>
      <w:lvlText w:val="%1."/>
      <w:lvlJc w:val="left"/>
      <w:pPr>
        <w:tabs>
          <w:tab w:val="left" w:pos="312"/>
        </w:tabs>
      </w:pPr>
    </w:lvl>
  </w:abstractNum>
  <w:abstractNum w:abstractNumId="3">
    <w:nsid w:val="22B69845"/>
    <w:multiLevelType w:val="singleLevel"/>
    <w:tmpl w:val="22B69845"/>
    <w:lvl w:ilvl="0" w:tentative="0">
      <w:start w:val="2"/>
      <w:numFmt w:val="chineseCounting"/>
      <w:suff w:val="nothing"/>
      <w:lvlText w:val="%1、"/>
      <w:lvlJc w:val="left"/>
      <w:pPr>
        <w:ind w:left="0"/>
      </w:pPr>
      <w:rPr>
        <w:rFonts w:hint="eastAsia"/>
      </w:rPr>
    </w:lvl>
  </w:abstractNum>
  <w:abstractNum w:abstractNumId="4">
    <w:nsid w:val="2412A520"/>
    <w:multiLevelType w:val="singleLevel"/>
    <w:tmpl w:val="2412A520"/>
    <w:lvl w:ilvl="0" w:tentative="0">
      <w:start w:val="1"/>
      <w:numFmt w:val="decimal"/>
      <w:lvlText w:val="%1."/>
      <w:lvlJc w:val="left"/>
      <w:pPr>
        <w:tabs>
          <w:tab w:val="left" w:pos="312"/>
        </w:tabs>
      </w:pPr>
    </w:lvl>
  </w:abstractNum>
  <w:abstractNum w:abstractNumId="5">
    <w:nsid w:val="47034F61"/>
    <w:multiLevelType w:val="singleLevel"/>
    <w:tmpl w:val="47034F61"/>
    <w:lvl w:ilvl="0" w:tentative="0">
      <w:start w:val="2"/>
      <w:numFmt w:val="chineseCounting"/>
      <w:suff w:val="nothing"/>
      <w:lvlText w:val="（%1）"/>
      <w:lvlJc w:val="left"/>
      <w:pPr>
        <w:ind w:left="-56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1510B"/>
    <w:rsid w:val="02D55CC1"/>
    <w:rsid w:val="05A1510B"/>
    <w:rsid w:val="0B0D65B0"/>
    <w:rsid w:val="0B0E4ED4"/>
    <w:rsid w:val="0B484F67"/>
    <w:rsid w:val="0E5A6934"/>
    <w:rsid w:val="11872677"/>
    <w:rsid w:val="12946EDB"/>
    <w:rsid w:val="14C97E0E"/>
    <w:rsid w:val="2463317C"/>
    <w:rsid w:val="2C174406"/>
    <w:rsid w:val="2FC425EB"/>
    <w:rsid w:val="30CF013B"/>
    <w:rsid w:val="31AC069E"/>
    <w:rsid w:val="339321A8"/>
    <w:rsid w:val="33CF3DF4"/>
    <w:rsid w:val="36A864F8"/>
    <w:rsid w:val="3B3341C6"/>
    <w:rsid w:val="3C3D06E3"/>
    <w:rsid w:val="3DA836BA"/>
    <w:rsid w:val="40131B5B"/>
    <w:rsid w:val="4AC90A89"/>
    <w:rsid w:val="4CF914E7"/>
    <w:rsid w:val="55B21491"/>
    <w:rsid w:val="5AF11983"/>
    <w:rsid w:val="5C34219D"/>
    <w:rsid w:val="5EE126F5"/>
    <w:rsid w:val="600762CF"/>
    <w:rsid w:val="69C77593"/>
    <w:rsid w:val="6B2D219B"/>
    <w:rsid w:val="6F661A3F"/>
    <w:rsid w:val="70285618"/>
    <w:rsid w:val="72062CD1"/>
    <w:rsid w:val="721F2482"/>
    <w:rsid w:val="73D87A21"/>
    <w:rsid w:val="7648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2021-09-06T01:19:00Z</dcterms:created>
  <dc:creator>Administrator</dc:creator>
  <cp:lastModifiedBy>Administrator</cp:lastModifiedBy>
  <dcterms:modified xsi:type="dcterms:W3CDTF">2021-11-01T02:01:38Z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9D1A44D2CDC543168F019D491BE65579</vt:lpwstr>
  </property>
</Properties>
</file>