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《自相矛盾》教学反思</w:t>
      </w:r>
    </w:p>
    <w:p>
      <w:pPr>
        <w:jc w:val="center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武进区礼河实验学校   姜蕾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这是一篇古文言文的寓言，文字特别简练，却又不失形象生动。寓言所蕴涵的道理简单明了，又颇能让人体味到其中的含蓄和幽默，但因其毕竟是文言文，在文字表达上与现代白话文有着很大的差异，学生学起来多少会感到有些困难枯燥。因此在设计这堂课时，我不仅力求坚持以自读为主，重在感悟的策略，更在思索一种能调动起学生学习积极性的学习方式。在</w:t>
      </w:r>
      <w:bookmarkStart w:id="0" w:name="_GoBack"/>
      <w:bookmarkEnd w:id="0"/>
      <w:r>
        <w:rPr>
          <w:rFonts w:hint="eastAsia"/>
          <w:sz w:val="28"/>
        </w:rPr>
        <w:t>上课伊始我就明确一个重要的教学环节：寓言故事。学生明白：没有充分的理解，是不可能把故事表演地惟妙惟肖的。上课一开始教室里的学习气氛就比较浓厚，把学生学习的积极性充分调动了起来，整堂课充实紧凑。同时也不失轻松愉悦，教学任务比较流畅自然，教学重难点也在学生们的积极参与下不攻自破。让我看到了班级中平时学习较差学生的潜力。这让我更深地体会到教学方法对教学效果的巨大影响，一名老师的教学艺术是何等的重要：让学生实现从“要我学”到“我要学”，关键在于教师是如何引导启发。备课时多一分对学生的尊重理解，上课时老师就会多几分轻松顺利。投其所好设计教学过程将收到事半功倍的效果，努力让每堂语文课充满快乐！在本课的教学中，我带领学生多读，收到了较好的教学效果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　　1.初读，要求读正确流利，注意节奏。学习新课时，先听示范朗读，一下子把学生带入到文言文的情境之中，激发了学生学习文言文的兴趣。然后我带领学生齐读一遍课文，明确读音，在文中把需要停顿的地方做好标记，随后让学生把课文读熟练，同时对课文的内容有了一个整体的把握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　　2.结合注释，小组合作学习，理解重点句。学生读熟课文后，对照课后注释读懂句意，同时教给学生学习文言文的一些简单方法。如：一边读一边看插图；对照注释，揣摩句意；小组合作，质疑问难，共同讨论。经过这一步的学习，文章内容已在学生头脑中有了较深的了解。学生在读通的基础上再去读懂。读“吾盾之坚，物莫能陷也。”“吾矛之利，于物无不陷也。”两句时，指导学生自然地将对古文的理解和读紧密地结合起来，读出楚人炫耀的语气，从而体会到楚人说话做事言过其实，自相矛盾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　　3.结合课文中的重点语句，精读体会。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　　教学“以子之矛，陷子之盾，何如？”一句时，创设了具体的情境，让学生充分想象，不同人物会做出什么样的表情说出什么样的话呢？注重语气。抓住朗读。</w:t>
      </w:r>
    </w:p>
    <w:p>
      <w:r>
        <w:rPr>
          <w:rFonts w:hint="eastAsia"/>
          <w:sz w:val="28"/>
        </w:rPr>
        <w:t>　　总之，文言文的教学应切实做好朗读的指导，使学生通过多种形式的读，理解课文内容，同时积累一点学习方法，为以后的文言文学习打下基础。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E7E0F"/>
    <w:rsid w:val="5A5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2021-10-26T10:43:00Z</dcterms:created>
  <dc:creator>WPS_1630204438</dc:creator>
  <cp:lastModifiedBy>WPS_1630204438</cp:lastModifiedBy>
  <dcterms:modified xsi:type="dcterms:W3CDTF">2021-10-26T10:44:31Z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58052E67464A42FC808562DF6B2AD3D4</vt:lpwstr>
  </property>
</Properties>
</file>