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扎根于日常教学中</w:t>
      </w:r>
    </w:p>
    <w:p>
      <w:pPr>
        <w:jc w:val="center"/>
        <w:rPr>
          <w:rFonts w:hint="eastAsia"/>
          <w:b w:val="0"/>
          <w:bCs w:val="0"/>
          <w:sz w:val="21"/>
          <w:szCs w:val="21"/>
          <w:lang w:val="en-US" w:eastAsia="zh-CN"/>
        </w:rPr>
      </w:pPr>
      <w:r>
        <w:rPr>
          <w:rFonts w:hint="eastAsia"/>
          <w:b w:val="0"/>
          <w:bCs w:val="0"/>
          <w:sz w:val="21"/>
          <w:szCs w:val="21"/>
          <w:lang w:val="en-US" w:eastAsia="zh-CN"/>
        </w:rPr>
        <w:t xml:space="preserve">                                  ——记新北区初中数学优秀教师培育室第12次活动</w:t>
      </w:r>
    </w:p>
    <w:p>
      <w:pPr>
        <w:pStyle w:val="2"/>
        <w:keepNext w:val="0"/>
        <w:keepLines w:val="0"/>
        <w:widowControl/>
        <w:suppressLineNumbers w:val="0"/>
        <w:shd w:val="clear" w:fill="FFFFFF"/>
        <w:spacing w:before="0" w:beforeAutospacing="0" w:after="0" w:afterAutospacing="0" w:line="390" w:lineRule="atLeast"/>
        <w:ind w:left="0" w:right="0" w:firstLine="525"/>
        <w:rPr>
          <w:rFonts w:hint="eastAsia" w:ascii="宋体" w:hAnsi="宋体" w:eastAsia="宋体" w:cs="宋体"/>
          <w:b w:val="0"/>
          <w:bCs w:val="0"/>
          <w:i w:val="0"/>
          <w:iCs w:val="0"/>
          <w:caps w:val="0"/>
          <w:color w:val="313131"/>
          <w:spacing w:val="0"/>
          <w:sz w:val="21"/>
          <w:szCs w:val="21"/>
        </w:rPr>
      </w:pPr>
      <w:r>
        <w:rPr>
          <w:rFonts w:ascii="Calibri" w:hAnsi="Calibri" w:eastAsia="宋体" w:cs="Calibri"/>
          <w:b w:val="0"/>
          <w:bCs w:val="0"/>
          <w:i w:val="0"/>
          <w:iCs w:val="0"/>
          <w:caps w:val="0"/>
          <w:color w:val="313131"/>
          <w:spacing w:val="0"/>
          <w:sz w:val="28"/>
          <w:szCs w:val="28"/>
          <w:shd w:val="clear" w:fill="FFFFFF"/>
        </w:rPr>
        <w:t>2021</w:t>
      </w:r>
      <w:r>
        <w:rPr>
          <w:rFonts w:hint="eastAsia" w:ascii="宋体" w:hAnsi="宋体" w:eastAsia="宋体" w:cs="宋体"/>
          <w:b w:val="0"/>
          <w:bCs w:val="0"/>
          <w:i w:val="0"/>
          <w:iCs w:val="0"/>
          <w:caps w:val="0"/>
          <w:color w:val="313131"/>
          <w:spacing w:val="0"/>
          <w:sz w:val="28"/>
          <w:szCs w:val="28"/>
          <w:shd w:val="clear" w:fill="FFFFFF"/>
        </w:rPr>
        <w:t>年</w:t>
      </w:r>
      <w:r>
        <w:rPr>
          <w:rFonts w:hint="default" w:ascii="Calibri" w:hAnsi="Calibri" w:eastAsia="宋体" w:cs="Calibri"/>
          <w:b w:val="0"/>
          <w:bCs w:val="0"/>
          <w:i w:val="0"/>
          <w:iCs w:val="0"/>
          <w:caps w:val="0"/>
          <w:color w:val="313131"/>
          <w:spacing w:val="0"/>
          <w:sz w:val="28"/>
          <w:szCs w:val="28"/>
          <w:shd w:val="clear" w:fill="FFFFFF"/>
        </w:rPr>
        <w:t>10</w:t>
      </w:r>
      <w:r>
        <w:rPr>
          <w:rFonts w:hint="eastAsia" w:ascii="宋体" w:hAnsi="宋体" w:eastAsia="宋体" w:cs="宋体"/>
          <w:b w:val="0"/>
          <w:bCs w:val="0"/>
          <w:i w:val="0"/>
          <w:iCs w:val="0"/>
          <w:caps w:val="0"/>
          <w:color w:val="313131"/>
          <w:spacing w:val="0"/>
          <w:sz w:val="28"/>
          <w:szCs w:val="28"/>
          <w:shd w:val="clear" w:fill="FFFFFF"/>
        </w:rPr>
        <w:t>月</w:t>
      </w:r>
      <w:r>
        <w:rPr>
          <w:rFonts w:hint="default" w:ascii="Calibri" w:hAnsi="Calibri" w:eastAsia="宋体" w:cs="Calibri"/>
          <w:b w:val="0"/>
          <w:bCs w:val="0"/>
          <w:i w:val="0"/>
          <w:iCs w:val="0"/>
          <w:caps w:val="0"/>
          <w:color w:val="313131"/>
          <w:spacing w:val="0"/>
          <w:sz w:val="28"/>
          <w:szCs w:val="28"/>
          <w:shd w:val="clear" w:fill="FFFFFF"/>
        </w:rPr>
        <w:t>14</w:t>
      </w:r>
      <w:r>
        <w:rPr>
          <w:rFonts w:hint="eastAsia" w:ascii="宋体" w:hAnsi="宋体" w:eastAsia="宋体" w:cs="宋体"/>
          <w:b w:val="0"/>
          <w:bCs w:val="0"/>
          <w:i w:val="0"/>
          <w:iCs w:val="0"/>
          <w:caps w:val="0"/>
          <w:color w:val="313131"/>
          <w:spacing w:val="0"/>
          <w:sz w:val="28"/>
          <w:szCs w:val="28"/>
          <w:shd w:val="clear" w:fill="FFFFFF"/>
        </w:rPr>
        <w:t>日，新北区初中数学优秀教师培育室全体成员齐聚新北区实验中学晋陵校区，开展了第</w:t>
      </w:r>
      <w:r>
        <w:rPr>
          <w:rFonts w:hint="default" w:ascii="Calibri" w:hAnsi="Calibri" w:eastAsia="宋体" w:cs="Calibri"/>
          <w:b w:val="0"/>
          <w:bCs w:val="0"/>
          <w:i w:val="0"/>
          <w:iCs w:val="0"/>
          <w:caps w:val="0"/>
          <w:color w:val="313131"/>
          <w:spacing w:val="0"/>
          <w:sz w:val="28"/>
          <w:szCs w:val="28"/>
          <w:shd w:val="clear" w:fill="FFFFFF"/>
        </w:rPr>
        <w:t>12</w:t>
      </w:r>
      <w:r>
        <w:rPr>
          <w:rFonts w:hint="eastAsia" w:ascii="宋体" w:hAnsi="宋体" w:eastAsia="宋体" w:cs="宋体"/>
          <w:b w:val="0"/>
          <w:bCs w:val="0"/>
          <w:i w:val="0"/>
          <w:iCs w:val="0"/>
          <w:caps w:val="0"/>
          <w:color w:val="313131"/>
          <w:spacing w:val="0"/>
          <w:sz w:val="28"/>
          <w:szCs w:val="28"/>
          <w:shd w:val="clear" w:fill="FFFFFF"/>
        </w:rPr>
        <w:t>次线下活动，本次活动是培育室与新北区实验中学数学组及</w:t>
      </w:r>
      <w:r>
        <w:rPr>
          <w:rFonts w:hint="default" w:ascii="Calibri" w:hAnsi="Calibri" w:eastAsia="宋体" w:cs="Calibri"/>
          <w:b w:val="0"/>
          <w:bCs w:val="0"/>
          <w:i w:val="0"/>
          <w:iCs w:val="0"/>
          <w:caps w:val="0"/>
          <w:color w:val="313131"/>
          <w:spacing w:val="0"/>
          <w:sz w:val="28"/>
          <w:szCs w:val="28"/>
          <w:shd w:val="clear" w:fill="FFFFFF"/>
        </w:rPr>
        <w:t>2021</w:t>
      </w:r>
      <w:r>
        <w:rPr>
          <w:rFonts w:hint="eastAsia" w:ascii="宋体" w:hAnsi="宋体" w:eastAsia="宋体" w:cs="宋体"/>
          <w:b w:val="0"/>
          <w:bCs w:val="0"/>
          <w:i w:val="0"/>
          <w:iCs w:val="0"/>
          <w:caps w:val="0"/>
          <w:color w:val="313131"/>
          <w:spacing w:val="0"/>
          <w:sz w:val="28"/>
          <w:szCs w:val="28"/>
          <w:shd w:val="clear" w:fill="FFFFFF"/>
        </w:rPr>
        <w:t>年新进教师的联合教研。</w:t>
      </w:r>
    </w:p>
    <w:p>
      <w:pPr>
        <w:pStyle w:val="2"/>
        <w:keepNext w:val="0"/>
        <w:keepLines w:val="0"/>
        <w:widowControl/>
        <w:suppressLineNumbers w:val="0"/>
        <w:shd w:val="clear" w:fill="FFFFFF"/>
        <w:spacing w:before="0" w:beforeAutospacing="0" w:after="0" w:afterAutospacing="0" w:line="390" w:lineRule="atLeast"/>
        <w:ind w:left="0" w:right="0" w:firstLine="525"/>
        <w:rPr>
          <w:rFonts w:hint="eastAsia" w:ascii="宋体" w:hAnsi="宋体" w:eastAsia="宋体" w:cs="宋体"/>
          <w:b w:val="0"/>
          <w:bCs w:val="0"/>
          <w:i w:val="0"/>
          <w:iCs w:val="0"/>
          <w:caps w:val="0"/>
          <w:color w:val="313131"/>
          <w:spacing w:val="0"/>
          <w:sz w:val="21"/>
          <w:szCs w:val="21"/>
        </w:rPr>
      </w:pPr>
      <w:r>
        <w:rPr>
          <w:rFonts w:hint="eastAsia" w:ascii="宋体" w:hAnsi="宋体" w:eastAsia="宋体" w:cs="宋体"/>
          <w:b w:val="0"/>
          <w:bCs w:val="0"/>
          <w:i w:val="0"/>
          <w:iCs w:val="0"/>
          <w:caps w:val="0"/>
          <w:color w:val="313131"/>
          <w:spacing w:val="0"/>
          <w:sz w:val="28"/>
          <w:szCs w:val="28"/>
          <w:shd w:val="clear" w:fill="FFFFFF"/>
        </w:rPr>
        <w:t>本次活动共分三个部分：（</w:t>
      </w:r>
      <w:r>
        <w:rPr>
          <w:rFonts w:hint="default" w:ascii="Calibri" w:hAnsi="Calibri" w:eastAsia="宋体" w:cs="Calibri"/>
          <w:b w:val="0"/>
          <w:bCs w:val="0"/>
          <w:i w:val="0"/>
          <w:iCs w:val="0"/>
          <w:caps w:val="0"/>
          <w:color w:val="313131"/>
          <w:spacing w:val="0"/>
          <w:sz w:val="28"/>
          <w:szCs w:val="28"/>
          <w:shd w:val="clear" w:fill="FFFFFF"/>
        </w:rPr>
        <w:t>1</w:t>
      </w:r>
      <w:r>
        <w:rPr>
          <w:rFonts w:hint="eastAsia" w:ascii="宋体" w:hAnsi="宋体" w:eastAsia="宋体" w:cs="宋体"/>
          <w:b w:val="0"/>
          <w:bCs w:val="0"/>
          <w:i w:val="0"/>
          <w:iCs w:val="0"/>
          <w:caps w:val="0"/>
          <w:color w:val="313131"/>
          <w:spacing w:val="0"/>
          <w:sz w:val="28"/>
          <w:szCs w:val="28"/>
          <w:shd w:val="clear" w:fill="FFFFFF"/>
        </w:rPr>
        <w:t>）培育室成员徐臻老师开设研究课《合并同类项》；（</w:t>
      </w:r>
      <w:r>
        <w:rPr>
          <w:rFonts w:hint="default" w:ascii="Calibri" w:hAnsi="Calibri" w:eastAsia="宋体" w:cs="Calibri"/>
          <w:b w:val="0"/>
          <w:bCs w:val="0"/>
          <w:i w:val="0"/>
          <w:iCs w:val="0"/>
          <w:caps w:val="0"/>
          <w:color w:val="313131"/>
          <w:spacing w:val="0"/>
          <w:sz w:val="28"/>
          <w:szCs w:val="28"/>
          <w:shd w:val="clear" w:fill="FFFFFF"/>
        </w:rPr>
        <w:t>2</w:t>
      </w:r>
      <w:r>
        <w:rPr>
          <w:rFonts w:hint="eastAsia" w:ascii="宋体" w:hAnsi="宋体" w:eastAsia="宋体" w:cs="宋体"/>
          <w:b w:val="0"/>
          <w:bCs w:val="0"/>
          <w:i w:val="0"/>
          <w:iCs w:val="0"/>
          <w:caps w:val="0"/>
          <w:color w:val="313131"/>
          <w:spacing w:val="0"/>
          <w:sz w:val="28"/>
          <w:szCs w:val="28"/>
          <w:shd w:val="clear" w:fill="FFFFFF"/>
        </w:rPr>
        <w:t>）听取常州市特别后备人才吴亚红校长对于一节优质课磨合过程的解读；（</w:t>
      </w:r>
      <w:r>
        <w:rPr>
          <w:rFonts w:hint="default" w:ascii="Calibri" w:hAnsi="Calibri" w:eastAsia="宋体" w:cs="Calibri"/>
          <w:b w:val="0"/>
          <w:bCs w:val="0"/>
          <w:i w:val="0"/>
          <w:iCs w:val="0"/>
          <w:caps w:val="0"/>
          <w:color w:val="313131"/>
          <w:spacing w:val="0"/>
          <w:sz w:val="28"/>
          <w:szCs w:val="28"/>
          <w:shd w:val="clear" w:fill="FFFFFF"/>
        </w:rPr>
        <w:t>3</w:t>
      </w:r>
      <w:r>
        <w:rPr>
          <w:rFonts w:hint="eastAsia" w:ascii="宋体" w:hAnsi="宋体" w:eastAsia="宋体" w:cs="宋体"/>
          <w:b w:val="0"/>
          <w:bCs w:val="0"/>
          <w:i w:val="0"/>
          <w:iCs w:val="0"/>
          <w:caps w:val="0"/>
          <w:color w:val="313131"/>
          <w:spacing w:val="0"/>
          <w:sz w:val="28"/>
          <w:szCs w:val="28"/>
          <w:shd w:val="clear" w:fill="FFFFFF"/>
        </w:rPr>
        <w:t>）结合解读，对研究课进行点评改进。</w:t>
      </w:r>
    </w:p>
    <w:p>
      <w:pPr>
        <w:pStyle w:val="2"/>
        <w:keepNext w:val="0"/>
        <w:keepLines w:val="0"/>
        <w:widowControl/>
        <w:suppressLineNumbers w:val="0"/>
        <w:shd w:val="clear" w:fill="FFFFFF"/>
        <w:spacing w:before="0" w:beforeAutospacing="0" w:after="0" w:afterAutospacing="0" w:line="390" w:lineRule="atLeast"/>
        <w:ind w:left="0" w:right="0" w:firstLine="525"/>
        <w:rPr>
          <w:rFonts w:hint="eastAsia" w:ascii="宋体" w:hAnsi="宋体" w:eastAsia="宋体" w:cs="宋体"/>
          <w:b w:val="0"/>
          <w:bCs w:val="0"/>
          <w:i w:val="0"/>
          <w:iCs w:val="0"/>
          <w:caps w:val="0"/>
          <w:color w:val="313131"/>
          <w:spacing w:val="0"/>
          <w:sz w:val="21"/>
          <w:szCs w:val="21"/>
        </w:rPr>
      </w:pPr>
      <w:r>
        <w:rPr>
          <w:rFonts w:hint="eastAsia" w:ascii="宋体" w:hAnsi="宋体" w:eastAsia="宋体" w:cs="宋体"/>
          <w:b w:val="0"/>
          <w:bCs w:val="0"/>
          <w:i w:val="0"/>
          <w:iCs w:val="0"/>
          <w:caps w:val="0"/>
          <w:color w:val="313131"/>
          <w:spacing w:val="0"/>
          <w:sz w:val="28"/>
          <w:szCs w:val="28"/>
          <w:shd w:val="clear" w:fill="FFFFFF"/>
        </w:rPr>
        <w:t>第一部分的研究课在七</w:t>
      </w:r>
      <w:r>
        <w:rPr>
          <w:rFonts w:hint="default" w:ascii="Calibri" w:hAnsi="Calibri" w:eastAsia="宋体" w:cs="Calibri"/>
          <w:b w:val="0"/>
          <w:bCs w:val="0"/>
          <w:i w:val="0"/>
          <w:iCs w:val="0"/>
          <w:caps w:val="0"/>
          <w:color w:val="313131"/>
          <w:spacing w:val="0"/>
          <w:sz w:val="28"/>
          <w:szCs w:val="28"/>
          <w:shd w:val="clear" w:fill="FFFFFF"/>
        </w:rPr>
        <w:t>13</w:t>
      </w:r>
      <w:r>
        <w:rPr>
          <w:rFonts w:hint="eastAsia" w:ascii="宋体" w:hAnsi="宋体" w:eastAsia="宋体" w:cs="宋体"/>
          <w:b w:val="0"/>
          <w:bCs w:val="0"/>
          <w:i w:val="0"/>
          <w:iCs w:val="0"/>
          <w:caps w:val="0"/>
          <w:color w:val="313131"/>
          <w:spacing w:val="0"/>
          <w:sz w:val="28"/>
          <w:szCs w:val="28"/>
          <w:shd w:val="clear" w:fill="FFFFFF"/>
        </w:rPr>
        <w:t>班进行。徐臻老师的授课基于学生的生活场景——点餐，让学生感受生活中同类事物经常需要合并计算，体会数学来源于生活以及数学学习的必要性。通过对一系列单项式的分类，引导学生认识同类项的基本特征（两相同、两无关），并通过练习加深学生对同类项概念的理解。接下来，利用生活中面积的两次计算，引导学生发现合并同类项的基本法则，进而归纳出合并同类项的基本步骤，在练习过程中，徐臻老师注意练习设计的层次性，通过辨析和计算，正向计算和逆向思维、简单合并和整体合并，不断提升学生对同类项合并的理解，取得了不错的教学效果。</w:t>
      </w:r>
    </w:p>
    <w:p>
      <w:pPr>
        <w:ind w:firstLine="525"/>
        <w:jc w:val="left"/>
        <w:rPr>
          <w:rFonts w:hint="eastAsia"/>
          <w:b w:val="0"/>
          <w:bCs w:val="0"/>
          <w:sz w:val="28"/>
          <w:szCs w:val="28"/>
          <w:lang w:val="en-US" w:eastAsia="zh-CN"/>
        </w:rPr>
      </w:pPr>
      <w:r>
        <w:rPr>
          <w:rFonts w:hint="eastAsia" w:ascii="宋体" w:hAnsi="宋体" w:eastAsia="宋体" w:cs="宋体"/>
          <w:b w:val="0"/>
          <w:bCs w:val="0"/>
          <w:i w:val="0"/>
          <w:iCs w:val="0"/>
          <w:caps w:val="0"/>
          <w:color w:val="313131"/>
          <w:spacing w:val="0"/>
          <w:sz w:val="28"/>
          <w:szCs w:val="28"/>
          <w:shd w:val="clear" w:fill="FFFFFF"/>
        </w:rPr>
        <w:t>第二部分吴校的优质课解读在报告厅进行。首先吴校强调了一个学校的集体力量对于学科教研的重要性，在一些基本功和评优课的准备过程中，组内教师智慧是打磨一节优质课的基础力量。本次的解读是以汤久妹老师的高级考评课为例，全面展示了成员间如何开展分工合作，如何由初稿不断地删减、修改、润色进而得到成稿的过程，这样的过程对于在座教师、尤其是青年教师是一个非常宝贵的经历，让大家清楚地感受到对课程和课堂教学的敬畏，促使大家在日常的教学中要不断深入地理解教材和学生，整合各类教学素材，剔繁去冗，在讲授知识的同时注重学生数学核心素养的提升，真正提升数学课堂的有效性。</w:t>
      </w:r>
    </w:p>
    <w:p>
      <w:pPr>
        <w:pStyle w:val="2"/>
        <w:keepNext w:val="0"/>
        <w:keepLines w:val="0"/>
        <w:widowControl/>
        <w:suppressLineNumbers w:val="0"/>
        <w:shd w:val="clear" w:fill="FFFFFF"/>
        <w:spacing w:before="0" w:beforeAutospacing="0" w:after="0" w:afterAutospacing="0" w:line="390" w:lineRule="atLeast"/>
        <w:ind w:left="0" w:right="0" w:firstLine="570" w:firstLineChars="200"/>
        <w:rPr>
          <w:rFonts w:hint="eastAsia" w:ascii="宋体" w:hAnsi="宋体" w:eastAsia="宋体" w:cs="宋体"/>
          <w:b w:val="0"/>
          <w:bCs w:val="0"/>
          <w:i w:val="0"/>
          <w:iCs w:val="0"/>
          <w:caps w:val="0"/>
          <w:color w:val="313131"/>
          <w:spacing w:val="0"/>
          <w:sz w:val="21"/>
          <w:szCs w:val="21"/>
        </w:rPr>
      </w:pPr>
      <w:r>
        <w:rPr>
          <w:rFonts w:hint="eastAsia" w:ascii="宋体" w:hAnsi="宋体" w:eastAsia="宋体" w:cs="宋体"/>
          <w:b w:val="0"/>
          <w:bCs w:val="0"/>
          <w:i w:val="0"/>
          <w:iCs w:val="0"/>
          <w:caps w:val="0"/>
          <w:color w:val="313131"/>
          <w:spacing w:val="0"/>
          <w:sz w:val="28"/>
          <w:szCs w:val="28"/>
          <w:shd w:val="clear" w:fill="FFFFFF"/>
        </w:rPr>
        <w:t>最后，在研究课的点评中，结合第二部分解读中的心得，我们一致认为有两点可以修改：（</w:t>
      </w:r>
      <w:r>
        <w:rPr>
          <w:rFonts w:ascii="Calibri" w:hAnsi="Calibri" w:eastAsia="宋体" w:cs="Calibri"/>
          <w:b w:val="0"/>
          <w:bCs w:val="0"/>
          <w:i w:val="0"/>
          <w:iCs w:val="0"/>
          <w:caps w:val="0"/>
          <w:color w:val="313131"/>
          <w:spacing w:val="0"/>
          <w:sz w:val="28"/>
          <w:szCs w:val="28"/>
          <w:shd w:val="clear" w:fill="FFFFFF"/>
        </w:rPr>
        <w:t>1</w:t>
      </w:r>
      <w:r>
        <w:rPr>
          <w:rFonts w:hint="eastAsia" w:ascii="宋体" w:hAnsi="宋体" w:eastAsia="宋体" w:cs="宋体"/>
          <w:b w:val="0"/>
          <w:bCs w:val="0"/>
          <w:i w:val="0"/>
          <w:iCs w:val="0"/>
          <w:caps w:val="0"/>
          <w:color w:val="313131"/>
          <w:spacing w:val="0"/>
          <w:sz w:val="28"/>
          <w:szCs w:val="28"/>
          <w:shd w:val="clear" w:fill="FFFFFF"/>
        </w:rPr>
        <w:t>）情境的延续性，同类项和合并同类项都可以用点餐这个情境，而不需要用面积的两次计算；（</w:t>
      </w:r>
      <w:r>
        <w:rPr>
          <w:rFonts w:hint="default" w:ascii="Calibri" w:hAnsi="Calibri" w:eastAsia="宋体" w:cs="Calibri"/>
          <w:b w:val="0"/>
          <w:bCs w:val="0"/>
          <w:i w:val="0"/>
          <w:iCs w:val="0"/>
          <w:caps w:val="0"/>
          <w:color w:val="313131"/>
          <w:spacing w:val="0"/>
          <w:sz w:val="28"/>
          <w:szCs w:val="28"/>
          <w:shd w:val="clear" w:fill="FFFFFF"/>
        </w:rPr>
        <w:t>2</w:t>
      </w:r>
      <w:r>
        <w:rPr>
          <w:rFonts w:hint="eastAsia" w:ascii="宋体" w:hAnsi="宋体" w:eastAsia="宋体" w:cs="宋体"/>
          <w:b w:val="0"/>
          <w:bCs w:val="0"/>
          <w:i w:val="0"/>
          <w:iCs w:val="0"/>
          <w:caps w:val="0"/>
          <w:color w:val="313131"/>
          <w:spacing w:val="0"/>
          <w:sz w:val="28"/>
          <w:szCs w:val="28"/>
          <w:shd w:val="clear" w:fill="FFFFFF"/>
        </w:rPr>
        <w:t>）在巩固练习中，不要过于追求题型的全面性，要突出合并同类项中方法的指导，题目千变万化，方法的掌握才是最关键的。</w:t>
      </w:r>
    </w:p>
    <w:p>
      <w:pPr>
        <w:pStyle w:val="2"/>
        <w:keepNext w:val="0"/>
        <w:keepLines w:val="0"/>
        <w:widowControl/>
        <w:suppressLineNumbers w:val="0"/>
        <w:shd w:val="clear" w:fill="FFFFFF"/>
        <w:spacing w:before="0" w:beforeAutospacing="0" w:after="0" w:afterAutospacing="0" w:line="390" w:lineRule="atLeast"/>
        <w:ind w:left="0" w:right="0" w:firstLine="0"/>
        <w:rPr>
          <w:rFonts w:hint="eastAsia" w:ascii="宋体" w:hAnsi="宋体" w:eastAsia="宋体" w:cs="宋体"/>
          <w:b w:val="0"/>
          <w:bCs w:val="0"/>
          <w:i w:val="0"/>
          <w:iCs w:val="0"/>
          <w:caps w:val="0"/>
          <w:color w:val="313131"/>
          <w:spacing w:val="0"/>
          <w:sz w:val="21"/>
          <w:szCs w:val="21"/>
        </w:rPr>
      </w:pPr>
      <w:r>
        <w:rPr>
          <w:rFonts w:hint="eastAsia" w:ascii="宋体" w:hAnsi="宋体" w:eastAsia="宋体" w:cs="宋体"/>
          <w:b w:val="0"/>
          <w:bCs w:val="0"/>
          <w:i w:val="0"/>
          <w:iCs w:val="0"/>
          <w:caps w:val="0"/>
          <w:color w:val="313131"/>
          <w:spacing w:val="0"/>
          <w:sz w:val="28"/>
          <w:szCs w:val="28"/>
          <w:shd w:val="clear" w:fill="FFFFFF"/>
        </w:rPr>
        <w:t>  一次有意义的培育室活动结束了，但留给大家的思考远没有结束，需要大家扎根在日常的教学中，不断反思、不断改进，不断感悟，才能真正提升自己的教学能力。</w:t>
      </w:r>
    </w:p>
    <w:p>
      <w:pPr>
        <w:ind w:firstLine="525"/>
        <w:jc w:val="left"/>
        <w:rPr>
          <w:rFonts w:hint="default"/>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F15A7"/>
    <w:rsid w:val="5C7214AA"/>
    <w:rsid w:val="6E3F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2021-10-24T01:29:00Z</dcterms:created>
  <dc:creator>lenovo</dc:creator>
  <cp:lastModifiedBy>新北实验曹宣</cp:lastModifiedBy>
  <dcterms:modified xsi:type="dcterms:W3CDTF">2021-10-24T02:53:37Z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1E469DC9E9D14925AF4114BF4D5D37FA</vt:lpwstr>
  </property>
</Properties>
</file>