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adjustRightInd w:val="0"/>
        <w:jc w:val="center"/>
        <w:rPr>
          <w:rFonts w:ascii="Times" w:hAnsi="Times" w:cs="Times"/>
          <w:b/>
          <w:bCs/>
          <w:kern w:val="0"/>
          <w:sz w:val="44"/>
          <w:szCs w:val="44"/>
        </w:rPr>
      </w:pPr>
      <w:r>
        <w:rPr>
          <w:rFonts w:ascii="Times" w:hAnsi="Times" w:cs="Times"/>
          <w:b/>
          <w:bCs/>
          <w:kern w:val="0"/>
          <w:sz w:val="44"/>
          <w:szCs w:val="44"/>
        </w:rPr>
        <w:t>《</w:t>
      </w:r>
      <w:r>
        <w:rPr>
          <w:rFonts w:hint="eastAsia" w:ascii="Times" w:hAnsi="Times" w:cs="Times"/>
          <w:b/>
          <w:bCs/>
          <w:kern w:val="0"/>
          <w:sz w:val="44"/>
          <w:szCs w:val="44"/>
          <w:lang w:val="en-US" w:eastAsia="zh-CN"/>
        </w:rPr>
        <w:t>舞龙</w:t>
      </w:r>
      <w:r>
        <w:rPr>
          <w:rFonts w:ascii="Times" w:hAnsi="Times" w:cs="Times"/>
          <w:b/>
          <w:bCs/>
          <w:kern w:val="0"/>
          <w:sz w:val="44"/>
          <w:szCs w:val="44"/>
        </w:rPr>
        <w:t>》课程简介</w:t>
      </w:r>
    </w:p>
    <w:p>
      <w:pPr>
        <w:spacing w:after="0" w:line="363" w:lineRule="auto"/>
        <w:ind w:firstLine="571"/>
        <w:rPr>
          <w:rFonts w:ascii="Times" w:hAnsi="Times" w:cs="Times"/>
          <w:kern w:val="0"/>
          <w:sz w:val="28"/>
          <w:szCs w:val="28"/>
        </w:rPr>
      </w:pPr>
      <w:r>
        <w:rPr>
          <w:rFonts w:ascii="Times" w:hAnsi="Times" w:cs="Times"/>
          <w:kern w:val="0"/>
          <w:sz w:val="28"/>
          <w:szCs w:val="28"/>
        </w:rPr>
        <w:t>舞龙是一种集体的健身运动，舞者必须合作无间，动作步伐灵活敏捷，表现出龙的形态威猛又富浓郁喜庆吉祥的热烈气氛。“龙珠”是龙的灵魂，像魔术家手中的“魔术棒”一样重要，千变万化，妙在瞬刻，舞者之间的动作和步伐，须听命舞珠者指示而行。所以舞龙的套路以祥瑞、威猛为主，如“龙游四海”、“祥龙献瑞”、“祥龙戏珠”、“龙腾九霄”等各种套路。</w:t>
      </w:r>
      <w:r>
        <w:rPr>
          <w:rFonts w:ascii="宋体" w:hAnsi="宋体" w:eastAsia="宋体" w:cs="宋体"/>
          <w:color w:val="auto"/>
          <w:sz w:val="28"/>
          <w:szCs w:val="28"/>
        </w:rPr>
        <w:t>早在汉代时期，舞龙的完整性就得到了完善。民间的舞龙节目有很高的技巧性，而且表演的形式也是越来越丰富。根据舞龙的节目所呈现出来，舞龙分为龙珠和龙两大部分，一般由 14—16 人组成，其中龙珠 1 人、龙身 9 人、鼓乐 4 人、比赛项目分为：规定套路、自选套路、障碍、竞速、抽签舞龙。比赛时间为 8— 9 分钟。比赛场地 20x20 米。表演的形式一般都是龙枪宝珠的形式，整体动作有“龙摆尾”、“金龙盘玉柱”等等，舞龙节目在节庆之日出现的较多，其中在大年十五元宵节的时候尤为重要，已经成为了中国庆祝大年的一种习俗。</w:t>
      </w:r>
    </w:p>
    <w:p>
      <w:pPr/>
      <w:bookmarkStart w:id="0" w:name="_GoBack"/>
      <w:r>
        <w:rPr>
          <w:color w:val="auto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311150</wp:posOffset>
            </wp:positionH>
            <wp:positionV relativeFrom="paragraph">
              <wp:posOffset>90170</wp:posOffset>
            </wp:positionV>
            <wp:extent cx="3995420" cy="3052445"/>
            <wp:effectExtent l="0" t="0" r="5080" b="14605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Picture 7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95420" cy="305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                                                                                          </w:t>
      </w:r>
    </w:p>
    <w:bookmarkEnd w:id="0"/>
    <w:sectPr>
      <w:pgSz w:w="11901" w:h="16817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Times">
    <w:altName w:val="Times New Roman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icrosoft YaHei UI Light">
    <w:panose1 w:val="020B0502040204020203"/>
    <w:charset w:val="00"/>
    <w:family w:val="auto"/>
    <w:pitch w:val="default"/>
    <w:sig w:usb0="80000287" w:usb1="2ACF0010" w:usb2="00000016" w:usb3="00000000" w:csb0="0004001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ACF3C50" w:usb2="00000016" w:usb3="00000000" w:csb0="0004001F" w:csb1="00000000"/>
  </w:font>
  <w:font w:name="Microsoft Sans Serif">
    <w:panose1 w:val="020B0604020202020204"/>
    <w:charset w:val="00"/>
    <w:family w:val="modern"/>
    <w:pitch w:val="default"/>
    <w:sig w:usb0="E5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E25"/>
    <w:rsid w:val="000F6030"/>
    <w:rsid w:val="009D0E25"/>
    <w:rsid w:val="00EC2599"/>
    <w:rsid w:val="5F1064A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rFonts w:ascii="Heiti SC Light" w:eastAsia="Heiti SC Light"/>
      <w:sz w:val="18"/>
      <w:szCs w:val="18"/>
    </w:rPr>
  </w:style>
  <w:style w:type="character" w:customStyle="1" w:styleId="5">
    <w:name w:val="批注框文本字符"/>
    <w:basedOn w:val="3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293</Characters>
  <Lines>2</Lines>
  <Paragraphs>1</Paragraphs>
  <TotalTime>0</TotalTime>
  <ScaleCrop>false</ScaleCrop>
  <LinksUpToDate>false</LinksUpToDate>
  <CharactersWithSpaces>343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2016-09-27T03:57:00Z</dcterms:created>
  <dc:creator>罗</dc:creator>
  <cp:lastModifiedBy>罗延娟</cp:lastModifiedBy>
  <dcterms:modified xsi:type="dcterms:W3CDTF">2021-09-06T02:14:07Z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