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6B5F" w14:textId="0919914D" w:rsidR="00ED1D46" w:rsidRPr="00AC1B49" w:rsidRDefault="008522D4">
      <w:pPr>
        <w:rPr>
          <w:rFonts w:ascii="微软雅黑" w:eastAsia="微软雅黑" w:hAnsi="微软雅黑"/>
          <w:color w:val="313131"/>
          <w:sz w:val="30"/>
          <w:szCs w:val="30"/>
          <w:shd w:val="clear" w:color="auto" w:fill="FFFFFF"/>
        </w:rPr>
      </w:pPr>
      <w:r w:rsidRPr="00AC1B49">
        <w:rPr>
          <w:rFonts w:ascii="微软雅黑" w:eastAsia="微软雅黑" w:hAnsi="微软雅黑" w:hint="eastAsia"/>
          <w:color w:val="313131"/>
          <w:sz w:val="30"/>
          <w:szCs w:val="30"/>
          <w:shd w:val="clear" w:color="auto" w:fill="FFFFFF"/>
        </w:rPr>
        <w:t>关于组织参加市教育学会小学数学教学专业委员会 202</w:t>
      </w:r>
      <w:r w:rsidR="00AC1B49" w:rsidRPr="00AC1B49">
        <w:rPr>
          <w:rFonts w:ascii="微软雅黑" w:eastAsia="微软雅黑" w:hAnsi="微软雅黑"/>
          <w:color w:val="313131"/>
          <w:sz w:val="30"/>
          <w:szCs w:val="30"/>
          <w:shd w:val="clear" w:color="auto" w:fill="FFFFFF"/>
        </w:rPr>
        <w:t>1</w:t>
      </w:r>
      <w:r w:rsidRPr="00AC1B49">
        <w:rPr>
          <w:rFonts w:ascii="微软雅黑" w:eastAsia="微软雅黑" w:hAnsi="微软雅黑" w:hint="eastAsia"/>
          <w:color w:val="313131"/>
          <w:sz w:val="30"/>
          <w:szCs w:val="30"/>
          <w:shd w:val="clear" w:color="auto" w:fill="FFFFFF"/>
        </w:rPr>
        <w:t>年论文评比通知</w:t>
      </w:r>
    </w:p>
    <w:p w14:paraId="3BF6FB6E" w14:textId="77777777" w:rsidR="00AC1B49" w:rsidRDefault="00AC1B49" w:rsidP="008522D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</w:p>
    <w:p w14:paraId="273FAA94" w14:textId="1DC2244A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34343"/>
        </w:rPr>
      </w:pPr>
      <w:r w:rsidRPr="00AC1B49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区属各小学：</w:t>
      </w:r>
    </w:p>
    <w:p w14:paraId="3F4FD192" w14:textId="77BB14D0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接市教科院通知，</w:t>
      </w:r>
      <w:r w:rsidRPr="00AC1B49">
        <w:rPr>
          <w:rFonts w:asciiTheme="minorEastAsia" w:eastAsiaTheme="minorEastAsia" w:hAnsiTheme="minorEastAsia" w:hint="eastAsia"/>
          <w:color w:val="333333"/>
        </w:rPr>
        <w:t>为促进我市小学数学教学改革经验的借鉴和交流，进一步深化小学数学课程改革，促进各校及会员教师优秀教学成果研究及积累。根据常州市教育学会年会论文评选的相关规定，本专业委员会决定围绕“指向数学核心素养的教与学”主题，开展年会论文评比活动。现将有关事项通知如下：</w:t>
      </w:r>
    </w:p>
    <w:p w14:paraId="146F61AE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b/>
          <w:bCs/>
          <w:color w:val="333333"/>
        </w:rPr>
        <w:t>一、参评对象：</w:t>
      </w:r>
      <w:r w:rsidRPr="00AC1B49">
        <w:rPr>
          <w:rFonts w:asciiTheme="minorEastAsia" w:eastAsiaTheme="minorEastAsia" w:hAnsiTheme="minorEastAsia" w:hint="eastAsia"/>
          <w:color w:val="333333"/>
        </w:rPr>
        <w:t>常州市教育学会小学数学教学专业委员会全体会员</w:t>
      </w:r>
    </w:p>
    <w:p w14:paraId="100309E9" w14:textId="069AED3A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b/>
          <w:bCs/>
          <w:color w:val="333333"/>
        </w:rPr>
        <w:t>二、论文主题：</w:t>
      </w:r>
      <w:r w:rsidRPr="00AC1B49">
        <w:rPr>
          <w:rFonts w:asciiTheme="minorEastAsia" w:eastAsiaTheme="minorEastAsia" w:hAnsiTheme="minorEastAsia" w:hint="eastAsia"/>
          <w:color w:val="333333"/>
        </w:rPr>
        <w:t>“创造适合于每一位学生的数学教育”——指向数学核心素养的教与学</w:t>
      </w:r>
    </w:p>
    <w:p w14:paraId="5F9FDDE0" w14:textId="18D0E808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b/>
          <w:bCs/>
          <w:color w:val="333333"/>
        </w:rPr>
      </w:pPr>
      <w:r w:rsidRPr="00AC1B49">
        <w:rPr>
          <w:rFonts w:asciiTheme="minorEastAsia" w:eastAsiaTheme="minorEastAsia" w:hAnsiTheme="minorEastAsia" w:hint="eastAsia"/>
          <w:b/>
          <w:bCs/>
          <w:color w:val="333333"/>
        </w:rPr>
        <w:t>三、论文要求：</w:t>
      </w:r>
    </w:p>
    <w:p w14:paraId="130FB6FD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1.围绕义务教育数学课程标准安排的小学教学内容和要求，以教育教学理论为基础，联系课</w:t>
      </w:r>
      <w:proofErr w:type="gramStart"/>
      <w:r w:rsidRPr="00AC1B49">
        <w:rPr>
          <w:rFonts w:asciiTheme="minorEastAsia" w:eastAsiaTheme="minorEastAsia" w:hAnsiTheme="minorEastAsia" w:hint="eastAsia"/>
          <w:color w:val="333333"/>
        </w:rPr>
        <w:t>改实践</w:t>
      </w:r>
      <w:proofErr w:type="gramEnd"/>
      <w:r w:rsidRPr="00AC1B49">
        <w:rPr>
          <w:rFonts w:asciiTheme="minorEastAsia" w:eastAsiaTheme="minorEastAsia" w:hAnsiTheme="minorEastAsia" w:hint="eastAsia"/>
          <w:color w:val="333333"/>
        </w:rPr>
        <w:t>理性思考，力求选题新颖，论述精辟，见解独到，求真务实，文笔流畅。</w:t>
      </w:r>
    </w:p>
    <w:p w14:paraId="5CEBCEDE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2.参评论文一律以</w:t>
      </w:r>
      <w:r w:rsidRPr="00AC1B49">
        <w:rPr>
          <w:rFonts w:asciiTheme="minorEastAsia" w:eastAsiaTheme="minorEastAsia" w:hAnsiTheme="minorEastAsia" w:hint="eastAsia"/>
          <w:color w:val="FF0000"/>
        </w:rPr>
        <w:t>A4纸打印；字数以5000字左右为宜；标题为三号黑体，正文为小四号宋体，1.5倍行距。</w:t>
      </w:r>
      <w:r w:rsidRPr="00AC1B49">
        <w:rPr>
          <w:rFonts w:asciiTheme="minorEastAsia" w:eastAsiaTheme="minorEastAsia" w:hAnsiTheme="minorEastAsia" w:hint="eastAsia"/>
          <w:color w:val="333333"/>
        </w:rPr>
        <w:t>参评论文</w:t>
      </w:r>
      <w:proofErr w:type="gramStart"/>
      <w:r w:rsidRPr="00AC1B49">
        <w:rPr>
          <w:rFonts w:asciiTheme="minorEastAsia" w:eastAsiaTheme="minorEastAsia" w:hAnsiTheme="minorEastAsia" w:hint="eastAsia"/>
          <w:color w:val="333333"/>
        </w:rPr>
        <w:t>务必按</w:t>
      </w:r>
      <w:proofErr w:type="gramEnd"/>
      <w:r w:rsidRPr="00AC1B49">
        <w:rPr>
          <w:rFonts w:asciiTheme="minorEastAsia" w:eastAsiaTheme="minorEastAsia" w:hAnsiTheme="minorEastAsia" w:hint="eastAsia"/>
          <w:color w:val="333333"/>
        </w:rPr>
        <w:t>要求排版，由论文作者负责。</w:t>
      </w:r>
    </w:p>
    <w:p w14:paraId="5D6BF503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3.论文要与本次评比主题相近，</w:t>
      </w:r>
      <w:r w:rsidRPr="00AC1B49">
        <w:rPr>
          <w:rFonts w:asciiTheme="minorEastAsia" w:eastAsiaTheme="minorEastAsia" w:hAnsiTheme="minorEastAsia" w:hint="eastAsia"/>
          <w:color w:val="FF0000"/>
        </w:rPr>
        <w:t>正文部分包括论文题目、摘要、关键词和正文内容。</w:t>
      </w:r>
      <w:r w:rsidRPr="00AC1B49">
        <w:rPr>
          <w:rFonts w:asciiTheme="minorEastAsia" w:eastAsiaTheme="minorEastAsia" w:hAnsiTheme="minorEastAsia" w:hint="eastAsia"/>
          <w:color w:val="333333"/>
        </w:rPr>
        <w:t>论文</w:t>
      </w:r>
      <w:r w:rsidRPr="00AC1B49">
        <w:rPr>
          <w:rFonts w:asciiTheme="minorEastAsia" w:eastAsiaTheme="minorEastAsia" w:hAnsiTheme="minorEastAsia" w:hint="eastAsia"/>
          <w:color w:val="FF0000"/>
        </w:rPr>
        <w:t>首页左上角，请注明本人的会员证号：比如Xs001。</w:t>
      </w:r>
    </w:p>
    <w:p w14:paraId="11A3502E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4.</w:t>
      </w:r>
      <w:r w:rsidRPr="00AC1B49">
        <w:rPr>
          <w:rFonts w:asciiTheme="minorEastAsia" w:eastAsiaTheme="minorEastAsia" w:hAnsiTheme="minorEastAsia" w:hint="eastAsia"/>
          <w:color w:val="FF0000"/>
        </w:rPr>
        <w:t>论文必须是参赛教师原创</w:t>
      </w:r>
      <w:r w:rsidRPr="00AC1B49">
        <w:rPr>
          <w:rFonts w:asciiTheme="minorEastAsia" w:eastAsiaTheme="minorEastAsia" w:hAnsiTheme="minorEastAsia" w:hint="eastAsia"/>
          <w:color w:val="333333"/>
        </w:rPr>
        <w:t>，重要的引文及相关资料、数据请在文末注明出处。对抄袭、剽窃的论文一经查实，常州市教育学会将作如下处罚：（1）取消该教师本年度的论文获奖资格；取消该教师下一轮年会论文的参评资格；（2）在常州市教育信息网上公布该教师姓名及所在单位名称。所有引用文献请注明，本专业委员会将对所有获奖论文</w:t>
      </w:r>
      <w:proofErr w:type="gramStart"/>
      <w:r w:rsidRPr="00AC1B49">
        <w:rPr>
          <w:rFonts w:asciiTheme="minorEastAsia" w:eastAsiaTheme="minorEastAsia" w:hAnsiTheme="minorEastAsia" w:hint="eastAsia"/>
          <w:color w:val="333333"/>
        </w:rPr>
        <w:t>进行查重审核</w:t>
      </w:r>
      <w:proofErr w:type="gramEnd"/>
      <w:r w:rsidRPr="00AC1B49">
        <w:rPr>
          <w:rFonts w:asciiTheme="minorEastAsia" w:eastAsiaTheme="minorEastAsia" w:hAnsiTheme="minorEastAsia" w:hint="eastAsia"/>
          <w:color w:val="333333"/>
        </w:rPr>
        <w:t>。</w:t>
      </w:r>
    </w:p>
    <w:p w14:paraId="4147B141" w14:textId="2E169B9C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b/>
          <w:bCs/>
          <w:color w:val="333333"/>
        </w:rPr>
        <w:t>四、截止日期：</w:t>
      </w:r>
      <w:r w:rsidRPr="00AC1B49">
        <w:rPr>
          <w:rFonts w:asciiTheme="minorEastAsia" w:eastAsiaTheme="minorEastAsia" w:hAnsiTheme="minorEastAsia" w:hint="eastAsia"/>
          <w:color w:val="FF0000"/>
        </w:rPr>
        <w:t>区域</w:t>
      </w:r>
      <w:r w:rsidRPr="00AC1B49">
        <w:rPr>
          <w:rFonts w:asciiTheme="minorEastAsia" w:eastAsiaTheme="minorEastAsia" w:hAnsiTheme="minorEastAsia" w:hint="eastAsia"/>
          <w:color w:val="FF0000"/>
        </w:rPr>
        <w:t>2021年1</w:t>
      </w:r>
      <w:r w:rsidRPr="00AC1B49">
        <w:rPr>
          <w:rFonts w:asciiTheme="minorEastAsia" w:eastAsiaTheme="minorEastAsia" w:hAnsiTheme="minorEastAsia"/>
          <w:color w:val="FF0000"/>
        </w:rPr>
        <w:t>1</w:t>
      </w:r>
      <w:r w:rsidRPr="00AC1B49">
        <w:rPr>
          <w:rFonts w:asciiTheme="minorEastAsia" w:eastAsiaTheme="minorEastAsia" w:hAnsiTheme="minorEastAsia" w:hint="eastAsia"/>
          <w:color w:val="FF0000"/>
        </w:rPr>
        <w:t>月</w:t>
      </w:r>
      <w:r w:rsidRPr="00AC1B49">
        <w:rPr>
          <w:rFonts w:asciiTheme="minorEastAsia" w:eastAsiaTheme="minorEastAsia" w:hAnsiTheme="minorEastAsia"/>
          <w:color w:val="FF0000"/>
        </w:rPr>
        <w:t>30</w:t>
      </w:r>
      <w:r w:rsidRPr="00AC1B49">
        <w:rPr>
          <w:rFonts w:asciiTheme="minorEastAsia" w:eastAsiaTheme="minorEastAsia" w:hAnsiTheme="minorEastAsia" w:hint="eastAsia"/>
          <w:color w:val="FF0000"/>
        </w:rPr>
        <w:t>日</w:t>
      </w:r>
    </w:p>
    <w:p w14:paraId="1AE2644C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Style w:val="a4"/>
          <w:rFonts w:asciiTheme="minorEastAsia" w:eastAsiaTheme="minorEastAsia" w:hAnsiTheme="minorEastAsia" w:hint="eastAsia"/>
          <w:color w:val="434343"/>
          <w:bdr w:val="none" w:sz="0" w:space="0" w:color="auto" w:frame="1"/>
        </w:rPr>
        <w:t>五、征集方式：</w:t>
      </w:r>
    </w:p>
    <w:p w14:paraId="7A2E70A0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1.论文主题必须结合会议议题，已发表或在省、市已获各类奖项的论文不得参评，</w:t>
      </w:r>
      <w:r w:rsidRPr="00AC1B49">
        <w:rPr>
          <w:rStyle w:val="a4"/>
          <w:rFonts w:asciiTheme="minorEastAsia" w:eastAsiaTheme="minorEastAsia" w:hAnsiTheme="minorEastAsia" w:hint="eastAsia"/>
          <w:color w:val="FF0000"/>
          <w:bdr w:val="none" w:sz="0" w:space="0" w:color="auto" w:frame="1"/>
        </w:rPr>
        <w:t>上交论文必须附上</w:t>
      </w:r>
      <w:proofErr w:type="gramStart"/>
      <w:r w:rsidRPr="00AC1B49">
        <w:rPr>
          <w:rStyle w:val="a4"/>
          <w:rFonts w:asciiTheme="minorEastAsia" w:eastAsiaTheme="minorEastAsia" w:hAnsiTheme="minorEastAsia" w:hint="eastAsia"/>
          <w:color w:val="FF0000"/>
          <w:bdr w:val="none" w:sz="0" w:space="0" w:color="auto" w:frame="1"/>
        </w:rPr>
        <w:t>论文查重鉴定</w:t>
      </w:r>
      <w:proofErr w:type="gramEnd"/>
      <w:r w:rsidRPr="00AC1B49">
        <w:rPr>
          <w:rStyle w:val="a4"/>
          <w:rFonts w:asciiTheme="minorEastAsia" w:eastAsiaTheme="minorEastAsia" w:hAnsiTheme="minorEastAsia" w:hint="eastAsia"/>
          <w:color w:val="FF0000"/>
          <w:bdr w:val="none" w:sz="0" w:space="0" w:color="auto" w:frame="1"/>
        </w:rPr>
        <w:t>证明，</w:t>
      </w:r>
      <w:proofErr w:type="gramStart"/>
      <w:r w:rsidRPr="00AC1B49">
        <w:rPr>
          <w:rStyle w:val="a4"/>
          <w:rFonts w:asciiTheme="minorEastAsia" w:eastAsiaTheme="minorEastAsia" w:hAnsiTheme="minorEastAsia" w:hint="eastAsia"/>
          <w:color w:val="434343"/>
          <w:bdr w:val="none" w:sz="0" w:space="0" w:color="auto" w:frame="1"/>
        </w:rPr>
        <w:t>对查重鉴定</w:t>
      </w:r>
      <w:proofErr w:type="gramEnd"/>
      <w:r w:rsidRPr="00AC1B49">
        <w:rPr>
          <w:rStyle w:val="a4"/>
          <w:rFonts w:asciiTheme="minorEastAsia" w:eastAsiaTheme="minorEastAsia" w:hAnsiTheme="minorEastAsia" w:hint="eastAsia"/>
          <w:color w:val="434343"/>
          <w:bdr w:val="none" w:sz="0" w:space="0" w:color="auto" w:frame="1"/>
        </w:rPr>
        <w:t>证明造假、论文抄袭者将进行严肃的公示批评。</w:t>
      </w:r>
    </w:p>
    <w:p w14:paraId="62A3B318" w14:textId="0D6F6FC0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Style w:val="a4"/>
          <w:rFonts w:asciiTheme="minorEastAsia" w:eastAsiaTheme="minorEastAsia" w:hAnsiTheme="minorEastAsia" w:hint="eastAsia"/>
          <w:color w:val="434343"/>
          <w:bdr w:val="none" w:sz="0" w:space="0" w:color="auto" w:frame="1"/>
        </w:rPr>
        <w:t>2.</w:t>
      </w:r>
      <w:r w:rsidRPr="00AC1B49">
        <w:rPr>
          <w:rFonts w:asciiTheme="minorEastAsia" w:eastAsiaTheme="minorEastAsia" w:hAnsiTheme="minorEastAsia" w:hint="eastAsia"/>
          <w:color w:val="333333"/>
        </w:rPr>
        <w:t>为了进一步提高论文质量，根据市教科院学科论文评选的有关精神，</w:t>
      </w: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请各校认真组织论文初选。选送限额如下：</w:t>
      </w:r>
      <w:r w:rsidRPr="00AC1B49">
        <w:rPr>
          <w:rFonts w:asciiTheme="minorEastAsia" w:eastAsiaTheme="minorEastAsia" w:hAnsiTheme="minorEastAsia" w:hint="eastAsia"/>
          <w:color w:val="FF0000"/>
        </w:rPr>
        <w:t>36班及以上学校原则上不超过5篇，其他校原则上不超3篇。</w:t>
      </w:r>
      <w:r w:rsidRPr="00AC1B49">
        <w:rPr>
          <w:rFonts w:asciiTheme="minorEastAsia" w:eastAsiaTheme="minorEastAsia" w:hAnsiTheme="minorEastAsia" w:hint="eastAsia"/>
          <w:color w:val="000000"/>
        </w:rPr>
        <w:t>区域将组织评委进行评选，选送20篇论文参加市评</w:t>
      </w:r>
      <w:r w:rsidRPr="00AC1B49">
        <w:rPr>
          <w:rFonts w:asciiTheme="minorEastAsia" w:eastAsiaTheme="minorEastAsia" w:hAnsiTheme="minorEastAsia" w:hint="eastAsia"/>
          <w:color w:val="000000"/>
        </w:rPr>
        <w:t>。</w:t>
      </w:r>
    </w:p>
    <w:p w14:paraId="66A6DF8D" w14:textId="77777777" w:rsid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3.</w:t>
      </w:r>
      <w:r w:rsidRPr="00AC1B49">
        <w:rPr>
          <w:rFonts w:asciiTheme="minorEastAsia" w:eastAsiaTheme="minorEastAsia" w:hAnsiTheme="minorEastAsia" w:hint="eastAsia"/>
          <w:color w:val="333333"/>
        </w:rPr>
        <w:t>本次论文评比为盲评，</w:t>
      </w:r>
      <w:r w:rsidRPr="00AC1B49">
        <w:rPr>
          <w:rFonts w:asciiTheme="minorEastAsia" w:eastAsiaTheme="minorEastAsia" w:hAnsiTheme="minorEastAsia" w:hint="eastAsia"/>
          <w:color w:val="FF0000"/>
        </w:rPr>
        <w:t>作者单位、姓名等相关信息</w:t>
      </w:r>
      <w:r w:rsidRPr="00AC1B49">
        <w:rPr>
          <w:rFonts w:asciiTheme="minorEastAsia" w:eastAsiaTheme="minorEastAsia" w:hAnsiTheme="minorEastAsia" w:hint="eastAsia"/>
          <w:color w:val="FF0000"/>
        </w:rPr>
        <w:t>在论文封面中显示，</w:t>
      </w:r>
      <w:r w:rsidRPr="00AC1B49">
        <w:rPr>
          <w:rFonts w:asciiTheme="minorEastAsia" w:eastAsiaTheme="minorEastAsia" w:hAnsiTheme="minorEastAsia" w:hint="eastAsia"/>
          <w:color w:val="FF0000"/>
        </w:rPr>
        <w:t>不得在正文中出现。</w:t>
      </w:r>
    </w:p>
    <w:p w14:paraId="3D1A7B0F" w14:textId="26416126" w:rsidR="008522D4" w:rsidRPr="00AC1B49" w:rsidRDefault="00AC1B49" w:rsidP="00AC1B4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434343"/>
          <w:bdr w:val="none" w:sz="0" w:space="0" w:color="auto" w:frame="1"/>
        </w:rPr>
      </w:pPr>
      <w:r>
        <w:rPr>
          <w:rFonts w:asciiTheme="minorEastAsia" w:eastAsiaTheme="minorEastAsia" w:hAnsiTheme="minorEastAsia"/>
          <w:color w:val="FF0000"/>
        </w:rPr>
        <w:lastRenderedPageBreak/>
        <w:t>4.</w:t>
      </w:r>
      <w:r>
        <w:rPr>
          <w:rFonts w:asciiTheme="minorEastAsia" w:eastAsiaTheme="minorEastAsia" w:hAnsiTheme="minorEastAsia" w:hint="eastAsia"/>
          <w:color w:val="FF0000"/>
        </w:rPr>
        <w:t>（1）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论文打印稿一式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两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份，</w:t>
      </w:r>
      <w:r w:rsidR="008522D4" w:rsidRPr="00AC1B49">
        <w:rPr>
          <w:rFonts w:asciiTheme="minorEastAsia" w:eastAsiaTheme="minorEastAsia" w:hAnsiTheme="minorEastAsia" w:hint="eastAsia"/>
          <w:color w:val="333333"/>
        </w:rPr>
        <w:t>送交时请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以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校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为单位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，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于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1</w:t>
      </w:r>
      <w:r w:rsidR="008522D4" w:rsidRPr="00AC1B49">
        <w:rPr>
          <w:rFonts w:asciiTheme="minorEastAsia" w:eastAsiaTheme="minorEastAsia" w:hAnsiTheme="minorEastAsia"/>
          <w:color w:val="FF0000"/>
          <w:bdr w:val="none" w:sz="0" w:space="0" w:color="auto" w:frame="1"/>
        </w:rPr>
        <w:t>1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月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30日前送区发展中心二楼陈容老师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处</w:t>
      </w:r>
      <w:r w:rsidR="008522D4"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。</w:t>
      </w:r>
      <w:r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（2）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论文电</w:t>
      </w:r>
      <w:r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稿以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子</w:t>
      </w:r>
      <w:r w:rsidR="008522D4" w:rsidRPr="00AC1B49">
        <w:rPr>
          <w:rFonts w:asciiTheme="minorEastAsia" w:eastAsiaTheme="minorEastAsia" w:hAnsiTheme="minorEastAsia" w:hint="eastAsia"/>
          <w:color w:val="FF0000"/>
        </w:rPr>
        <w:t>word文档</w:t>
      </w:r>
      <w:r w:rsidRPr="00AC1B49">
        <w:rPr>
          <w:rFonts w:asciiTheme="minorEastAsia" w:eastAsiaTheme="minorEastAsia" w:hAnsiTheme="minorEastAsia" w:hint="eastAsia"/>
          <w:color w:val="FF0000"/>
        </w:rPr>
        <w:t>形式</w:t>
      </w:r>
      <w:r>
        <w:rPr>
          <w:rFonts w:asciiTheme="minorEastAsia" w:eastAsiaTheme="minorEastAsia" w:hAnsiTheme="minorEastAsia" w:hint="eastAsia"/>
          <w:color w:val="FF0000"/>
        </w:rPr>
        <w:t>、论文汇总表（见附件）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以校为单位一并发送到</w:t>
      </w:r>
      <w:r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教研员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邮箱</w:t>
      </w:r>
      <w:r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（</w:t>
      </w:r>
      <w:hyperlink r:id="rId5" w:history="1">
        <w:r w:rsidRPr="00AC1B49">
          <w:rPr>
            <w:rStyle w:val="a5"/>
            <w:rFonts w:asciiTheme="minorEastAsia" w:eastAsiaTheme="minorEastAsia" w:hAnsiTheme="minorEastAsia" w:hint="eastAsia"/>
            <w:color w:val="FF0000"/>
            <w:bdr w:val="none" w:sz="0" w:space="0" w:color="auto" w:frame="1"/>
          </w:rPr>
          <w:t>1</w:t>
        </w:r>
        <w:r w:rsidRPr="00AC1B49">
          <w:rPr>
            <w:rStyle w:val="a5"/>
            <w:rFonts w:asciiTheme="minorEastAsia" w:eastAsiaTheme="minorEastAsia" w:hAnsiTheme="minorEastAsia"/>
            <w:color w:val="FF0000"/>
            <w:bdr w:val="none" w:sz="0" w:space="0" w:color="auto" w:frame="1"/>
          </w:rPr>
          <w:t>72951737@qq.com</w:t>
        </w:r>
      </w:hyperlink>
      <w:r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）</w:t>
      </w:r>
      <w:r w:rsidR="008522D4" w:rsidRPr="00AC1B49">
        <w:rPr>
          <w:rFonts w:asciiTheme="minorEastAsia" w:eastAsiaTheme="minorEastAsia" w:hAnsiTheme="minorEastAsia" w:hint="eastAsia"/>
          <w:color w:val="FF0000"/>
          <w:bdr w:val="none" w:sz="0" w:space="0" w:color="auto" w:frame="1"/>
        </w:rPr>
        <w:t>。</w:t>
      </w:r>
    </w:p>
    <w:p w14:paraId="779035FE" w14:textId="77777777" w:rsidR="00AC1B49" w:rsidRPr="00AC1B49" w:rsidRDefault="00AC1B49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六、奖励</w:t>
      </w:r>
    </w:p>
    <w:p w14:paraId="72744DBB" w14:textId="326EDB45" w:rsidR="00AC1B49" w:rsidRPr="00AC1B49" w:rsidRDefault="00AC1B49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1.</w:t>
      </w:r>
      <w:r w:rsidRPr="00AC1B49">
        <w:rPr>
          <w:rFonts w:asciiTheme="minorEastAsia" w:eastAsiaTheme="minorEastAsia" w:hAnsiTheme="minorEastAsia" w:hint="eastAsia"/>
          <w:color w:val="333333"/>
        </w:rPr>
        <w:t>区域将</w:t>
      </w:r>
      <w:r w:rsidRPr="00AC1B49">
        <w:rPr>
          <w:rFonts w:asciiTheme="minorEastAsia" w:eastAsiaTheme="minorEastAsia" w:hAnsiTheme="minorEastAsia" w:hint="eastAsia"/>
          <w:color w:val="333333"/>
        </w:rPr>
        <w:t>邀请评委盲评，并按得分高低评出一</w:t>
      </w:r>
      <w:r w:rsidRPr="00AC1B49">
        <w:rPr>
          <w:rFonts w:asciiTheme="minorEastAsia" w:eastAsiaTheme="minorEastAsia" w:hAnsiTheme="minorEastAsia" w:hint="eastAsia"/>
          <w:color w:val="333333"/>
        </w:rPr>
        <w:t>、二</w:t>
      </w:r>
      <w:r w:rsidRPr="00AC1B49">
        <w:rPr>
          <w:rFonts w:asciiTheme="minorEastAsia" w:eastAsiaTheme="minorEastAsia" w:hAnsiTheme="minorEastAsia" w:hint="eastAsia"/>
          <w:color w:val="333333"/>
        </w:rPr>
        <w:t>等奖论文，</w:t>
      </w:r>
      <w:r w:rsidRPr="00AC1B49">
        <w:rPr>
          <w:rFonts w:asciiTheme="minorEastAsia" w:eastAsiaTheme="minorEastAsia" w:hAnsiTheme="minorEastAsia" w:hint="eastAsia"/>
          <w:color w:val="333333"/>
        </w:rPr>
        <w:t>并颁发</w:t>
      </w:r>
      <w:r w:rsidRPr="00AC1B49">
        <w:rPr>
          <w:rFonts w:asciiTheme="minorEastAsia" w:eastAsiaTheme="minorEastAsia" w:hAnsiTheme="minorEastAsia" w:hint="eastAsia"/>
          <w:color w:val="333333"/>
        </w:rPr>
        <w:t>获奖论文证书。</w:t>
      </w:r>
    </w:p>
    <w:p w14:paraId="72D6E475" w14:textId="21C84845" w:rsidR="00AC1B49" w:rsidRPr="00AC1B49" w:rsidRDefault="00AC1B49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2.获得一等奖的论文将推荐</w:t>
      </w:r>
      <w:r w:rsidRPr="00AC1B49">
        <w:rPr>
          <w:rFonts w:asciiTheme="minorEastAsia" w:eastAsiaTheme="minorEastAsia" w:hAnsiTheme="minorEastAsia" w:hint="eastAsia"/>
          <w:color w:val="333333"/>
        </w:rPr>
        <w:t>参加2</w:t>
      </w:r>
      <w:r w:rsidRPr="00AC1B49">
        <w:rPr>
          <w:rFonts w:asciiTheme="minorEastAsia" w:eastAsiaTheme="minorEastAsia" w:hAnsiTheme="minorEastAsia"/>
          <w:color w:val="333333"/>
        </w:rPr>
        <w:t>021</w:t>
      </w:r>
      <w:r w:rsidRPr="00AC1B49">
        <w:rPr>
          <w:rFonts w:asciiTheme="minorEastAsia" w:eastAsiaTheme="minorEastAsia" w:hAnsiTheme="minorEastAsia" w:hint="eastAsia"/>
          <w:color w:val="333333"/>
        </w:rPr>
        <w:t>市教育学会论文评比</w:t>
      </w:r>
      <w:r w:rsidRPr="00AC1B49">
        <w:rPr>
          <w:rFonts w:asciiTheme="minorEastAsia" w:eastAsiaTheme="minorEastAsia" w:hAnsiTheme="minorEastAsia" w:hint="eastAsia"/>
          <w:color w:val="333333"/>
        </w:rPr>
        <w:t>。</w:t>
      </w:r>
    </w:p>
    <w:p w14:paraId="3BEFB209" w14:textId="2E625E85" w:rsidR="008522D4" w:rsidRPr="00AC1B49" w:rsidRDefault="00AC1B49" w:rsidP="00D4501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</w:t>
      </w:r>
      <w:r w:rsidR="008522D4"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 </w:t>
      </w:r>
    </w:p>
    <w:p w14:paraId="758DD6F6" w14:textId="77777777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天宁区教师发展中心</w:t>
      </w:r>
    </w:p>
    <w:p w14:paraId="5D7C9772" w14:textId="26699C19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hint="eastAsia"/>
          <w:color w:val="434343"/>
        </w:rPr>
      </w:pP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202</w:t>
      </w:r>
      <w:r w:rsidR="00AC1B49" w:rsidRPr="00AC1B49">
        <w:rPr>
          <w:rFonts w:asciiTheme="minorEastAsia" w:eastAsiaTheme="minorEastAsia" w:hAnsiTheme="minorEastAsia"/>
          <w:color w:val="434343"/>
          <w:bdr w:val="none" w:sz="0" w:space="0" w:color="auto" w:frame="1"/>
        </w:rPr>
        <w:t>1</w:t>
      </w:r>
      <w:r w:rsidRPr="00AC1B49">
        <w:rPr>
          <w:rFonts w:asciiTheme="minorEastAsia" w:eastAsiaTheme="minorEastAsia" w:hAnsiTheme="minorEastAsia" w:hint="eastAsia"/>
          <w:color w:val="434343"/>
          <w:bdr w:val="none" w:sz="0" w:space="0" w:color="auto" w:frame="1"/>
        </w:rPr>
        <w:t>.10.1</w:t>
      </w:r>
      <w:r w:rsidR="00AC1B49" w:rsidRPr="00AC1B49">
        <w:rPr>
          <w:rFonts w:asciiTheme="minorEastAsia" w:eastAsiaTheme="minorEastAsia" w:hAnsiTheme="minorEastAsia"/>
          <w:color w:val="434343"/>
          <w:bdr w:val="none" w:sz="0" w:space="0" w:color="auto" w:frame="1"/>
        </w:rPr>
        <w:t>5</w:t>
      </w:r>
    </w:p>
    <w:p w14:paraId="566E296D" w14:textId="10328B1C" w:rsidR="008522D4" w:rsidRPr="00AC1B49" w:rsidRDefault="008522D4" w:rsidP="00AC1B4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</w:rPr>
      </w:pPr>
      <w:r w:rsidRPr="00AC1B49">
        <w:rPr>
          <w:rFonts w:asciiTheme="minorEastAsia" w:eastAsiaTheme="minorEastAsia" w:hAnsiTheme="minorEastAsia" w:hint="eastAsia"/>
          <w:color w:val="333333"/>
        </w:rPr>
        <w:t>   </w:t>
      </w:r>
    </w:p>
    <w:sectPr w:rsidR="008522D4" w:rsidRPr="00AC1B49" w:rsidSect="00AC1B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7810"/>
    <w:rsid w:val="0036329A"/>
    <w:rsid w:val="00750CAD"/>
    <w:rsid w:val="008522D4"/>
    <w:rsid w:val="00AA7810"/>
    <w:rsid w:val="00AC1B49"/>
    <w:rsid w:val="00D4501A"/>
    <w:rsid w:val="00E26097"/>
    <w:rsid w:val="00E8796E"/>
    <w:rsid w:val="00E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EAB6"/>
  <w15:chartTrackingRefBased/>
  <w15:docId w15:val="{FA6AFFE9-C047-48C1-A2A3-D58770B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22D4"/>
    <w:rPr>
      <w:b/>
      <w:bCs/>
    </w:rPr>
  </w:style>
  <w:style w:type="character" w:styleId="a5">
    <w:name w:val="Hyperlink"/>
    <w:basedOn w:val="a0"/>
    <w:uiPriority w:val="99"/>
    <w:unhideWhenUsed/>
    <w:rsid w:val="00AC1B4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7295173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13FA-D0AC-4B9E-A1B6-450CAE63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炜</dc:creator>
  <cp:keywords/>
  <dc:description/>
  <cp:lastModifiedBy>邓 炜</cp:lastModifiedBy>
  <cp:revision>8</cp:revision>
  <dcterms:created xsi:type="dcterms:W3CDTF">2021-10-15T05:25:00Z</dcterms:created>
  <dcterms:modified xsi:type="dcterms:W3CDTF">2021-10-15T05:49:00Z</dcterms:modified>
</cp:coreProperties>
</file>