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0" w:firstLineChars="7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10月法制：</w:t>
      </w:r>
      <w:r>
        <w:rPr>
          <w:rFonts w:hint="eastAsia" w:ascii="黑体" w:hAnsi="黑体" w:eastAsia="黑体" w:cs="黑体"/>
          <w:sz w:val="32"/>
          <w:szCs w:val="32"/>
        </w:rPr>
        <w:t>预防陌生人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活动目标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1.培养幼儿的自我保护意识。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2.教育幼儿不随便接受陌生人的东西、不给陌生人开门、不跟陌生人走。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活动准备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1.图片1幅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2.课件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活动过程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一、出示图片，引导幼儿观察并讲述图片内容，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㈠这是谁?你认识他吗?我们把自己不认识、不熟悉的人称为陌生人。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㈡观看课件，提问幼儿：一画面中都有谁?他们在干什么?小姐姐为什么摆手?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㈢教师进行小结：小姐姐不要陌生人的东西，她怕陌生人会伤害她。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二、学习儿歌《陌生人》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㈠告诉幼儿老师有一首关于《陌生人》的儿歌，请大家一起欣赏。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㈡教幼儿学习这首儿歌，鼓励小朋友把这首儿歌说给小弟弟、小妹妹听。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三、引导幼儿讨论：陌生人为什么会送礼物个小朋友?我们为什么不要陌生人的东西?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引导幼儿展开讨论，让幼儿知道陌生人给小朋友礼物是有目的的.，有的想骗小朋友离开妈妈、爸爸;有的想骗小朋友到他家里去偷他家的东西。教育幼儿不要被陌生人送的礼物迷惑，而上当受骗。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附：儿歌： 陌生人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陌生人给吃的，我不要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陌生人领我走，我不去，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陌生人送礼物，我不要，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陌生人来敲们，我不开。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62898"/>
    <w:rsid w:val="0CD62898"/>
    <w:rsid w:val="79D5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2021-10-14T03:53:00Z</dcterms:created>
  <dc:creator>花舞花落</dc:creator>
  <cp:lastModifiedBy>花舞花落</cp:lastModifiedBy>
  <dcterms:modified xsi:type="dcterms:W3CDTF">2021-10-14T04:01:05Z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2F5CFF2AF65E4696A8FDFAD53250FA09</vt:lpwstr>
  </property>
</Properties>
</file>