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44"/>
          <w:szCs w:val="44"/>
        </w:rPr>
      </w:pPr>
      <w:r>
        <w:rPr>
          <w:rFonts w:hint="eastAsia" w:ascii="黑体" w:hAnsi="黑体" w:eastAsia="黑体" w:cs="黑体"/>
          <w:sz w:val="44"/>
          <w:szCs w:val="44"/>
        </w:rPr>
        <w:t>初中历史情境教学策略研究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结题报告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eastAsia="zh-CN"/>
        </w:rPr>
        <w:t>常州市花园中学</w:t>
      </w:r>
      <w:r>
        <w:rPr>
          <w:rFonts w:hint="eastAsia" w:ascii="楷体" w:hAnsi="楷体" w:eastAsia="楷体" w:cs="楷体"/>
          <w:sz w:val="28"/>
          <w:szCs w:val="28"/>
          <w:lang w:val="en-US" w:eastAsia="zh-CN"/>
        </w:rPr>
        <w:t xml:space="preserve">  袁云霞</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eastAsia="zh-CN"/>
        </w:rPr>
        <w:t>研究基本情况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rPr>
        <w:t xml:space="preserve"> </w:t>
      </w:r>
      <w:r>
        <w:rPr>
          <w:rFonts w:hint="eastAsia"/>
          <w:lang w:eastAsia="zh-CN"/>
        </w:rPr>
        <w:t>（一）意义与价值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传统印象中的历史课堂往往以教师的主动讲授、学生的被动接受为主，教师通过语言的讲述来实现知识的传授，在教学过程中教师的主导地位突出，而学生的主体地位却被习惯性地忽略。像历史学科这样的人文课程</w:t>
      </w:r>
      <w:r>
        <w:rPr>
          <w:rFonts w:hint="eastAsia"/>
          <w:lang w:eastAsia="zh-CN"/>
        </w:rPr>
        <w:t>，</w:t>
      </w:r>
      <w:r>
        <w:rPr>
          <w:rFonts w:hint="eastAsia"/>
        </w:rPr>
        <w:t>学生学习的价值主要在于道德情操的养成、健康人格的发展以及对社会问题的认识与理解。</w:t>
      </w:r>
      <w:r>
        <w:rPr>
          <w:rFonts w:hint="eastAsia"/>
          <w:lang w:eastAsia="zh-CN"/>
        </w:rPr>
        <w:t>但是学生往往喜欢历史不喜欢历史课，初中</w:t>
      </w:r>
      <w:r>
        <w:rPr>
          <w:rFonts w:hint="eastAsia"/>
        </w:rPr>
        <w:t>历史学科在双重的漠视下</w:t>
      </w:r>
      <w:r>
        <w:rPr>
          <w:rFonts w:hint="eastAsia"/>
          <w:lang w:eastAsia="zh-CN"/>
        </w:rPr>
        <w:t>，</w:t>
      </w:r>
      <w:r>
        <w:rPr>
          <w:rFonts w:hint="eastAsia"/>
        </w:rPr>
        <w:t>既没有摸到历史教育关注人的自我认识、人的个性解放的命脉</w:t>
      </w:r>
      <w:r>
        <w:rPr>
          <w:rFonts w:hint="eastAsia"/>
          <w:lang w:eastAsia="zh-CN"/>
        </w:rPr>
        <w:t>，</w:t>
      </w:r>
      <w:r>
        <w:rPr>
          <w:rFonts w:hint="eastAsia"/>
        </w:rPr>
        <w:t>也没有跟上时代步伐</w:t>
      </w:r>
      <w:r>
        <w:rPr>
          <w:rFonts w:hint="eastAsia"/>
          <w:lang w:eastAsia="zh-CN"/>
        </w:rPr>
        <w:t>，</w:t>
      </w:r>
      <w:r>
        <w:rPr>
          <w:rFonts w:hint="eastAsia"/>
        </w:rPr>
        <w:t>以致历史教师们在教学中</w:t>
      </w:r>
      <w:r>
        <w:rPr>
          <w:rFonts w:hint="eastAsia"/>
          <w:lang w:eastAsia="zh-CN"/>
        </w:rPr>
        <w:t>，</w:t>
      </w:r>
      <w:r>
        <w:rPr>
          <w:rFonts w:hint="eastAsia"/>
        </w:rPr>
        <w:t>眼里既没有“古人”</w:t>
      </w:r>
      <w:r>
        <w:rPr>
          <w:rFonts w:hint="eastAsia"/>
          <w:lang w:eastAsia="zh-CN"/>
        </w:rPr>
        <w:t>，</w:t>
      </w:r>
      <w:r>
        <w:rPr>
          <w:rFonts w:hint="eastAsia"/>
        </w:rPr>
        <w:t>也没有“今人”</w:t>
      </w:r>
      <w:r>
        <w:rPr>
          <w:rFonts w:hint="eastAsia"/>
          <w:lang w:eastAsia="zh-CN"/>
        </w:rPr>
        <w:t>，</w:t>
      </w:r>
      <w:r>
        <w:rPr>
          <w:rFonts w:hint="eastAsia"/>
        </w:rPr>
        <w:t>更没有学生。在传统封闭的教学观念和应试灌输的教学方式下</w:t>
      </w:r>
      <w:r>
        <w:rPr>
          <w:rFonts w:hint="eastAsia"/>
          <w:lang w:eastAsia="zh-CN"/>
        </w:rPr>
        <w:t>，</w:t>
      </w:r>
      <w:r>
        <w:rPr>
          <w:rFonts w:hint="eastAsia"/>
        </w:rPr>
        <w:t>历史教育仅仅充实了备考</w:t>
      </w:r>
      <w:r>
        <w:rPr>
          <w:rFonts w:hint="eastAsia"/>
          <w:lang w:eastAsia="zh-CN"/>
        </w:rPr>
        <w:t>高中</w:t>
      </w:r>
      <w:r>
        <w:rPr>
          <w:rFonts w:hint="eastAsia"/>
        </w:rPr>
        <w:t>所需的知识或强化了政治教化的观念</w:t>
      </w:r>
      <w:r>
        <w:rPr>
          <w:rFonts w:hint="eastAsia"/>
          <w:lang w:eastAsia="zh-CN"/>
        </w:rPr>
        <w:t>，</w:t>
      </w:r>
      <w:r>
        <w:rPr>
          <w:rFonts w:hint="eastAsia"/>
        </w:rPr>
        <w:t>关于人自由的精神解放、自觉的社会理性和宽容的人文教养得不到重视与伸张。随着数字化多媒体科技的进步</w:t>
      </w:r>
      <w:r>
        <w:rPr>
          <w:rFonts w:hint="eastAsia"/>
          <w:lang w:eastAsia="zh-CN"/>
        </w:rPr>
        <w:t>，</w:t>
      </w:r>
      <w:r>
        <w:rPr>
          <w:rFonts w:hint="eastAsia"/>
        </w:rPr>
        <w:t>学生的学习资源唾手可得</w:t>
      </w:r>
      <w:r>
        <w:rPr>
          <w:rFonts w:hint="eastAsia"/>
          <w:lang w:eastAsia="zh-CN"/>
        </w:rPr>
        <w:t>，</w:t>
      </w:r>
      <w:r>
        <w:rPr>
          <w:rFonts w:hint="eastAsia"/>
        </w:rPr>
        <w:t>学习方式多样便捷。“在数字化成长起来的学生</w:t>
      </w:r>
      <w:r>
        <w:rPr>
          <w:rFonts w:hint="eastAsia"/>
          <w:lang w:eastAsia="zh-CN"/>
        </w:rPr>
        <w:t>，</w:t>
      </w:r>
      <w:r>
        <w:rPr>
          <w:rFonts w:hint="eastAsia"/>
        </w:rPr>
        <w:t>由知识世界、生活世界、心灵世界和虚拟世界生成的学习结构</w:t>
      </w:r>
      <w:r>
        <w:rPr>
          <w:rFonts w:hint="eastAsia"/>
          <w:lang w:eastAsia="zh-CN"/>
        </w:rPr>
        <w:t>，</w:t>
      </w:r>
      <w:r>
        <w:rPr>
          <w:rFonts w:hint="eastAsia"/>
        </w:rPr>
        <w:t>单一的以知识世界主宰学生的时代已经过去。”情境教学策略的研究与运用</w:t>
      </w:r>
      <w:r>
        <w:rPr>
          <w:rFonts w:hint="eastAsia"/>
          <w:lang w:eastAsia="zh-CN"/>
        </w:rPr>
        <w:t>，</w:t>
      </w:r>
      <w:r>
        <w:rPr>
          <w:rFonts w:hint="eastAsia"/>
        </w:rPr>
        <w:t>在某种程度上可以改变历史教学的实践现状</w:t>
      </w:r>
      <w:r>
        <w:rPr>
          <w:rFonts w:hint="eastAsia"/>
          <w:lang w:eastAsia="zh-CN"/>
        </w:rPr>
        <w:t>，</w:t>
      </w:r>
      <w:r>
        <w:rPr>
          <w:rFonts w:hint="eastAsia"/>
        </w:rPr>
        <w:t>适应学生学习环境与学习方式的变化。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历史教育应该培养具备公民素质、人文素养、认知能力、鲜明个性和创新意识的人</w:t>
      </w:r>
      <w:r>
        <w:rPr>
          <w:rFonts w:hint="eastAsia"/>
          <w:lang w:eastAsia="zh-CN"/>
        </w:rPr>
        <w:t>。</w:t>
      </w:r>
      <w:r>
        <w:rPr>
          <w:rFonts w:hint="eastAsia"/>
        </w:rPr>
        <w:t>在方法论的探究上</w:t>
      </w:r>
      <w:r>
        <w:rPr>
          <w:rFonts w:hint="eastAsia"/>
          <w:lang w:eastAsia="zh-CN"/>
        </w:rPr>
        <w:t>，</w:t>
      </w:r>
      <w:r>
        <w:rPr>
          <w:rFonts w:hint="eastAsia"/>
        </w:rPr>
        <w:t>情境教学策略在一定的程度上可以契合历史教育对人的培养目标。情境教学策略的核心是关注人的认知方式、情绪体验与心智发展</w:t>
      </w:r>
      <w:r>
        <w:rPr>
          <w:rFonts w:hint="eastAsia"/>
          <w:lang w:eastAsia="zh-CN"/>
        </w:rPr>
        <w:t>，</w:t>
      </w:r>
      <w:r>
        <w:rPr>
          <w:rFonts w:hint="eastAsia"/>
        </w:rPr>
        <w:t>重视人的行为参与、认知参与和情感参与。同时</w:t>
      </w:r>
      <w:r>
        <w:rPr>
          <w:rFonts w:hint="eastAsia"/>
          <w:lang w:eastAsia="zh-CN"/>
        </w:rPr>
        <w:t>，</w:t>
      </w:r>
      <w:r>
        <w:rPr>
          <w:rFonts w:hint="eastAsia"/>
        </w:rPr>
        <w:t>情境教学策略强调将历史知识还原回其具体存在的空间</w:t>
      </w:r>
      <w:r>
        <w:rPr>
          <w:rFonts w:hint="eastAsia"/>
          <w:lang w:eastAsia="zh-CN"/>
        </w:rPr>
        <w:t>，</w:t>
      </w:r>
      <w:r>
        <w:rPr>
          <w:rFonts w:hint="eastAsia"/>
        </w:rPr>
        <w:t>让学生的情感、思维神入其中。在了解历史、感悟历史的基础上</w:t>
      </w:r>
      <w:r>
        <w:rPr>
          <w:rFonts w:hint="eastAsia"/>
          <w:lang w:eastAsia="zh-CN"/>
        </w:rPr>
        <w:t>，</w:t>
      </w:r>
      <w:r>
        <w:rPr>
          <w:rFonts w:hint="eastAsia"/>
        </w:rPr>
        <w:t>把握历史发展的整体脉络</w:t>
      </w:r>
      <w:r>
        <w:rPr>
          <w:rFonts w:hint="eastAsia"/>
          <w:lang w:eastAsia="zh-CN"/>
        </w:rPr>
        <w:t>，</w:t>
      </w:r>
      <w:r>
        <w:rPr>
          <w:rFonts w:hint="eastAsia"/>
        </w:rPr>
        <w:t>形成时空观念</w:t>
      </w:r>
      <w:r>
        <w:rPr>
          <w:rFonts w:hint="eastAsia"/>
          <w:lang w:eastAsia="zh-CN"/>
        </w:rPr>
        <w:t>；</w:t>
      </w:r>
      <w:r>
        <w:rPr>
          <w:rFonts w:hint="eastAsia"/>
        </w:rPr>
        <w:t>在探宄历史的过程中形成史料实证的意识</w:t>
      </w:r>
      <w:r>
        <w:rPr>
          <w:rFonts w:hint="eastAsia"/>
          <w:lang w:eastAsia="zh-CN"/>
        </w:rPr>
        <w:t>，</w:t>
      </w:r>
      <w:r>
        <w:rPr>
          <w:rFonts w:hint="eastAsia"/>
        </w:rPr>
        <w:t>提升认知能力</w:t>
      </w:r>
      <w:r>
        <w:rPr>
          <w:rFonts w:hint="eastAsia"/>
          <w:lang w:eastAsia="zh-CN"/>
        </w:rPr>
        <w:t>，</w:t>
      </w:r>
      <w:r>
        <w:rPr>
          <w:rFonts w:hint="eastAsia"/>
        </w:rPr>
        <w:t>在具体情境中理解历史</w:t>
      </w:r>
      <w:r>
        <w:rPr>
          <w:rFonts w:hint="eastAsia"/>
          <w:lang w:eastAsia="zh-CN"/>
        </w:rPr>
        <w:t>，</w:t>
      </w:r>
      <w:r>
        <w:rPr>
          <w:rFonts w:hint="eastAsia"/>
        </w:rPr>
        <w:t>并对其逻辑关系做出解释</w:t>
      </w:r>
      <w:r>
        <w:rPr>
          <w:rFonts w:hint="eastAsia"/>
          <w:lang w:eastAsia="zh-CN"/>
        </w:rPr>
        <w:t>，</w:t>
      </w:r>
      <w:r>
        <w:rPr>
          <w:rFonts w:hint="eastAsia"/>
        </w:rPr>
        <w:t>从而使学生能够将对历史的认识延伸到对自身成长和现实社会的认识上</w:t>
      </w:r>
      <w:r>
        <w:rPr>
          <w:rFonts w:hint="eastAsia"/>
          <w:lang w:eastAsia="zh-CN"/>
        </w:rPr>
        <w:t>，</w:t>
      </w:r>
      <w:r>
        <w:rPr>
          <w:rFonts w:hint="eastAsia"/>
        </w:rPr>
        <w:t>用历史的智慧解决现实的问题</w:t>
      </w:r>
      <w:r>
        <w:rPr>
          <w:rFonts w:hint="eastAsia"/>
          <w:lang w:eastAsia="zh-CN"/>
        </w:rPr>
        <w:t>，</w:t>
      </w:r>
      <w:r>
        <w:rPr>
          <w:rFonts w:hint="eastAsia"/>
        </w:rPr>
        <w:t>用历史的角度理解自我的社会角色</w:t>
      </w:r>
      <w:r>
        <w:rPr>
          <w:rFonts w:hint="eastAsia"/>
          <w:lang w:eastAsia="zh-CN"/>
        </w:rPr>
        <w:t>，</w:t>
      </w:r>
      <w:r>
        <w:rPr>
          <w:rFonts w:hint="eastAsia"/>
        </w:rPr>
        <w:t>用历史的思维理解人类社会的发展</w:t>
      </w:r>
      <w:r>
        <w:rPr>
          <w:rFonts w:hint="eastAsia"/>
          <w:lang w:eastAsia="zh-CN"/>
        </w:rPr>
        <w:t>，</w:t>
      </w:r>
      <w:r>
        <w:rPr>
          <w:rFonts w:hint="eastAsia"/>
        </w:rPr>
        <w:t>用历史英雄人物的品质熏陶自我良好的公民素质</w:t>
      </w:r>
      <w:r>
        <w:rPr>
          <w:rFonts w:hint="eastAsia"/>
          <w:lang w:eastAsia="zh-CN"/>
        </w:rPr>
        <w:t>，</w:t>
      </w:r>
      <w:r>
        <w:rPr>
          <w:rFonts w:hint="eastAsia"/>
        </w:rPr>
        <w:t>做个有责任感的社会成员。因此</w:t>
      </w:r>
      <w:r>
        <w:rPr>
          <w:rFonts w:hint="eastAsia"/>
          <w:lang w:eastAsia="zh-CN"/>
        </w:rPr>
        <w:t>，</w:t>
      </w:r>
      <w:r>
        <w:rPr>
          <w:rFonts w:hint="eastAsia"/>
        </w:rPr>
        <w:t>师生在历史课堂中长时段的运用情境教学策略</w:t>
      </w:r>
      <w:r>
        <w:rPr>
          <w:rFonts w:hint="eastAsia"/>
          <w:lang w:eastAsia="zh-CN"/>
        </w:rPr>
        <w:t>，</w:t>
      </w:r>
      <w:r>
        <w:rPr>
          <w:rFonts w:hint="eastAsia"/>
        </w:rPr>
        <w:t>就会无限地接近历史教育对人的培养目标。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eastAsiaTheme="minorEastAsia"/>
          <w:lang w:eastAsia="zh-CN"/>
        </w:rPr>
      </w:pPr>
      <w:r>
        <w:rPr>
          <w:rFonts w:hint="eastAsia"/>
          <w:lang w:eastAsia="zh-CN"/>
        </w:rPr>
        <w:t>（二）概念与界定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lang w:val="en-US" w:eastAsia="zh-CN"/>
        </w:rPr>
        <w:t>1、</w:t>
      </w:r>
      <w:r>
        <w:rPr>
          <w:rFonts w:hint="eastAsia"/>
        </w:rPr>
        <w:t>情境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在百度里面输入“情境”二字，是这样解释的：“情境，指在一定时间内各种情况的相对或结合的境况。包括戏剧情境、规定情境、教学情境、社会情境、学习情境等”。情境是我国古代美学的一个重要概念，在1000多年前的南北朝时期，著名的文学理论家刘勰在他的理论中说到：“情以物迁，辞以情发。”意思是：外物影响情感，情感凝聚成文。这是我国古代对情境的论述。而教育学中的情境概念一般认为始于杜威。杜威认为，真正的理解是与事物怎样动作和事情怎样做有关的，理解在本质上是联系动作的。由此出发，他将立足于“行动”的学习与不确定情境中的探索联系在一起，正是情境内在独特的、积极的不确定性才能使探索存在并激励和指导着探索的前进。显然，对于杜威，教育基于行动。知识和思想只能形成于这样的情境，在该情境中，学习者必须使自己摆脱曾经对他们有意义且十分重要的经验。而且，杜威指出，这些情境必须发生于一定的社会背景之中，学习者在其中创建学习共同体，并在该共同体中一起建构他们的知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情境还有多种分类方式，麦克莱伦认为，“情境可以是：真实的工作场景：高度的真实，或真实的工作环境的‘虚拟’的代用品；一种可停留的环境，如影像或多媒体程序。”上海辞书出版社出版的《辞海》中，将情境分为三类：真实的情境、想象的情境和暗含的情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真实的情境是指人们周围现实存在的他人或群体；想象的情境是指在意识中的他人或群体；暗含的情境则是指他人及其行为中所包含的一种象征意义</w:t>
      </w:r>
      <w:r>
        <w:rPr>
          <w:rFonts w:hint="eastAsia"/>
          <w:lang w:eastAsia="zh-CN"/>
        </w:rPr>
        <w:t>。</w:t>
      </w:r>
      <w:r>
        <w:rPr>
          <w:rFonts w:hint="eastAsia"/>
        </w:rPr>
        <w:t>从中小学教学的角度看，我国小学语文情境教学创始者李吉林老师的情境教学使用的“情境”概念，内涵更为丰富。它是这一教学系统的中心概念，不但用在教学的开头阶段，而且还辐射、贯穿于整个教育教学过程；不但指外部环境，而且指主体的内部环境，整合成为心理场；不但在教室中创设，还可以带学生到大自然、社会大课堂中去，让学生在现实场景中去感受、体验、思考；不但用在语文教学中，而且也可推广到其它学科的教学；不但在于激发学生求知、求真，而且更可以用来做激发美感，陶冶情操，锻炼意志，引导学生求善求美，实施爱国主义教育、审美教育和品德行为养成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2、</w:t>
      </w:r>
      <w:r>
        <w:rPr>
          <w:rFonts w:hint="eastAsia"/>
          <w:lang w:eastAsia="zh-CN"/>
        </w:rPr>
        <w:t>教学策略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lang w:val="en-US" w:eastAsia="zh-CN"/>
        </w:rPr>
      </w:pPr>
      <w:r>
        <w:rPr>
          <w:rFonts w:hint="eastAsia"/>
          <w:lang w:val="en-US" w:eastAsia="zh-CN"/>
        </w:rPr>
        <w:t xml:space="preserve">    黄甫全、王本陆认为:“‘教学策略’是指在课程与教学目标确定以后，依据学生的学习规律和特定的教学条件，灵活机动地选择与组合相关的内容、媒体、评价技术、组织形式、方法和各种手段等，以便形成具有效率意义的特定教学方案的原理、原则和方式。在这里教学策略的制定、选择和使用既有教师的参与又有学生的介入，真正体现教与学的统一。”李康认为：“‘教学策略’是为了实现教学目标、完成教学任务所采用的方法、步骤、媒体和组织形式等教学措施构成的综合性方案。”冯克诚认为：“‘教学策略’是指以一定的教育思想为指导，在特定的教学情境中，为实现教学目标而制定，并在实施过程中不断调适、优化以使教学效果趋于最佳的系统决策与设计。”蔡淑兰认为：“‘教学策略’是教师为了实现教学目标，对教学过程进行的系统决策活动，它是由内部各要素（元认知活动、调控性活动、操作性活动)相互联系、相互作用而构成的动态有机系统。”整合诸位学者的观点观，教学策略是实现教学目标的重要手段，是一个总体概念，主要研究教学的顺序与结构、教与学的方法、教学形式、教学的时空安排、教学活动的对策等。换言之，主要解决教师“如何教”（教学内容如何选择、教学过程如何组织、教学结果如何评价）和学生“如何学”（教学内容如何理解、学习方式如何改进、学习思维如何变换）的问题。教学策略的选择随着教学情境的变化而变化，是师生对“教”与“学”活动的一种调控，其运用是一个动态的过程，具有灵活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研究目标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通过对初中历史情境教学策略文献的研究，理清情境教学策略研究的意义与价值，并对相关概念合理科学界定。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通过对初中历史课堂的长期观察与总结，对初中历史情境教学策略现状进行研究，总结问题存在，并从教师和学科方面进行策略分析。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通过本课题的大量实践研究，依据初中生认知特点，结合初中历史课堂特性，提出创设原则。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通过各种案例的开发，总结初中历史情境教学策略创设的途径。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通过课题研究，对初中历史情境教学策略提出自己的建议及思考。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eastAsiaTheme="majorEastAsia"/>
          <w:lang w:eastAsia="zh-CN"/>
        </w:rPr>
      </w:pPr>
      <w:r>
        <w:rPr>
          <w:rFonts w:hint="eastAsia" w:asciiTheme="majorEastAsia" w:hAnsiTheme="majorEastAsia" w:eastAsiaTheme="majorEastAsia" w:cstheme="majorEastAsia"/>
          <w:lang w:eastAsia="zh-CN"/>
        </w:rPr>
        <w:t>（四）</w:t>
      </w:r>
      <w:r>
        <w:rPr>
          <w:rFonts w:hint="eastAsia" w:asciiTheme="majorEastAsia" w:hAnsiTheme="majorEastAsia" w:eastAsiaTheme="majorEastAsia" w:cstheme="majorEastAsia"/>
        </w:rPr>
        <w:t>研究内容</w:t>
      </w:r>
      <w:r>
        <w:rPr>
          <w:rFonts w:hint="eastAsia" w:asciiTheme="majorEastAsia" w:hAnsiTheme="majorEastAsia" w:eastAsiaTheme="majorEastAsia" w:cstheme="majorEastAsia"/>
          <w:lang w:eastAsia="zh-CN"/>
        </w:rPr>
        <w:t>与方法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rPr>
      </w:pPr>
      <w:r>
        <w:rPr>
          <w:rFonts w:hint="eastAsia" w:ascii="宋体" w:hAnsi="宋体" w:eastAsia="宋体" w:cs="宋体"/>
          <w:lang w:val="en-US" w:eastAsia="zh-CN"/>
        </w:rPr>
        <w:t>1、</w:t>
      </w:r>
      <w:r>
        <w:rPr>
          <w:rFonts w:hint="eastAsia"/>
          <w:lang w:val="en-US" w:eastAsia="zh-CN"/>
        </w:rPr>
        <w:t>通过文献研究法，</w:t>
      </w:r>
      <w:r>
        <w:rPr>
          <w:rFonts w:hint="eastAsia"/>
          <w:lang w:eastAsia="zh-CN"/>
        </w:rPr>
        <w:t>查阅文献，分析文献内涵，了解了国内研究动态，明确初中历史情境教学策略研究的价值与意义。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通过观察法，在听评课的过程中，进行总结。结合案例法并通过</w:t>
      </w:r>
      <w:r>
        <w:rPr>
          <w:rFonts w:hint="eastAsia" w:asciiTheme="majorEastAsia" w:hAnsiTheme="majorEastAsia" w:eastAsiaTheme="majorEastAsia" w:cstheme="majorEastAsia"/>
        </w:rPr>
        <w:t>访谈法，通过</w:t>
      </w:r>
      <w:r>
        <w:rPr>
          <w:rFonts w:hint="eastAsia" w:asciiTheme="majorEastAsia" w:hAnsiTheme="majorEastAsia" w:eastAsiaTheme="majorEastAsia" w:cstheme="majorEastAsia"/>
          <w:lang w:eastAsia="zh-CN"/>
        </w:rPr>
        <w:t>课后对</w:t>
      </w:r>
      <w:r>
        <w:rPr>
          <w:rFonts w:hint="eastAsia" w:asciiTheme="majorEastAsia" w:hAnsiTheme="majorEastAsia" w:eastAsiaTheme="majorEastAsia" w:cstheme="majorEastAsia"/>
        </w:rPr>
        <w:t>学生和教师的访谈，让研究更深入、更细致</w:t>
      </w:r>
      <w:r>
        <w:rPr>
          <w:rFonts w:hint="eastAsia" w:asciiTheme="majorEastAsia" w:hAnsiTheme="majorEastAsia" w:eastAsiaTheme="majorEastAsia" w:cstheme="majorEastAsia"/>
          <w:lang w:eastAsia="zh-CN"/>
        </w:rPr>
        <w:t>，对初中课堂情境教学存在问题进行总结。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3、通过文献研究法结合总结经验法，对初中历史课堂情境教学策略原则进行设计。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通过</w:t>
      </w:r>
      <w:r>
        <w:rPr>
          <w:rFonts w:hint="eastAsia" w:asciiTheme="majorEastAsia" w:hAnsiTheme="majorEastAsia" w:eastAsiaTheme="majorEastAsia" w:cstheme="majorEastAsia"/>
        </w:rPr>
        <w:t>行动研究法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边实践、边研究，以课例为载体的研究成为我们研究的主要方式</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采用</w:t>
      </w:r>
      <w:r>
        <w:rPr>
          <w:rFonts w:hint="eastAsia" w:asciiTheme="majorEastAsia" w:hAnsiTheme="majorEastAsia" w:eastAsiaTheme="majorEastAsia" w:cstheme="majorEastAsia"/>
          <w:lang w:eastAsia="zh-CN"/>
        </w:rPr>
        <w:t>各种级别的公开课示范课，以</w:t>
      </w:r>
      <w:r>
        <w:rPr>
          <w:rFonts w:hint="eastAsia" w:asciiTheme="majorEastAsia" w:hAnsiTheme="majorEastAsia" w:eastAsiaTheme="majorEastAsia" w:cstheme="majorEastAsia"/>
        </w:rPr>
        <w:t>共同讨论的形式开展活动，聚焦历史</w:t>
      </w:r>
      <w:r>
        <w:rPr>
          <w:rFonts w:hint="eastAsia" w:asciiTheme="majorEastAsia" w:hAnsiTheme="majorEastAsia" w:eastAsiaTheme="majorEastAsia" w:cstheme="majorEastAsia"/>
          <w:lang w:eastAsia="zh-CN"/>
        </w:rPr>
        <w:t>情境教学策略</w:t>
      </w:r>
      <w:r>
        <w:rPr>
          <w:rFonts w:hint="eastAsia" w:asciiTheme="majorEastAsia" w:hAnsiTheme="majorEastAsia" w:eastAsiaTheme="majorEastAsia" w:cstheme="majorEastAsia"/>
        </w:rPr>
        <w:t>的问题，用现代理念进行审视，对研究的设想及方案进行完善，提出解决问题的办法</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通过</w:t>
      </w:r>
      <w:r>
        <w:rPr>
          <w:rFonts w:hint="eastAsia" w:asciiTheme="majorEastAsia" w:hAnsiTheme="majorEastAsia" w:eastAsiaTheme="majorEastAsia" w:cstheme="majorEastAsia"/>
        </w:rPr>
        <w:t>案列法</w:t>
      </w:r>
      <w:r>
        <w:rPr>
          <w:rFonts w:hint="eastAsia" w:asciiTheme="majorEastAsia" w:hAnsiTheme="majorEastAsia" w:eastAsiaTheme="majorEastAsia" w:cstheme="majorEastAsia"/>
          <w:lang w:eastAsia="zh-CN"/>
        </w:rPr>
        <w:t>，积极搜集并参与一些重要的学科活动，</w:t>
      </w:r>
      <w:r>
        <w:rPr>
          <w:rFonts w:hint="eastAsia" w:asciiTheme="majorEastAsia" w:hAnsiTheme="majorEastAsia" w:eastAsiaTheme="majorEastAsia" w:cstheme="majorEastAsia"/>
        </w:rPr>
        <w:t>在科学论证的基础上，按科学研究的规范要求将教学案列进行总结和概括，</w:t>
      </w:r>
      <w:r>
        <w:rPr>
          <w:rFonts w:hint="eastAsia" w:asciiTheme="majorEastAsia" w:hAnsiTheme="majorEastAsia" w:eastAsiaTheme="majorEastAsia" w:cstheme="majorEastAsia"/>
          <w:lang w:eastAsia="zh-CN"/>
        </w:rPr>
        <w:t>提出自己对初中历史情境教学策略研究的建议及思考。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二、研究过程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（一）文献分析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eastAsia="zh-CN"/>
        </w:rPr>
        <w:t>我们在“初中历史情境教学策略研究”初期，在知网以及文献研究中发现，</w:t>
      </w:r>
      <w:r>
        <w:rPr>
          <w:rFonts w:hint="eastAsia" w:ascii="宋体" w:hAnsi="宋体" w:cs="宋体"/>
          <w:color w:val="000000"/>
          <w:sz w:val="21"/>
          <w:szCs w:val="21"/>
        </w:rPr>
        <w:t>硕博士论文</w:t>
      </w:r>
      <w:r>
        <w:rPr>
          <w:rFonts w:hint="eastAsia" w:ascii="宋体" w:hAnsi="宋体" w:cs="宋体"/>
          <w:color w:val="000000"/>
          <w:sz w:val="21"/>
          <w:szCs w:val="21"/>
          <w:lang w:eastAsia="zh-CN"/>
        </w:rPr>
        <w:t>关于情境教学策略的研究比较多</w:t>
      </w:r>
      <w:r>
        <w:rPr>
          <w:rFonts w:hint="eastAsia" w:ascii="宋体" w:hAnsi="宋体" w:cs="宋体"/>
          <w:color w:val="000000"/>
          <w:sz w:val="21"/>
          <w:szCs w:val="21"/>
        </w:rPr>
        <w:t>，2013年辽宁师范大学刘良慧《高中历史情境教学的研究和实践》，东北师范大学张健《高中历史情境教学方法研究》，福建师范大学郭建勋《论高中历史教学中情境教学与情感教育的结合》，2011年华东师范大学崔平《高中课堂创设历史情境的策略应用探究》，东北师范大学陈艳伟《高中历史新课程理念下的情境教学》等，这些都是以高中历史课堂为研究对象从教学法运用的可行性、原则、方法、有效性、存在问题进行了简单阐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2013年鲁东大学刘新艳《高中历史课堂情境教学法探究——以潍坊中学为例》，聚焦在一个中学，以潍坊中学为例，探究高中历史课堂情境教学法的实施现状、优势及存在的一些不足，并针对这些不足，提出一些意见，期望对以后潍坊中学的历史教学有所帮助和提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2013年东北师范大学姚佳欣《浅谈高中历史课堂中的情境教学设计——以&lt;辛亥革命&gt;为例》，立足于高中历史课堂教学，结合具体课例《辛亥革命》，进而探索高中历史课堂中创设历史情境的教学策略问题。从高中学生年龄心理特点等教育现状出发，情境进行教学时，应注重具体的课堂实践与课后反思，从而实现有效教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这些研究大体上还是比较全面和科学的，给情境教学法在高中历史课堂的应用提供了很多有益的借鉴。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2014年广西师范大学陈丹《新课程中初中历史情境式教学的实践研究》，这篇文章列举《宋代的经济和社会生活》这一课，来展示研究的情境教学模式。通过各种手段，将历史与现实联系,将课本知识与身边生活结合,设计了充满童趣、寓教于乐的情境式教育课堂。让学生在游戏、活动中学习新知、继而发现和探究问题；共同解决问题之后再根据已学知识自己设计问题、体验历史，是一个不错的历史情境教学的案例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2013年山东师范大学于秀兰《情境教学法在初中历史教学中的应用研究》，这篇文章主要从理论依据，课堂中应用原则，开展的途径与方法，应注意的问题这些方面阐述了初中课堂情境研究成果。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color w:val="000000"/>
          <w:sz w:val="21"/>
          <w:szCs w:val="21"/>
          <w:lang w:eastAsia="zh-CN"/>
        </w:rPr>
      </w:pPr>
      <w:r>
        <w:rPr>
          <w:rFonts w:hint="eastAsia" w:ascii="宋体" w:hAnsi="宋体" w:cs="宋体"/>
          <w:color w:val="000000"/>
          <w:sz w:val="21"/>
          <w:szCs w:val="21"/>
        </w:rPr>
        <w:t>期刊上一线教师历史情境研究的也较多，以高中历史为例，《创设历史情境 推进互动教学——以高中历史人教版必修&lt;祖国统一大业&gt;教学设计为例》（付书芝《才智》2014/29），《历史情境的创设与历史活动课的课堂实效——&lt;1787年宪法&gt;活动课的反思》（林小凤《佳木斯教育学院学报》2013/12），《运用新材料 创设新情境 培养学生历史思维能力——从2011年江苏高考历史谈高三历史复习》（刘卫仁《教育教学论坛》2012/09），《历史情境与现实关怀——我与中国近世卫生史研究》（余新忠《安徽史学》2011/04），《历史情境主义视野下马基雅维里爱国主义思想探析》（廖君湘；彭军红《江西社会科学》2011/12），都是以具体的内容为研究对象</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color w:val="000000"/>
          <w:sz w:val="21"/>
          <w:szCs w:val="21"/>
          <w:lang w:eastAsia="zh-CN"/>
        </w:rPr>
      </w:pPr>
      <w:r>
        <w:rPr>
          <w:rFonts w:hint="eastAsia" w:ascii="宋体" w:hAnsi="宋体" w:cs="宋体"/>
          <w:color w:val="000000"/>
          <w:sz w:val="21"/>
          <w:szCs w:val="21"/>
        </w:rPr>
        <w:t>《实施历史情境教学的“四化”策略》 （王绍霞《华夏教师》2014/10），《实施历史情境教学的“五化”策略》（李海军《课程教学研究》2014/07），具体谈了谈在高中历史情境使用中应该注意的问题</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让历史课堂来点“穿越”——关于历史情境教学的思考》（左远桥《今日中国论坛》2013/12），《新课标下高中历史情境式教学的几点思考》（于耀洲；于宁宁《齐齐哈尔大学学报（哲学社会科学版）》2013/04），这些文章都写了作者对于历史情境的一些思考和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谈情境教学法在高中历史课中的运用》（李凤莲《科学大众（科学教育）》2014/08），《高中历史情境教学法应用实践分析》（陈柏林《佳木斯教育学院学报》2013/11，《浅析高中历史情境教学》（曾念岗《赤子（中旬）》2013/11），《情境：中学历史教学中如何运用情境教学》（袁方《教育教学论坛》2012/03），《历史情境教学方法初探》（张宏根《教育教学论坛》2010/34），《情境：中学历史教学中问题情境创设的基本原则》（鲍学红《教育教学论坛》 2010/23）都是从方法论的角度进行阐述。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《创设历史情境，打造活力课堂》（李晓霞《西北成人教育学报》2012/06），《再现历史情境，提高学习兴趣》（陈志忠《中国校外教育》2012/11），《创设历史情境 激活历史课堂》（陈文《新课程研究（中旬刊）》2011/01），《情境：创设历史教学情境 培养学习历史兴趣》（陈会阁《教育教学论坛》  2011/11）。《创设历史情境 生动历史课堂》（石明灿《科学咨询（教育科研）》2010/06），《情境：创设情境 激活中学历史课堂》（徐新华《教育教学论坛》2010/23），这些文章主要是从培养学生历史学习兴趣，提高历史课堂效率方面研究的历史情境教学。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初中历史课堂仅有以下一些：《浅谈初中历史情境教学法的运用》（李世通《学周刊》2013/16），《浅谈初中历史教学中历史情境设计》（王永红《才智》2012/33），《浅议初中历史情境教学》（张江波《学周刊》2012/18）。</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综上所述，不难发现，对于高中的历史课堂情境，研究成果颇丰富，有一定的成果和影响力。相比之下，初中历史课堂单薄很多，研究者不太多，仅侧重在具体的课例设计和教学方法的选择上。所以</w:t>
      </w:r>
      <w:r>
        <w:rPr>
          <w:rFonts w:hint="eastAsia" w:ascii="宋体" w:hAnsi="宋体" w:cs="宋体"/>
          <w:color w:val="000000"/>
          <w:sz w:val="21"/>
          <w:szCs w:val="21"/>
          <w:lang w:eastAsia="zh-CN"/>
        </w:rPr>
        <w:t>选择</w:t>
      </w:r>
      <w:r>
        <w:rPr>
          <w:rFonts w:hint="eastAsia" w:ascii="宋体" w:hAnsi="宋体" w:cs="宋体"/>
          <w:color w:val="000000"/>
          <w:sz w:val="21"/>
          <w:szCs w:val="21"/>
        </w:rPr>
        <w:t>研究初中的历史情境还是很有必要的。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（二）历史情境教学策略现状研究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随着新课改的开展，一线教师了解情境教学的重要性，很多教师都进行了积极的尝试。课堂发生了一系列变化，主体地位很大一部分已由教师转变成学生。但却出现了另一种怪像，特别是公开课时，内容很多，形式复杂，环节多样，表演成分居多。如你认真聆听，仔细观察，不难发现，主讲的学生似乎总是固定的几个人，他们时而讨论，时而发言，时而总结……其他同学坐在下面被动接受，不知所措。课堂气氛看上去很热烈，其实不然。更糟糕的是，某些学生语言表达能力不强，或声音低沉，或语速过快，底下的学生听得更是云里雾里、浑浑噩噩一团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一、历史情境教学策略存在问题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1</w:t>
      </w:r>
      <w:r>
        <w:rPr>
          <w:rFonts w:hint="eastAsia"/>
          <w:lang w:eastAsia="zh-CN"/>
        </w:rPr>
        <w:t>、人物表演普遍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所谓“人物表演”，笔者认为大致有两种方式。其一直接在课堂上由学生表演，其二课前由学生表演，以视频的方式播放。这两种方式的目的都是通过表演的形式，让学生感知历史，体会历史。一个历史剧在课堂上从准备到表演结束，最起码需要5分钟时间，课后排练的时间更无从计算。笔者觉得学生的学习任务相对较重，时间上不宽裕。有的教师认为学生要调动起来，课堂一定要活跃。最有效的方式就是让学生“表演”。这样的“表演”只属于演员学生，更何况表演内容真实度有待考证，不容推敲，戏谑成分较多。这样的误区不仅不能给学生展示真正的历史背景，反而会因为内容的花俏、虚无而浪费课堂时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例如：北师大版九年级下册第16课《武士领导的社会变革》，在讲述明治维新的措施时，创设了这样的情境。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明治维新给武士世家——工藤家族带来了新气象。工藤三兄弟各自规划了自己的未来，从他们未来畅想曲中你能说出明治政府采取了哪些措施吗？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自我介绍：我是大哥工藤一郎，我是二哥工藤二郎，我是小弟工藤三郎！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一郎：现在政府允许买卖土地了，听说毛利小五郎想把地给卖了，到工厂里找份工作。我呢，买了土地之后不种粮食，改种棉花，现在很多工厂都很需要棉花，不愁赚不到钱。而且现在每年只要交土地价格的3%作为地税就行，其他的赋税杂役全免了，负担不重！政府收税后可以添置武器，和外国人斗。政府收税后可以购买机器，扶植企业发展，真是美好的未来啊！大日本帝国万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二郎：想当年，我们家族世代武士，吃的是皇粮，享有很多特权如带刀权、格杀勿论权，太威风了。可现在因为政府取消了兵制的世袭制，没办法，下岗了，成了平民老百姓，而且刀也不让带了。不过我们家族世代效忠天皇的传统是绝对不能断的。我可以报名参军，将来当一名警察，维护社会治安。看我这身板，肯定能选上。天皇万岁！皇军万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三郎：我算是赶上好时代了！既不要世袭老爸的武士身份了，又可以上免费的学校。教学楼是那种新式的洋楼，可漂亮了！我想好了，毕业后经商，现在藩国已经被废除了，地方上的府和县由中央政府统一管理，全国这么大的一个市场，我的商品肯定不愁卖不出去。再说现在政府鼓励发展工商业，有很多优惠的政策。你们就期待着工藤家族第一位大企业家的诞生吧！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以上内容是授课教师自己设计的，戏谑成分较多，本意是想让学生从情境中归纳出明治维新的具体措施。学生看到这则表演时，记得最牢的就是天皇万岁！皇军万岁！大日本帝国万岁！这三句话，除此之外就是工藤三兄弟。重点措施归纳已经抛之脑后，这样的情境表演化太浓，缺乏真实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2</w:t>
      </w:r>
      <w:r>
        <w:rPr>
          <w:rFonts w:hint="eastAsia"/>
          <w:lang w:eastAsia="zh-CN"/>
        </w:rPr>
        <w:t>、多媒体形式繁多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多媒体技术是指通过计算机对文字、数据、图形、图像、动画、声音等多种媒体信息进行综合处理和管理，使用户可以通过多种感官与计算机进行实时信息交互的技术，又称为计算机多媒体技术，这项技术现已广泛辅助于教学。以多媒体、网络化、智能化为主要特征的现代信息技术，正在对传统的课程理念、课程内容、课程实施以及课程资源，产生深刻的影响和变革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随着信息及多媒体技术的普及，我们的课堂焕然一新。但是另一方面，出现了一些视频、图片、音乐拼凑起来的课堂。由于多媒体呈现方式较快捷，学生一节课被灿烂的色彩，动听的音乐牵制。缺了教师的引导、学生的参与、课堂的探究及反思，缺少思维含量，并没有真正的实现教学目标。加上长时间受多媒体的冲击，视觉、听觉都不同程度产生疲劳。加上所有学科多媒体的轰炸，学生已经对单纯多媒体产生一定程度的厌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例如：北师大版八年级上册第17课《中华民族到了最危险的时候》，由于这一课影视资源较丰富，导入新课部分播放防空警报声。在讲述第一部分“九一八事变”，提到蒋介石的不抵抗政策时，边播放《音乐：松花江上》边展示图片。第二部分“不朽的民族战歌”，播放“义勇军进行曲舞台表演”视频片段。第三部分“西安事变”，播放视频“张杨在西安事变后”。两段视频两段音乐充斥着这节课，听课教师都觉得过多，课堂太过于浮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3</w:t>
      </w:r>
      <w:r>
        <w:rPr>
          <w:rFonts w:hint="eastAsia"/>
          <w:lang w:eastAsia="zh-CN"/>
        </w:rPr>
        <w:t>、游戏操作简单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游戏是我们生活中常见的一种放松方式，谁都不会对游戏抗拒，寓教于乐是教育的高境界。我们面对的是一群从小接触网络的00后，为了更大的激发学生们的学习兴趣，有些教师进行了这样的尝试，将我们的学习跟游戏挂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例如改错题：“南宋中期，常州书生王某坐船经京杭大运河永济渠段赴都城汴京赶考。到达后，找了家旅店投宿，用交子付了住宿费。吃过晚饭上街闲逛，在西市看了杂技、滑稽戏、傀儡戏，听了抗金英雄文天祥的故事。又买了本书回旅店，当读到“恨金邦胡虏猖獗，哀两帝身陷塞北”时，想到宋徽宗、宋真宗二帝被西夏虏去，不禁潸然泪下。毅然决定投笔从戎，报效国家。”在这段历史中共有7处错误，请同学们找出。一道很普通的改错题，往往教师会在幻灯片上写上“大家来找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再例如连线题：这种题型是七八年级试卷中经常出现的，应该说比改错题简单，但一旦出错就是连续性的。例如：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第一次鸦片战争    辛丑条约         中国社会开始沦为半殖民地半封建社会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第二次鸦片战争    马关条约         中国社会的半殖民地化进一步加深了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八国联军侵华战争  南京条约       使中国完全陷入半殖民地半封建社会深渊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甲午中日战争      北京条约         大大加深了中国社会的半殖民地化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应该说这些所谓的游戏只是把题目改一下而已，从内容来看没有任何改变，诸如此类的还有将选择题改为“小试牛刀”“牛刀再试”等等。如果真能将所学内容跟游戏挂钩，无可厚非。成功案例是一个地理老师将中国34个行政区与神曲《小苹果》合二为一，大获成功，而不是简单的粗制滥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4</w:t>
      </w:r>
      <w:r>
        <w:rPr>
          <w:rFonts w:hint="eastAsia"/>
          <w:lang w:eastAsia="zh-CN"/>
        </w:rPr>
        <w:t>、文字材料深奥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文字材料是指过去时代留存下来的史事、文献、资料等。现实是历史的继续，历史是现实的前身。对于任何事物，不仅要弄清它的现状，也要了解它的历史。这样才有可能取得全面、清楚的认识。史料教学这几年迎头赶上，迫于现实考试的压力，材料解析是一个不可回避的事实，经常在试卷中出现，学生失分也较多。另教师在课堂上如果光是依据课本提问，会显得较单薄，所以教师们往往这样做，利用几段文字材料，然后依托文字材料创设一系列的问题。史论结合，论从史出，固然能培养学生的证据意识，对于学生的阅读理解能力是一种提高。但初中尤其是七年级学生，由于七年级学生刚刚接触历史学科，缺乏一定的阅读与理解能力。再着七年级是中国古代史，文字材料基本是古文，理解相对困难，选用深奥的文字材料，学生理解不到位，加上思考时间不够，形同虚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例如：北师大版七年级上册第21课《南方经济的发展》这一课，教师经常会选用《汉书》这段文字材料：“江南地广或火耕水耨。民食鱼稻,以渔猎山伐为业。……饮食还给，不忧冻饿，亦亡千金之家。”如果不注释现代白话文，学生几乎不明白其含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再例如：北师大版七年级上册第13课《汉武帝推进大一统格局》这一课，教师出示如下文字材料：刘邦刚做皇帝时“民失作业，而大饥谨。……人相食，死者过半。自天子不能具醇驷，而将相或乘牛车。”汉武帝初年“太仓之粟陈陈相因，充溢露积于外，至腐败不可食。众庶街巷有马，阡陌之间成群。”学生缺乏基本的文言文常识，对于古代的礼仪常识知之甚少，教师不做相关介绍，学生也是一知半解。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九年级是世界近代史，如果要引用材料，选用欧洲原始文字材料不现实，所以一般出现的是翻译后的文字材料。西方文字表述基本都是很长的句式，翻译过来也不例外，学生理解也相对困难。世界近代史的文字材料容易获取，教师们出于种种原因，经常会从高中试卷中寻找文字材料，这些材料显然对于初中生而言过深奥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例如：马文·佩里在《西方文明史》中提出：“……中世纪那幅封闭的、仅限于地面并以地球为中心的宇宙图景被淘汰了，代之而起的是无限的、受普遍法则制约的新宇宙，地球现在被看作其中的一颗行星。”材料中的“普遍法则”指什么？这就是翻译后的世界史文字材料，“普遍法则”指的是“牛顿的万有引力”，这则材料在多张高中模拟卷中出现过，显然选择在初中课堂就显得过于深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二、历史情境教学策略分析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作为历史教师，我们都有这样的体会，学生喜欢历史但不喜欢历史课；学生喜欢课外历史却不喜欢课堂历史。不可否认其中不乏应试教育作祟嫌疑，但我们的课堂情境出现了上述一些问题，这些现象值得我们分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1</w:t>
      </w:r>
      <w:r>
        <w:rPr>
          <w:rFonts w:hint="eastAsia"/>
          <w:lang w:eastAsia="zh-CN"/>
        </w:rPr>
        <w:t>、教师理念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教师是课堂的组织者和引导着，教师的理念关乎到整个课堂的动态生成。受传统教育影响的早期教育工作者，他们习惯于三尺讲台，一支粉笔走遍天下，这样的课堂教师是主角，学生是观众。但这和教师的个人专业素养关系密切，有些教师知识渊博，古往今来能滔滔不绝，娓娓道来，这样的教师通常人格魅力不差，就是整节课的一言堂，学生们也大都听的津津有味。大家最容易联想的是央视十套的《百家讲坛》，已经为我们介绍了一些成功的教师，大家最熟悉的易中天和袁腾飞，他们两位是中年教师和青年教师的成功代表。百家讲坛面对的是有了一定历史基础的观众，而我们面对的是义务教育的初中学生，没有可比性。正所谓这也是一时兴趣使然，亦或是一股风潮，现如今《百家讲坛》也走过了黄金时期，势头减弱，风光不再。这也从另一个侧面长时间的一言堂很容易产生听觉疲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作为知识渊博，功底深厚的学者，长时间的一言堂亦能产生负面效应，更何况广大普通教师，或因个人素养差异，或因学生差异，或因课堂差异，每天面对不同的课堂，这样的课堂长此以往，必定课堂效率大大下降，学生们的兴趣也会随着时间的推移减弱。这样的负面效应，其实教师们心里都清楚。只是由于这样的课堂容易组织，备课简单。教师讲完以后，将所考知识点逐一划出，学生们强记强背，既节省时间，应考有效，这也是讲授法为主的课堂能长久不衰的原因，但这对于广大学生的思维等却没有实质性提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随着新课改的进行，教师们的教学理念发生了不同程度的改变，也常常反思自己的课堂，教师们的理念与时俱进，常常给自己充电。一大批受过高等教育的年轻教育工作者走入了义务教育阶段，一言堂的课堂少了，课堂手段越来越丰富。正所谓矫枉过正，一言堂的课堂被批判过多，特别是公开课时，教师们统统回避教师作用。因为学生们的表现是衡量一节课的重要指标，所以教师们在学生活动中绞尽脑汁，狠下苦功，希望能出彩，所以出现了人物表演普遍，游戏操作简单等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正因为一言堂批判较多，所以教师们选择不多讲。但教师们往往放不开手脚，把自己想要表达的内容通过多媒体表达，想要提出的问题通过文字材料反映，重难点投影在课件中等等。美其名曰情境创设，其实这是换了一种手段而已，没有实质性的变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2</w:t>
      </w:r>
      <w:r>
        <w:rPr>
          <w:rFonts w:hint="eastAsia"/>
          <w:lang w:eastAsia="zh-CN"/>
        </w:rPr>
        <w:t>、学科特性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历史是一门综合性很强的学科，包罗古今中外的经济、政治、军事、文化、科学、技术等等。可以这样说，历史知识是一切社会科学知识的基础，没有历史的社会科学是不存在的。学习历史，是学习各门社会科学学科的入门途径。但随着现代社会的快速节奏，历史这门学科似乎已经慢慢地淡出人们的视野，学习历史被认为是研究故纸堆，尽做无用功，学生上课也提不起精神。但是课外那些蕴含历史人物的书籍、影视作品等却非常畅销。因为当做拓宽知识面的历史比需要记忆的历史课有趣的多，学生们宁愿选择课外而不是课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历史作为文科，其所蕴含的前后联系，思维等没有理科强，学生们在课堂学习时，所获得学科快感没有理科强烈，所以学生们容易走神，思维游离。其实不然，那是因为我们的课堂学习还有一个致命的弱点，死记硬背居多。灵活运用所学知识，离开了课堂，这些都是未知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改变学生学习的现状，旨在激发初中生学习历史的兴趣和积极性，并可利用情感等非智力因素来促进学生能力的发展，从而提高历史教学的课堂质量和实效性。在课堂上我们应将远去的历史复原，使久远的历史重现，让学生在身临其境、心感其情的状态中达到主动地学习历史知识的目的。在一定程度上改变传统的结论式的教学方法，可以调动学生的积极性，让他们更多地参与活动，有更多的机会去思考，去“发现”。换言之，情境所提供的线索起到一种唤醒或启迪智慧的作用，这种特定情境，调动人的原有认知结构的线索，经过思维的内部整合作用，人就会顿悟或产生新的认知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（三）历史情境教学策略的实践研究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笔者面对的是九年制义务教育的初中阶段，初中阶段被称为少年期、青春期或学龄中期。这个时间段的学生有着其特殊的认知特点，我们首先得了解学生的认知特点。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一、初中生认知特点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 xml:space="preserve">    青少年期生理发生迅猛的变化，正处于生理发育的第二个高峰期。我们应该根据学生的认知特点，设计我们的教学。这一阶段的认知特点是：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1</w:t>
      </w:r>
      <w:r>
        <w:rPr>
          <w:rFonts w:hint="eastAsia"/>
          <w:lang w:eastAsia="zh-CN"/>
        </w:rPr>
        <w:t>、初中生注意和记忆的发展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 xml:space="preserve">   注意是记忆思维的基础，在注意发展方面，初中学生有意注意有了进一步发展。注意比较稳定和集中。在注意的分配和转换品质上，初中学生都有一定的发展。但是也不能忽视学生的无意注意，因为无意注意可以帮助学生对新异事物的直接定向，同时也是学生获得一些计划外知识经验的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 xml:space="preserve">    随着生理和心理发展，初中生识记的有意性更加发展，随着教学的要求，学生逐步学会使记忆服从于识记的任务和教材的性质，因而有意识记日益占主导地位。从识记方法上，初中学生的意义识记能力更加发展起来，他们慢慢会形成自己的识记方法。从识记内容看，初中生的形象识记和抽象识记都在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2</w:t>
      </w:r>
      <w:r>
        <w:rPr>
          <w:rFonts w:hint="eastAsia"/>
          <w:lang w:eastAsia="zh-CN"/>
        </w:rPr>
        <w:t>、初中生感知觉的发展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 xml:space="preserve">    在知觉方面，初中生的知觉出现了许多新的特点。首先，知觉的有意性和目的性有了较大提高，能自觉地根据教学要求去知觉有关事物。其次，知觉的精确性、概括性更加发展。出现了逻辑性知觉。在空间知觉上，带有更大的抽象性，能比较熟练地掌握三维的空间关系。在观察力发展上，初中生观察的目的性、持久性、精确性和概括性都比小学生有了显著的发展。在观察中，他们观察细节的感受力、辨别事物差异的准确率、理解事物的抽象程序均在不断地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3</w:t>
      </w:r>
      <w:r>
        <w:rPr>
          <w:rFonts w:hint="eastAsia"/>
          <w:lang w:eastAsia="zh-CN"/>
        </w:rPr>
        <w:t>、初中生思维的发展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中学生的抽象逻辑思维从总体上讲处于优势地位。但初中学生的抽象逻辑思维，在很大程度上，还属于经验型。从初中二年级开始，中学生的抽象逻辑思维开始由“经验型”向“理论型”转化。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从形式逻辑思维看，初中一年级已开始占优势。初中二、三年级开始能理解抽象概念的本质属性。就辩证思维发展来讲，初中一年级学生已经开始掌握该种思维的各种形式，但水平还不高。初中三年级学生的辩证逻辑思维处于迅速发展的转折期，但是辩证逻辑思维尚未处于优势地位。同时初中学生思维的品质尤其是独立性和批判性有了很大的发展，但是很容易产生片面性和表面性的缺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二、历史情境教学策略创设原则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根据初中生的认知特点，我们在情境创设时需要遵循如下原则。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1</w:t>
      </w:r>
      <w:r>
        <w:rPr>
          <w:rFonts w:hint="eastAsia"/>
          <w:lang w:eastAsia="zh-CN"/>
        </w:rPr>
        <w:t>、选择应有针对性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历史情境的创设是为了一定的教学目标而服务的，良好情境的创设不仅可以调动学生的学习积极性与热情，还能在以后的教学中发挥一定的导向作用。所以，教师在教学设计中要有针对性地设置情境，预设设置了情境后所达到的教学目标。具体体现：首先，所创设的情境必须符合课程标准，适合课本内容，避免空洞。其次，情境的创设必须尊重学生的认知特点，适应学生的认知高度，难易适合，在引起学生兴趣的同时，达到最佳的学习状态，引导学生对问题进行探究，获得最佳的学习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机械地照搬照抄，脱离实际情况的情境创设，不仅无益于教学，反而会阻碍教学任务的完成。可见，历史情境创设必须坚持因地制宜，因材施教的原则，做到有针对性。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2</w:t>
      </w:r>
      <w:r>
        <w:rPr>
          <w:rFonts w:hint="eastAsia"/>
          <w:lang w:eastAsia="zh-CN"/>
        </w:rPr>
        <w:t>、发挥学生主体性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初中生作为思想最敏感的群体，呈现出更加个性鲜明的心理及认知特点。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他们身心两方面逐步走向成熟，智力、观察力、记忆力以及理解识记能力都达到了一定的水平。因此，初中教师在进行教学设计时，应充分考虑到学生的年龄与心理特点，认识到学生是学习和发展的主体，为学生提供更多发展空间。在课堂情境的设置过程中，教师应以培养和发展学生的主体性为中心，通过课堂上师生平等交流，鼓励学生独立探索科学知识，培养其创新精神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3</w:t>
      </w:r>
      <w:r>
        <w:rPr>
          <w:rFonts w:hint="eastAsia"/>
          <w:lang w:eastAsia="zh-CN"/>
        </w:rPr>
        <w:t>、问题具有思维性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有效的学习应建立在激发学生的认知需要的基础上进行的。在创设历史情境特别是问题情境时应该联系学生已有的知识及经验，多提出具有对其启发性的问题，从而引起学生在已有认知结构上的“不平衡”，唤起学生强烈的求知欲望，以达到激发学生探索知识的热情的目的。具有启发性的问题设置是情境教学的灵魂。情境教学的启发性原则就是教师帮助学生进入到问题情境当中，注意培养学生的主体意识，从而启发学生积极主动的思考，使学生理解及运用所学知识，解决探索未知的问题。设置启发式问题的教学方法更符合学生由感性到理性、由现象到本质的认识过程。教师设问与学生思考相结合，有利于培养学生主动思考及提出、分析和解决历史问题的能力。教师可以依据教学的重难点，提出富有启发性的问题。值得注意的是问题要有一定的分量，难易适度，有思维拓展的空间。在适当的情境下，教师提出问题，学生自行讨论、归纳，反映给教师，教师加以评价补充。通过环环相扣的启发式提问，学生的思维能力不断提升，对于知识的认识不断加深，分析和解决历史问题的能力也不断加强，从而达到有效的教学效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lang w:eastAsia="zh-CN"/>
        </w:rPr>
        <w:t>（四）历史情境教学策略案例研究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rPr>
        <w:t>当前，在我国和其他许多国家的教学实践中，班级教学是教学工作的基本组织形式。它能够大规模地面向全体学生进行教学，能够保证学习活动循序渐进，并使学生获得系统的科学知识，扎扎实实，有条不紊。在班集体中学习，学生可与教师、同学之间进行多向交流，互相影响，互相启发和互相促进，从而增加信息来源或教育影响源。由此可见班级教学中情境创设更加重要</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问题情境中“思”历史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问题情境是指在一定的情境中(或条件下),教师依据教学内容向学生提出需要解答的问题,以激发学生问题意识为价值取向的刺激性的数据材料和背景信息。它是通过外部问题和内部知识经验的恰当程序的冲突,引起最强烈的思考动机和最佳思维定向的一种情境,其目的是激发学生学习的趣味性和求知欲,进而实现学习目标的达成。问题情境教学策略的归旨在于通过“问题”让学生学会“怎样提出问题”、“怎样解决问题”等程序性知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2016年</w:t>
      </w:r>
      <w:r>
        <w:rPr>
          <w:rFonts w:hint="eastAsia" w:asciiTheme="majorEastAsia" w:hAnsiTheme="majorEastAsia" w:eastAsiaTheme="majorEastAsia" w:cstheme="majorEastAsia"/>
          <w:sz w:val="21"/>
          <w:szCs w:val="21"/>
          <w:lang w:eastAsia="zh-CN"/>
        </w:rPr>
        <w:t>12月份笔者所在学校举行了一次七校联合教研活动，教研主题是“基于学科素养的课堂研讨”，定在了关于《第二次工业革命》的17或是18课。熟知北师大版教材的教师都知道，这两课比较分散，甚至有些前后重合，最好是打破原有教材体系，重新构建知识体系。但这似乎面临一个新问题，本是两节课的教学任务，如合在一节课中，课堂容量太满，如面面俱到肯定时间仓促，思维高度还不够；如舍去内容，课堂显得不够完整，问题更加暴露。如何抉择呢？</w:t>
      </w:r>
      <w:r>
        <w:rPr>
          <w:rFonts w:hint="eastAsia" w:asciiTheme="majorEastAsia" w:hAnsiTheme="majorEastAsia" w:eastAsiaTheme="majorEastAsia" w:cstheme="majorEastAsia"/>
          <w:sz w:val="21"/>
          <w:szCs w:val="21"/>
          <w:lang w:val="en-US" w:eastAsia="zh-CN"/>
        </w:rPr>
        <w:t>基于上述问题的考虑，笔者选择了《</w:t>
      </w:r>
      <w:r>
        <w:rPr>
          <w:rFonts w:hint="eastAsia" w:asciiTheme="majorEastAsia" w:hAnsiTheme="majorEastAsia" w:eastAsiaTheme="majorEastAsia" w:cstheme="majorEastAsia"/>
          <w:sz w:val="21"/>
          <w:szCs w:val="21"/>
          <w:lang w:eastAsia="zh-CN"/>
        </w:rPr>
        <w:t>第二次工业革命》的第二课，将原有两课内容重新整合，建立新的内容。重新建构框架定位在第二次工业革命专题课，知识层面需要对第二次工业革命的各种发明进行回顾，列举电力广泛使用的事实，了解人们已经进入电气时代。能力方面我们需要了解到社会在不断发展，总结科技进步与社会发展之间的关系。授课方式为借助于青果平台进行网络授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作为这样一个主题又作为这样一种呈现方式，可谓相得益彰。如何在学生学习方式转变的同时，提升学生历史学科素养呢？</w:t>
      </w:r>
      <w:r>
        <w:rPr>
          <w:rFonts w:hint="eastAsia" w:asciiTheme="majorEastAsia" w:hAnsiTheme="majorEastAsia" w:eastAsiaTheme="majorEastAsia" w:cstheme="majorEastAsia"/>
          <w:sz w:val="21"/>
          <w:szCs w:val="21"/>
          <w:lang w:val="en-US" w:eastAsia="zh-CN"/>
        </w:rPr>
        <w:t>本</w:t>
      </w:r>
      <w:r>
        <w:rPr>
          <w:rFonts w:hint="eastAsia" w:asciiTheme="majorEastAsia" w:hAnsiTheme="majorEastAsia" w:eastAsiaTheme="majorEastAsia" w:cstheme="majorEastAsia"/>
          <w:sz w:val="21"/>
          <w:szCs w:val="21"/>
          <w:lang w:eastAsia="zh-CN"/>
        </w:rPr>
        <w:t>节课以泰坦尼克号真实的历史事件为背景展开，通过情境的创设，让学生体验到历史不是遥不可及，虚无缥缈，就是一种实实在在的存在。通过探究这艘船的动力、电力系统以及材料结构，让学生体会到科技进步，这是一种时空的穿越与延续。通过解密泰坦尼克后背后的故事，用生动的例子感受“垄断”等这些初中生难以理解的专业术语，个人认为这也是历史理解力的另一种手段，学生理解社会在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科技进步与社会发展之间有没有什么关系呢？这属于历史唯物史观范畴，我可以很直白地将结论得出并且抛给学生，不费吹灰之力，但是学生只是被动的接受知识，或者根本不理解。这是本课的难点也是重点，该如何化解这一难点呢，这也是本课的关键所在，备课时正是考虑到了这一点，选择了青果在线技术，是我本次课堂的一种尝试，如何利用好手中的技术，这是我设置后面环节的重要考虑。面对今天的课堂，“开放与合作”无疑是最能实现的，于是尽自己最大的努力，寻找一些历史史料。整节课设置四个问题，</w:t>
      </w:r>
      <w:r>
        <w:rPr>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第一问题：</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科技进步与社会发展——生产力与生产关系</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；第二问题：科技进步与社会发展——生活方式；第三问题</w:t>
      </w:r>
      <w:r>
        <w:rPr>
          <w:rFonts w:hint="eastAsia" w:asciiTheme="majorEastAsia" w:hAnsiTheme="majorEastAsia" w:eastAsiaTheme="majorEastAsia" w:cstheme="majorEastAsia"/>
          <w:b w:val="0"/>
          <w:bCs w:val="0"/>
          <w:color w:val="000000" w:themeColor="text1"/>
          <w:kern w:val="0"/>
          <w:sz w:val="21"/>
          <w:szCs w:val="21"/>
          <w:lang w:val="en-US" w:eastAsia="zh-CN" w:bidi="ar"/>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kern w:val="0"/>
          <w:sz w:val="21"/>
          <w:szCs w:val="21"/>
          <w:lang w:bidi="ar"/>
          <w14:textFill>
            <w14:solidFill>
              <w14:schemeClr w14:val="tx1"/>
            </w14:solidFill>
          </w14:textFill>
        </w:rPr>
        <w:t>科技进步与社会发展——世界市场</w:t>
      </w:r>
      <w:r>
        <w:rPr>
          <w:rFonts w:hint="eastAsia" w:asciiTheme="majorEastAsia" w:hAnsiTheme="majorEastAsia" w:eastAsiaTheme="majorEastAsia" w:cstheme="majorEastAsia"/>
          <w:b w:val="0"/>
          <w:bCs w:val="0"/>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b w:val="0"/>
          <w:bCs w:val="0"/>
          <w:sz w:val="21"/>
          <w:szCs w:val="21"/>
          <w:lang w:eastAsia="zh-CN"/>
        </w:rPr>
        <w:t>第四问题：</w:t>
      </w:r>
      <w:r>
        <w:rPr>
          <w:rFonts w:hint="eastAsia" w:asciiTheme="majorEastAsia" w:hAnsiTheme="majorEastAsia" w:eastAsiaTheme="majorEastAsia" w:cstheme="majorEastAsia"/>
          <w:b w:val="0"/>
          <w:bCs w:val="0"/>
          <w:sz w:val="21"/>
          <w:szCs w:val="21"/>
        </w:rPr>
        <w:t>社会发展与科技进步</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sz w:val="21"/>
          <w:szCs w:val="21"/>
          <w:lang w:eastAsia="zh-CN"/>
        </w:rPr>
        <w:t>以文件的形式推送给学生们，他们可以自由选择其中的某一则或多则材料进行讨论合作。课堂实录中全部把材料呈现了出来，学生不需要全部解读，这需要选择某一方面。如果其中有些难以明白，可以反复学习，学生自主选择的余地较大。学有余力的同学选择的机会较多，能力弱些则相对少一些。本节课准备了十几则历史史料，通过讨论合作，既有语言的概括，也有能力的提升，并且让学生学会史料实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lang w:val="en-US" w:eastAsia="zh-CN"/>
        </w:rPr>
      </w:pPr>
      <w:r>
        <w:rPr>
          <w:rFonts w:hint="eastAsia" w:asciiTheme="majorEastAsia" w:hAnsiTheme="majorEastAsia" w:eastAsiaTheme="majorEastAsia" w:cstheme="majorEastAsia"/>
          <w:sz w:val="21"/>
          <w:szCs w:val="21"/>
          <w:lang w:val="en-US" w:eastAsia="zh-CN"/>
        </w:rPr>
        <w:t>通过讨论合作</w:t>
      </w:r>
      <w:r>
        <w:rPr>
          <w:rFonts w:hint="eastAsia" w:asciiTheme="majorEastAsia" w:hAnsiTheme="majorEastAsia" w:eastAsiaTheme="majorEastAsia" w:cstheme="majorEastAsia"/>
          <w:sz w:val="21"/>
          <w:szCs w:val="21"/>
          <w:lang w:eastAsia="zh-CN"/>
        </w:rPr>
        <w:t>最后得出科技进步与社会发展的相互关系，这也是历史唯物史观的基本认识。历史唯物史观的渗透，学生在不知不觉的学习中，历史学科素养得到了培养。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lang w:val="en-US" w:eastAsia="zh-CN"/>
        </w:rPr>
        <w:t>2、虚拟情境中“悟”历史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虚拟情境的形式多样</w:t>
      </w:r>
      <w:r>
        <w:rPr>
          <w:rFonts w:hint="eastAsia"/>
          <w:lang w:eastAsia="zh-CN"/>
        </w:rPr>
        <w:t>，</w:t>
      </w:r>
      <w:r>
        <w:rPr>
          <w:rFonts w:hint="eastAsia"/>
        </w:rPr>
        <w:t>在教学实践中最常见的有模拟现场、角色扮演、换位思考、虚拟故事等。在中学历史课堂中</w:t>
      </w:r>
      <w:r>
        <w:rPr>
          <w:rFonts w:hint="eastAsia"/>
          <w:lang w:eastAsia="zh-CN"/>
        </w:rPr>
        <w:t>，</w:t>
      </w:r>
      <w:r>
        <w:rPr>
          <w:rFonts w:hint="eastAsia"/>
        </w:rPr>
        <w:t>运用虚拟情境教学策略主要有两种方法</w:t>
      </w:r>
      <w:r>
        <w:rPr>
          <w:rFonts w:hint="eastAsia"/>
          <w:lang w:eastAsia="zh-CN"/>
        </w:rPr>
        <w:t>：</w:t>
      </w:r>
      <w:r>
        <w:rPr>
          <w:rFonts w:hint="eastAsia"/>
        </w:rPr>
        <w:t>一种是真实历史场景下设置虚拟故事情节或人物形象</w:t>
      </w:r>
      <w:r>
        <w:rPr>
          <w:rFonts w:hint="eastAsia"/>
          <w:lang w:eastAsia="zh-CN"/>
        </w:rPr>
        <w:t>，</w:t>
      </w:r>
      <w:r>
        <w:rPr>
          <w:rFonts w:hint="eastAsia"/>
        </w:rPr>
        <w:t>辅助历史课堂教学</w:t>
      </w:r>
      <w:r>
        <w:rPr>
          <w:rFonts w:hint="eastAsia"/>
          <w:lang w:eastAsia="zh-CN"/>
        </w:rPr>
        <w:t>；</w:t>
      </w:r>
      <w:r>
        <w:rPr>
          <w:rFonts w:hint="eastAsia"/>
        </w:rPr>
        <w:t>一种是利用信息技术尤其是虚拟现实技术创设逼真的虚拟情境,它具有与真实情境类似的体验效果。虚拟情境教学的第一要义是史实的真实</w:t>
      </w:r>
      <w:r>
        <w:rPr>
          <w:rFonts w:hint="eastAsia"/>
          <w:lang w:eastAsia="zh-CN"/>
        </w:rPr>
        <w:t>。</w:t>
      </w:r>
      <w:r>
        <w:rPr>
          <w:rFonts w:hint="eastAsia"/>
        </w:rPr>
        <w:t>网格技术是指“把分布在不同地点的多个具有独立功能的计算机物理上互联，按网络协议相互通信，以共享硬件、软件和数据资源为目标的技术。”网络技术储存的信息量大，查找信息方便，更具备资源共享的功能，这为我们从网络中获取教学资源提供了便利。随着网络资源的建设，对学科教学的帮助越来越大，尤其是历史学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textAlignment w:val="auto"/>
        <w:rPr>
          <w:rFonts w:hint="eastAsia"/>
        </w:rPr>
      </w:pPr>
      <w:r>
        <w:rPr>
          <w:rFonts w:hint="eastAsia"/>
        </w:rPr>
        <w:t>案例：北师大版七年级上册第二课《星罗棋布的氏族聚落》，第二部分是关于半坡聚落的介绍，笔者所在学校加大对课堂研究，新建了数字化网络教室，配备平板电脑等新设备。所以这节课地点选择在网络教室，下半部分带着学生一起参观半坡遗址博物馆，在学生的平板电脑上呈现了半坡博物馆的全景图，链接网址：http://www.banpomuseum.com.cn。重点了解第一站：半坡博物馆正大门（人面鱼纹盆），第二站：半坡姑娘（小口尖底瓶），第三站：半坡遗址保护展示大厅，第四站：半坡原始文化村，给了学生学习搜集资料的时间，请同学们讲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第</w:t>
      </w:r>
      <w:r>
        <w:rPr>
          <w:rFonts w:hint="eastAsia"/>
          <w:lang w:eastAsia="zh-CN"/>
        </w:rPr>
        <w:t>二</w:t>
      </w:r>
      <w:r>
        <w:rPr>
          <w:rFonts w:hint="eastAsia"/>
        </w:rPr>
        <w:t>站：进入大门以后，映入眼帘的是一座姑娘雕塑，大家很快被她手里的瓶子给吸引住了，造型为什么这么奇特呢？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学生讲解：进入大门以后，现在我们看到的是半坡姑娘雕塑，她高绾着发髻，面带微笑，秀美俊雅的半坡姑娘正蹲踞水边，望着水面，凝神遐思，她手里拿着的打水瓶子，正是6000年前半坡人使用的典型器物——尖底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尖底瓶是半坡出土的最具特点的陶器之一。它是巧妙运用重心原理的一种汲水器。具体方法是在双耳上系上绳子，由于水的浮力，瓶子一接触水面就自动倾斜，灌满水后又因为重心移动而自然竖起。用它盛水还有两大特点，一是便于手提与肩背，二是口小，灌满水后从河边到居住区的路上水不容易漫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通过讲解半坡鱼纹盆和小口尖底瓶为切入口，了解半坡半坡居民的彩陶技术。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第三站</w:t>
      </w:r>
      <w:r>
        <w:rPr>
          <w:rFonts w:hint="eastAsia"/>
          <w:lang w:eastAsia="zh-CN"/>
        </w:rPr>
        <w:t>：</w:t>
      </w:r>
      <w:r>
        <w:rPr>
          <w:rFonts w:hint="eastAsia"/>
        </w:rPr>
        <w:t>我们来到了半坡遗址保护大厅，学生讲解：遗址呈椭圆形，总面积约5万平方米，包括居住区、制陶窑场和公共墓地。居住区周围有一条宽深各五六米的壕沟，用于防止野兽侵袭。遗址北边是氏族公共墓地，东北边是窖场。在居住区和沟外有公共仓库。居住区内有四五十座房屋，密集有序。在居住区中，多年前处于母系氏族社会繁荣时期的半坡先民们的生产与生活情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第四站</w:t>
      </w:r>
      <w:r>
        <w:rPr>
          <w:rFonts w:hint="eastAsia"/>
          <w:lang w:eastAsia="zh-CN"/>
        </w:rPr>
        <w:t>：</w:t>
      </w:r>
      <w:r>
        <w:rPr>
          <w:rFonts w:hint="eastAsia"/>
        </w:rPr>
        <w:t>我们已经走进了村落，学生讲解：这是一座半地穴式方形房屋的遗迹，门向南开，有一个斜坡状门道，门道两侧有两组对称的柱洞，是防雨门棚的支柱留下的遗迹，门道里侧有一道门槛，为防止雨水流入室内而设。房屋中心有一个灶坑，是供房屋主人取暖照明和烧烤食物所用。居住面用泥抹得很平整，因为人们坐、卧、休息、活动全在这里。半坡早期的房屋均为半地穴式，有圆形和方形两种，因为当时还不会筑墙，所以一半伸入地下以增加房屋空间。这类房屋的特点是从地面向下挖一个方形土坑，以坑壁作墙壁，从四壁将木椽斜伸向房中间悬壁交接，构成四面坡状的屋顶。屋内有2根立柱支撑顶部，木椽上以藤条、植物茎叶等缠绕作面层，外敷草泥土，复原以后，是一个带有防雨门棚的四面坡状的半地穴式方形房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通过讲解保护展示大厅和文化村的情况，了解半坡居民的房屋结构。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第五站：半坡文物展，网站下方有丰富的藏品收藏，可以具体点击了解半坡氏族生产和生活息息相关的文物，思考他们的样式风格会有河姆渡一样吗？目的在于让学生进一步了解半坡的打制磨制工具，彩陶，粟等，并且在了解中找到其与河姆渡居民生产生活的不同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学生在搜集信息的同时，扩充自己的知识，同时锻炼了语言表达能力。幻灯片呈现出半坡遗址博物馆全景时，学生一下子被数字博物馆震撼了，如此的逼真、形象。</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hanging="420" w:hangingChars="200"/>
        <w:jc w:val="left"/>
        <w:textAlignment w:val="auto"/>
        <w:rPr>
          <w:rFonts w:hint="eastAsia"/>
          <w:lang w:eastAsia="zh-CN"/>
        </w:rPr>
      </w:pPr>
      <w:r>
        <w:rPr>
          <w:rFonts w:hint="eastAsia"/>
        </w:rPr>
        <w:t>通过考古发现揭晓真实的历史。“文物”、“史书”、“传说”到底谁能反映真实的历史，</w:t>
      </w:r>
      <w:r>
        <w:rPr>
          <w:rFonts w:hint="eastAsia"/>
          <w:lang w:eastAsia="zh-CN"/>
        </w:rPr>
        <w:t>通过</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hanging="420" w:hangingChars="200"/>
        <w:jc w:val="left"/>
        <w:textAlignment w:val="auto"/>
        <w:rPr>
          <w:rFonts w:hint="eastAsia"/>
        </w:rPr>
      </w:pPr>
      <w:r>
        <w:rPr>
          <w:rFonts w:hint="eastAsia"/>
        </w:rPr>
        <w:t>这节课的学习，答案自然揭晓。通过撰写考古记录，学生对于历史文章写作也有了初体验。分析得出，种种的不同，种种的提高，究其原因，教学情境的改变。如果来到真实的历</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hanging="420" w:hangingChars="200"/>
        <w:jc w:val="both"/>
        <w:textAlignment w:val="auto"/>
        <w:rPr>
          <w:rFonts w:hint="eastAsia"/>
        </w:rPr>
      </w:pPr>
      <w:r>
        <w:rPr>
          <w:rFonts w:hint="eastAsia"/>
        </w:rPr>
        <w:t>史面前，让学生真正参与其中，会有意外的收获。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班级教学学生的主体地位或独立性受到一定的限制，教学活动多由教师直接做主。实践性不强，学生动手机会少。学生的学习主要是接受现成的知识成果，不利用培养学生的探索精神和创造能力。教学面向全班学生，强调的是统一和齐步走，难以照顾学生的个别差异，不利于应材施教。所以在条件允许的情况下，我们可以走出班级教学一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历史学科拥有独特性质，拥有丰富的课程资源。这些资源包括历史遗址遗迹、历史文物、文字资料、影视资料等，通过参观访问历史遗存、文化机构，阅读资料、观看各种影视资料多种渠道获得，而这些渠道基本都是简单易操作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lang w:val="en-US" w:eastAsia="zh-CN"/>
        </w:rPr>
        <w:t>3、实践情境中“做”历史</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rPr>
      </w:pPr>
      <w:r>
        <w:rPr>
          <w:rFonts w:hint="eastAsia"/>
        </w:rPr>
        <w:t xml:space="preserve">    我国是历史悠久的文明古国，全国各地都有数量可观的历史遗迹、遗址、博物馆、纪念馆，档案馆、爱国主义教育基地，这些资源也应当因地制宜地在课外加以利用。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河姆渡和半坡都距离常州较远，我们不可能来一次实地考察，不得以而为之，采用了模拟下的考古遗址和博物馆，现实中的常州周围就存在历史遗迹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笔者所在学校作为一所社区中学，随着人口流动的加剧，外来务工人员的孩子很多，这些孩子不是出生于常州，随父母谋生来到这里，但他们一直生活于此，然而他们对这个城市最深刻印象往往是恐龙园、嬉戏谷，很少有孩子了解这座城市其悠久的历史和文化。为了引领孩子们真正走进常州，了解她、欣赏她、喜爱她，笔者所在历史组在这一学年，将开展走进常州系列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案例：走进常州历史的第一站——圩墩遗址公园。安排在七年级学完《星罗棋布的氏族聚落》之后。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圩墩遗址是至今发现的常州地区最早的原始社会村落遗址，距今5000至6000年，面积约20万平方米，属马家浜文化，内涵丰富，为太湖流域一重要的新石器遗址。圩墩遗址博物馆以“常州第一村”为展示主题，将圩墩遗址的文化进行有机分类，根据不同的分类，设计不同的展示空间。从陆地转入水中，进而到地下，以多维的景观空间演绎不同文化氛围。通过雕塑组合、结构剖面造景、二维背景结合动态投影画面等手法再现了圩墩人生存的大环境、圩墩人居住的建筑、圩墩人生活的用具、圩墩人聚在一起用餐的场景以及圩墩遗址考古发掘现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学生们到了这里很是兴奋a同学：“原来常州6000年前就有人啦？常州的历史好悠长！”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rPr>
      </w:pPr>
      <w:r>
        <w:rPr>
          <w:rFonts w:hint="eastAsia"/>
        </w:rPr>
        <w:t>b同学：“老师我看到干栏式房屋了，我看到黑陶猪了，我们这个圩墩遗址是不是和河姆渡聚落差不多？”c同学：“老师出土的文物中，有石纺轮，他们会纺纱吗？书上的原始聚落好像没介绍这个啊！”d同学：“拔牙风俗？他们不怕疼吗？”e同学：“老师，我终于看见真实的历史啦，这还是我第一次来这样的地方呢！”f同学：“老师，你能讲一讲他们是怎么被发现的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学生仍旧在你一句我一句的说着、问着。我们两个历史老师乐呵呵地和学生讨论着各种问题，学生们自发地融入了这样一个学习环境。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参观结束之后，学生们根据今天的所见所闻，加入历史元素，写出自己的心得体会。里面满是历史积淀，将所学与所见结合在一起，这不失为一次成功的课外学习，读万卷书不如行万里路。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rPr>
        <w:t>2017年9月1日，“中华文明之光——河南博物院藏瑰宝展”将在常州博物馆一楼临展厅隆重开幕。河南历史悠久，文化荟萃，是华夏文明最重要的发源地之一。河南作为众多王朝建都之地，见证了中华文明的盛世年华与多元文化的汇聚交融。本次展览以“中华文明之光”为主题，以时间为序，分六大部分：定鼎中原——夏商时期、制礼作乐——西周时期、逐鹿与争鸣——东周时期、有容乃大——两汉魏晋南北朝、盛世荣华——隋唐时期、东京梦华——宋金元时期。呈现了中原大时代的文化风貌。展览共展出100余件套文物，囊括了自夏代至宋元时期河南出土和发现的文物珍品，包括珍贵的偃师二里头夏代文物；安阳殷墟妇好墓青铜器和甲骨卜辞；周代的列鼎列簋、诸侯葬玉；西汉的梁王金缕玉衣、北魏的书法碑帖；河南博物院镇院之宝唐武则天除罪金简；宋代汝窑、钧窑、定窑等名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河南离我们较远，这次联合展出的到来，绝对是一次绝好的机会，此次展览历时两个月，多个</w:t>
      </w:r>
      <w:r>
        <w:rPr>
          <w:rFonts w:hint="eastAsia"/>
        </w:rPr>
        <w:t>双休日学生自己组织策划活动，学生们结伴去了博物馆，参观结束后他们选择了不同的方式回顾此次活动，有图文并茂的小报，有学术专业的论文……，</w:t>
      </w:r>
      <w:r>
        <w:rPr>
          <w:rFonts w:hint="eastAsia"/>
          <w:lang w:eastAsia="zh-CN"/>
        </w:rPr>
        <w:t>对中国古代史中的中原文明有了深入了解。</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史料情境中“辩”历史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众所周知，历史知识属于现成的知识，其承载的内容已经发生，历史是从史料所提供的“证据”中构建关于过去人事的论述。“史料是历史的核心内容，史料如果不具体或不明确，则没有历史；所谓史料就是以往人们的思维模式留下来的印迹，用证据被传承至今的内容。”史料情境是历史教师以史料为基础，创设研究过去事实的一种情境。学生对“过去事实”的认识是在教师问题的驱动下，从人类的过去中搜寻“历史证据”，通过甄别提取“事实信息”，经理解、解释环节形成“历史知识”，最后经过缜密的分析评价产生“历史智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文史虽然大方向上不分家，但自身的特点不容忽视，结合历史学科特点，阅读史料是帮助学生开展探究性活动的最佳载体，在分析官渡之战曹操为何以少胜多时出示了这样的史料：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材料一：毛玠语太祖（曹操）曰： “……宜奉天子以令不臣，修耕织，蓄军资，如此则霸王之业可成也。”太祖敬纳（接纳）其言。                       —— 《三国志》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材料二：沮授说绍（袁绍）云： “宜迎大驾，安宫邺都。挟天子以令诸侯，蓄士马以讨不庭，谁能御之。”……绍弗（不）能用。                         —— 《三国志》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 xml:space="preserve">材料三：彧（荀彧）曰： “……今与公（曹操）争天下者，唯袁绍尔。绍貌外宽而内忌，任人而疑其心，公明达不拘，唯才所宜，此度胜也。绍迟重少决，失在后机，公能断大事，应变无方，此谋胜也。绍御军宽缓，法令不立，士卒虽寡，其实难用，公法令既明，赏罚必行，士卒虽寡，皆争致死，此武胜也。绍凭世资，从容饰智，以收名誉，故士之寡能好问者多归之，公以至仁待人，推诚心不为虚美，行己谨俭，而与有功者无所吝惜，故天下忠正效实之士咸原为用，此德胜也。夫以四胜辅天子，扶义征伐，谁敢不从？绍之强其何能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 xml:space="preserve">                                                              —— 《三国志》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通过材料以及问题的思考，学生很容易得出曹操在政治上，“挟天子以令诸侯”；经济上，实行屯田，重视农业生产；军事上，积极练兵，战术得当；人才的使用上，曹操任人纳谏；而袁绍不善用人，骄傲轻敌；曹操以少胜多。</w:t>
      </w:r>
    </w:p>
    <w:p>
      <w:pPr>
        <w:ind w:firstLine="420" w:firstLineChars="200"/>
        <w:rPr>
          <w:rFonts w:hint="eastAsia"/>
          <w:lang w:val="en-US" w:eastAsia="zh-CN"/>
        </w:rPr>
      </w:pPr>
      <w:r>
        <w:rPr>
          <w:rFonts w:hint="eastAsia"/>
          <w:lang w:val="en-US" w:eastAsia="zh-CN"/>
        </w:rPr>
        <w:t>接下来的赤壁之战，同样是曹操，这次却败了，如何理解呢，在课堂中运用了诸葛亮前往江东如何劝说孙权的史料：亮（诸葛亮）曰：“豫州（刘备）军虽败於长阪，今战士还者及关羽水军精甲万人，刘琦合江夏战士亦不下万人。曹操之众，远来疲弊……且北方之人，不习水战；又荆州之民附操者，兵势耳，非心服也。今将军（孙权）诚能命猛将统兵数万，与豫州协规同力，破操军必矣。”                                    ——《三国志》</w:t>
      </w:r>
    </w:p>
    <w:p>
      <w:pPr>
        <w:ind w:firstLine="420" w:firstLineChars="200"/>
        <w:rPr>
          <w:rFonts w:hint="eastAsia"/>
        </w:rPr>
      </w:pPr>
      <w:r>
        <w:rPr>
          <w:rFonts w:hint="eastAsia"/>
          <w:lang w:val="en-US" w:eastAsia="zh-CN"/>
        </w:rPr>
        <w:t>从史料中看出孙刘联盟结合优势一览无余。</w:t>
      </w:r>
      <w:r>
        <w:rPr>
          <w:rFonts w:hint="eastAsia"/>
        </w:rPr>
        <w:t>分析可知曹操军队虽然人多但军心涣散，加之长途跋涉以及错误的连船战术，是曹操战败的主要原因</w:t>
      </w:r>
    </w:p>
    <w:p>
      <w:pPr>
        <w:ind w:firstLine="420" w:firstLineChars="200"/>
        <w:rPr>
          <w:rFonts w:hint="default"/>
          <w:lang w:val="en-US" w:eastAsia="zh-CN"/>
        </w:rPr>
      </w:pPr>
      <w:r>
        <w:rPr>
          <w:rFonts w:hint="eastAsia"/>
        </w:rPr>
        <w:t>曹操官渡之战虽弱犹胜，赤壁之战虽强却败，从曹操这一胜一败中：你对曹操又有哪些新的认识？从中我们可以学习哪些经验和教训？由此分析作基础再来思考题二，曹操的形象相较官渡之战时更加立体丰满，他也不是战无不胜的神，也是会犯错误的凡人。在此引导学生认识，只有保持谦虚谨慎的学习态度才能不断取得进步，由此达成本课情感态度价值观目标的落实，同时在对史料对比、分析、交流的过程中，学生的思维能力得到提升，过程与方法目标也在此得到体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val="en-US" w:eastAsia="zh-CN"/>
        </w:rPr>
        <w:t>5、生活情境中“找”历史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生活化情境教学是一种将教学活动置于现实的生活背景之中，从而激发学生作为生活主体参与活动的强烈愿望，同时将教学要求转化为学生作为生活主体的内在需要的教学方式。”人们生活在现实中，也生活在历史中，现实是历史的延续和发展，二者之间有双向借鉴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我国教育历史上就有组织学生课外活动的实践。《学记》指出：“时教必有正业，退息必有居学。”说明古代教育提倡既有正课学习，又有课外活动，劳逸结合，更好地培养学生独立学习的能力。课外活动尤其是学科活动，它既是课内学科教材的补充或延伸，也是学科中某一领域的拓展，是学科的一些新理论新知识或学科的专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常州市教育局每年的上半年都会组织学生开展研究生性学习活动，鼓励学生开展研究性学习。学生从开题报告到中期到结题都是以小组为单位完成，相互提高，教师适时指导。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sz w:val="21"/>
          <w:szCs w:val="21"/>
          <w:lang w:val="en-US" w:eastAsia="zh-CN"/>
        </w:rPr>
      </w:pPr>
      <w:r>
        <w:rPr>
          <w:rFonts w:hint="eastAsia"/>
          <w:sz w:val="21"/>
          <w:szCs w:val="21"/>
          <w:lang w:val="en-US" w:eastAsia="zh-CN"/>
        </w:rPr>
        <w:t>案例：2017年“</w:t>
      </w:r>
      <w:r>
        <w:rPr>
          <w:rFonts w:hint="eastAsia" w:asciiTheme="majorEastAsia" w:hAnsiTheme="majorEastAsia" w:eastAsiaTheme="majorEastAsia" w:cstheme="majorEastAsia"/>
          <w:kern w:val="0"/>
          <w:sz w:val="21"/>
          <w:szCs w:val="21"/>
          <w:lang w:val="en-US" w:eastAsia="zh-CN" w:bidi="ar"/>
        </w:rPr>
        <w:t>《孤独的守望者——永红街道南陈村改造问题研究》</w:t>
      </w:r>
      <w:r>
        <w:rPr>
          <w:rFonts w:hint="eastAsia"/>
          <w:sz w:val="21"/>
          <w:szCs w:val="21"/>
          <w:lang w:val="en-US" w:eastAsia="zh-CN"/>
        </w:rPr>
        <w:t>”</w:t>
      </w:r>
    </w:p>
    <w:tbl>
      <w:tblPr>
        <w:tblStyle w:val="5"/>
        <w:tblW w:w="8190"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70"/>
        <w:gridCol w:w="1815"/>
        <w:gridCol w:w="427"/>
        <w:gridCol w:w="320"/>
        <w:gridCol w:w="458"/>
        <w:gridCol w:w="900"/>
        <w:gridCol w:w="743"/>
        <w:gridCol w:w="88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b w:val="0"/>
                <w:bCs w:val="0"/>
              </w:rPr>
            </w:pPr>
            <w:r>
              <w:rPr>
                <w:rFonts w:hint="eastAsia"/>
                <w:b w:val="0"/>
                <w:bCs w:val="0"/>
              </w:rPr>
              <w:t>课题</w:t>
            </w:r>
          </w:p>
          <w:p>
            <w:pPr>
              <w:keepNext w:val="0"/>
              <w:keepLines w:val="0"/>
              <w:suppressLineNumbers w:val="0"/>
              <w:spacing w:before="0" w:beforeAutospacing="0" w:after="0" w:afterAutospacing="0"/>
              <w:ind w:left="0" w:right="0"/>
              <w:jc w:val="center"/>
              <w:rPr>
                <w:rFonts w:hint="eastAsia"/>
                <w:b w:val="0"/>
                <w:bCs w:val="0"/>
              </w:rPr>
            </w:pPr>
            <w:r>
              <w:rPr>
                <w:rFonts w:hint="eastAsia"/>
                <w:b w:val="0"/>
                <w:bCs w:val="0"/>
              </w:rPr>
              <w:t>名称</w:t>
            </w:r>
          </w:p>
        </w:tc>
        <w:tc>
          <w:tcPr>
            <w:tcW w:w="7256" w:type="dxa"/>
            <w:gridSpan w:val="8"/>
            <w:vAlign w:val="center"/>
          </w:tcPr>
          <w:p>
            <w:pPr>
              <w:keepNext w:val="0"/>
              <w:keepLines w:val="0"/>
              <w:suppressLineNumbers w:val="0"/>
              <w:spacing w:before="0" w:beforeAutospacing="0" w:after="0" w:afterAutospacing="0"/>
              <w:ind w:left="0" w:right="0"/>
              <w:jc w:val="both"/>
              <w:rPr>
                <w:rFonts w:hint="eastAsia" w:ascii="宋体" w:hAnsi="宋体" w:eastAsia="宋体"/>
                <w:b w:val="0"/>
                <w:bCs w:val="0"/>
                <w:sz w:val="21"/>
                <w:szCs w:val="21"/>
                <w:lang w:eastAsia="zh-CN"/>
              </w:rPr>
            </w:pPr>
            <w:r>
              <w:rPr>
                <w:rFonts w:hint="eastAsia" w:ascii="宋体" w:hAnsi="宋体" w:eastAsia="宋体" w:cs="宋体"/>
                <w:b w:val="0"/>
                <w:bCs w:val="0"/>
                <w:sz w:val="21"/>
                <w:szCs w:val="21"/>
                <w:lang w:eastAsia="zh-CN"/>
              </w:rPr>
              <w:t>孤独的守望者</w:t>
            </w:r>
            <w:r>
              <w:rPr>
                <w:rFonts w:hint="eastAsia" w:ascii="宋体" w:hAnsi="宋体" w:eastAsia="宋体" w:cs="宋体"/>
                <w:b w:val="0"/>
                <w:bCs w:val="0"/>
                <w:sz w:val="21"/>
                <w:szCs w:val="21"/>
                <w:lang w:val="en-US" w:eastAsia="zh-CN"/>
              </w:rPr>
              <w:t>——城中村之永红街道</w:t>
            </w:r>
            <w:r>
              <w:rPr>
                <w:rFonts w:hint="eastAsia" w:ascii="宋体" w:hAnsi="宋体" w:eastAsia="宋体" w:cs="宋体"/>
                <w:b w:val="0"/>
                <w:bCs w:val="0"/>
                <w:sz w:val="21"/>
                <w:szCs w:val="21"/>
                <w:lang w:eastAsia="zh-CN"/>
              </w:rPr>
              <w:t>南陈村改造研究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lang w:eastAsia="zh-CN"/>
              </w:rPr>
              <w:t>导师</w:t>
            </w:r>
          </w:p>
        </w:tc>
        <w:tc>
          <w:tcPr>
            <w:tcW w:w="1815"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袁云霞</w:t>
            </w:r>
          </w:p>
        </w:tc>
        <w:tc>
          <w:tcPr>
            <w:tcW w:w="74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val="en-US" w:eastAsia="zh-CN"/>
              </w:rPr>
            </w:pPr>
            <w:r>
              <w:rPr>
                <w:rFonts w:hint="eastAsia" w:ascii="宋体" w:hAnsi="宋体"/>
                <w:szCs w:val="21"/>
                <w:lang w:val="en-US" w:eastAsia="zh-CN"/>
              </w:rPr>
              <w:t>班级</w:t>
            </w:r>
          </w:p>
        </w:tc>
        <w:tc>
          <w:tcPr>
            <w:tcW w:w="2101" w:type="dxa"/>
            <w:gridSpan w:val="3"/>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lang w:eastAsia="zh-CN"/>
              </w:rPr>
              <w:t>九</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eastAsia="zh-CN"/>
              </w:rPr>
              <w:t>团支部</w:t>
            </w:r>
          </w:p>
        </w:tc>
        <w:tc>
          <w:tcPr>
            <w:tcW w:w="885"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时间</w:t>
            </w:r>
          </w:p>
        </w:tc>
        <w:tc>
          <w:tcPr>
            <w:tcW w:w="1708"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val="en-US" w:eastAsia="zh-CN"/>
              </w:rPr>
            </w:pPr>
            <w:r>
              <w:rPr>
                <w:rFonts w:hint="eastAsia" w:ascii="宋体" w:hAnsi="宋体"/>
                <w:szCs w:val="21"/>
                <w:lang w:val="en-US" w:eastAsia="zh-CN"/>
              </w:rPr>
              <w:t>2017年1—3月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rPr>
            </w:pPr>
            <w:r>
              <w:rPr>
                <w:rFonts w:hint="eastAsia"/>
              </w:rPr>
              <w:t>课题</w:t>
            </w:r>
          </w:p>
          <w:p>
            <w:pPr>
              <w:keepNext w:val="0"/>
              <w:keepLines w:val="0"/>
              <w:suppressLineNumbers w:val="0"/>
              <w:spacing w:before="0" w:beforeAutospacing="0" w:after="0" w:afterAutospacing="0"/>
              <w:ind w:left="0" w:right="0"/>
              <w:jc w:val="center"/>
              <w:rPr>
                <w:rFonts w:hint="eastAsia"/>
              </w:rPr>
            </w:pPr>
            <w:r>
              <w:rPr>
                <w:rFonts w:hint="eastAsia"/>
              </w:rPr>
              <w:t>组长</w:t>
            </w:r>
          </w:p>
        </w:tc>
        <w:tc>
          <w:tcPr>
            <w:tcW w:w="1815"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陈昊俊</w:t>
            </w:r>
          </w:p>
        </w:tc>
        <w:tc>
          <w:tcPr>
            <w:tcW w:w="74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课题成员</w:t>
            </w:r>
          </w:p>
        </w:tc>
        <w:tc>
          <w:tcPr>
            <w:tcW w:w="2101" w:type="dxa"/>
            <w:gridSpan w:val="3"/>
            <w:vAlign w:val="center"/>
          </w:tcPr>
          <w:p>
            <w:pPr>
              <w:keepNext w:val="0"/>
              <w:keepLines w:val="0"/>
              <w:suppressLineNumbers w:val="0"/>
              <w:tabs>
                <w:tab w:val="center" w:pos="2239"/>
                <w:tab w:val="left" w:pos="3163"/>
              </w:tabs>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陈昊俊、李彤、王妍、张欣雅、李欣烨</w:t>
            </w:r>
          </w:p>
        </w:tc>
        <w:tc>
          <w:tcPr>
            <w:tcW w:w="885" w:type="dxa"/>
            <w:vAlign w:val="center"/>
          </w:tcPr>
          <w:p>
            <w:pPr>
              <w:keepNext w:val="0"/>
              <w:keepLines w:val="0"/>
              <w:suppressLineNumbers w:val="0"/>
              <w:tabs>
                <w:tab w:val="center" w:pos="2239"/>
                <w:tab w:val="left" w:pos="3163"/>
              </w:tabs>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地点</w:t>
            </w:r>
          </w:p>
        </w:tc>
        <w:tc>
          <w:tcPr>
            <w:tcW w:w="1708" w:type="dxa"/>
            <w:vAlign w:val="center"/>
          </w:tcPr>
          <w:p>
            <w:pPr>
              <w:keepNext w:val="0"/>
              <w:keepLines w:val="0"/>
              <w:suppressLineNumbers w:val="0"/>
              <w:spacing w:before="0" w:beforeAutospacing="0" w:after="0" w:afterAutospacing="0"/>
              <w:ind w:left="0" w:right="0"/>
              <w:jc w:val="center"/>
              <w:rPr>
                <w:rFonts w:hint="eastAsia"/>
              </w:rPr>
            </w:pPr>
            <w:r>
              <w:rPr>
                <w:rFonts w:hint="eastAsia"/>
                <w:u w:val="none"/>
                <w:lang w:eastAsia="zh-CN"/>
              </w:rPr>
              <w:t>备课中心（二）</w:t>
            </w:r>
          </w:p>
          <w:p>
            <w:pPr>
              <w:keepNext w:val="0"/>
              <w:keepLines w:val="0"/>
              <w:suppressLineNumbers w:val="0"/>
              <w:tabs>
                <w:tab w:val="center" w:pos="2239"/>
                <w:tab w:val="left" w:pos="3163"/>
              </w:tabs>
              <w:spacing w:before="0" w:beforeAutospacing="0" w:after="0" w:afterAutospacing="0"/>
              <w:ind w:left="0" w:right="0"/>
              <w:jc w:val="cente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rPr>
            </w:pPr>
            <w:r>
              <w:rPr>
                <w:rFonts w:hint="eastAsia"/>
              </w:rPr>
              <w:t>课题</w:t>
            </w:r>
          </w:p>
          <w:p>
            <w:pPr>
              <w:keepNext w:val="0"/>
              <w:keepLines w:val="0"/>
              <w:suppressLineNumbers w:val="0"/>
              <w:spacing w:before="0" w:beforeAutospacing="0" w:after="0" w:afterAutospacing="0"/>
              <w:ind w:left="0" w:right="0"/>
              <w:jc w:val="center"/>
              <w:rPr>
                <w:rFonts w:hint="eastAsia"/>
              </w:rPr>
            </w:pPr>
            <w:r>
              <w:rPr>
                <w:rFonts w:hint="eastAsia"/>
              </w:rPr>
              <w:t>简要</w:t>
            </w:r>
          </w:p>
          <w:p>
            <w:pPr>
              <w:keepNext w:val="0"/>
              <w:keepLines w:val="0"/>
              <w:suppressLineNumbers w:val="0"/>
              <w:spacing w:before="0" w:beforeAutospacing="0" w:after="0" w:afterAutospacing="0"/>
              <w:ind w:left="0" w:right="0"/>
              <w:jc w:val="center"/>
              <w:rPr>
                <w:rFonts w:hint="eastAsia"/>
              </w:rPr>
            </w:pPr>
            <w:r>
              <w:rPr>
                <w:rFonts w:hint="eastAsia"/>
              </w:rPr>
              <w:t>背景</w:t>
            </w:r>
          </w:p>
          <w:p>
            <w:pPr>
              <w:keepNext w:val="0"/>
              <w:keepLines w:val="0"/>
              <w:suppressLineNumbers w:val="0"/>
              <w:spacing w:before="0" w:beforeAutospacing="0" w:after="0" w:afterAutospacing="0"/>
              <w:ind w:left="0" w:right="0"/>
              <w:jc w:val="center"/>
              <w:rPr>
                <w:rFonts w:hint="eastAsia"/>
              </w:rPr>
            </w:pPr>
            <w:r>
              <w:rPr>
                <w:rFonts w:hint="eastAsia"/>
              </w:rPr>
              <w:t>说明</w:t>
            </w:r>
          </w:p>
        </w:tc>
        <w:tc>
          <w:tcPr>
            <w:tcW w:w="7256" w:type="dxa"/>
            <w:gridSpan w:val="8"/>
            <w:vAlign w:val="center"/>
          </w:tcPr>
          <w:p>
            <w:pPr>
              <w:keepNext w:val="0"/>
              <w:keepLines w:val="0"/>
              <w:suppressLineNumbers w:val="0"/>
              <w:spacing w:before="0" w:beforeAutospacing="0" w:after="0" w:afterAutospacing="0"/>
              <w:ind w:left="0" w:right="0"/>
              <w:rPr>
                <w:rFonts w:hint="eastAsia" w:ascii="宋体" w:hAnsi="宋体"/>
                <w:color w:val="000000"/>
                <w:sz w:val="21"/>
                <w:szCs w:val="21"/>
              </w:rPr>
            </w:pPr>
            <w:r>
              <w:rPr>
                <w:rFonts w:hint="eastAsia"/>
                <w:sz w:val="21"/>
                <w:szCs w:val="21"/>
                <w:lang w:val="en-US" w:eastAsia="zh-CN"/>
              </w:rPr>
              <w:t xml:space="preserve">   现代社会</w:t>
            </w:r>
            <w:r>
              <w:rPr>
                <w:rFonts w:hint="eastAsia"/>
                <w:sz w:val="21"/>
                <w:szCs w:val="21"/>
              </w:rPr>
              <w:t>工业化和城市化共同推动</w:t>
            </w:r>
            <w:r>
              <w:rPr>
                <w:rFonts w:hint="eastAsia"/>
                <w:sz w:val="21"/>
                <w:szCs w:val="21"/>
                <w:lang w:eastAsia="zh-CN"/>
              </w:rPr>
              <w:t>，</w:t>
            </w:r>
            <w:r>
              <w:rPr>
                <w:rFonts w:hint="eastAsia"/>
                <w:sz w:val="21"/>
                <w:szCs w:val="21"/>
              </w:rPr>
              <w:t>人类社会由传统农业文明向现代文明变迁</w:t>
            </w:r>
            <w:r>
              <w:rPr>
                <w:rFonts w:hint="eastAsia"/>
                <w:sz w:val="21"/>
                <w:szCs w:val="21"/>
                <w:lang w:eastAsia="zh-CN"/>
              </w:rPr>
              <w:t>，我</w:t>
            </w:r>
            <w:r>
              <w:rPr>
                <w:rFonts w:hint="eastAsia"/>
                <w:sz w:val="21"/>
                <w:szCs w:val="21"/>
              </w:rPr>
              <w:t>国由于长期奉行抑制城市发展的方针，城市化发展滞后于工业化</w:t>
            </w:r>
            <w:r>
              <w:rPr>
                <w:rFonts w:hint="eastAsia"/>
                <w:sz w:val="21"/>
                <w:szCs w:val="21"/>
                <w:lang w:eastAsia="zh-CN"/>
              </w:rPr>
              <w:t>。如今城市化成为社会经济发展的主要动力，我国也加入了城市化的行列。</w:t>
            </w:r>
          </w:p>
          <w:p>
            <w:pPr>
              <w:keepNext w:val="0"/>
              <w:keepLines w:val="0"/>
              <w:suppressLineNumbers w:val="0"/>
              <w:spacing w:before="0" w:beforeAutospacing="0" w:after="0" w:afterAutospacing="0"/>
              <w:ind w:left="0" w:right="0"/>
              <w:rPr>
                <w:rFonts w:hint="eastAsia" w:ascii="宋体" w:hAnsi="宋体"/>
                <w:color w:val="000000"/>
                <w:szCs w:val="21"/>
              </w:rPr>
            </w:pPr>
            <w:r>
              <w:rPr>
                <w:rFonts w:hint="eastAsia" w:ascii="宋体" w:hAnsi="宋体"/>
                <w:color w:val="000000"/>
                <w:szCs w:val="21"/>
                <w:lang w:val="en-US" w:eastAsia="zh-CN"/>
              </w:rPr>
              <w:t xml:space="preserve">   “城中村”</w:t>
            </w:r>
            <w:r>
              <w:rPr>
                <w:rFonts w:hint="eastAsia" w:ascii="宋体" w:hAnsi="宋体"/>
                <w:color w:val="000000"/>
                <w:szCs w:val="21"/>
                <w:lang w:eastAsia="zh-CN"/>
              </w:rPr>
              <w:t>是</w:t>
            </w:r>
            <w:r>
              <w:rPr>
                <w:rFonts w:hint="eastAsia" w:ascii="宋体" w:hAnsi="宋体"/>
                <w:color w:val="000000"/>
                <w:szCs w:val="21"/>
              </w:rPr>
              <w:t>农村村落在城市化进程中，由于全部或大部分耕地被征用，农民转为居民后仍在原村落居住而演变成的居民区，亦称为“都市里的村庄”。</w:t>
            </w:r>
          </w:p>
          <w:p>
            <w:pPr>
              <w:keepNext w:val="0"/>
              <w:keepLines w:val="0"/>
              <w:suppressLineNumbers w:val="0"/>
              <w:spacing w:before="0" w:beforeAutospacing="0" w:after="0" w:afterAutospacing="0"/>
              <w:ind w:left="0" w:right="0"/>
              <w:rPr>
                <w:rFonts w:hint="eastAsia" w:ascii="宋体" w:hAnsi="宋体" w:eastAsia="宋体"/>
                <w:color w:val="000000"/>
                <w:szCs w:val="21"/>
                <w:lang w:val="en-US" w:eastAsia="zh-CN"/>
              </w:rPr>
            </w:pPr>
            <w:r>
              <w:rPr>
                <w:rFonts w:hint="eastAsia" w:ascii="宋体" w:hAnsi="宋体"/>
                <w:color w:val="000000"/>
                <w:szCs w:val="21"/>
                <w:lang w:val="en-US" w:eastAsia="zh-CN"/>
              </w:rPr>
              <w:t xml:space="preserve">   在快速推进城市化进程中，产生的“城中村”严重阻碍了我国城市化推进工作，直接或间接地引发了一系列社会问题。</w:t>
            </w:r>
            <w:r>
              <w:rPr>
                <w:rFonts w:hint="eastAsia"/>
                <w:sz w:val="21"/>
                <w:szCs w:val="21"/>
              </w:rPr>
              <w:t>因此，解决城中村问题已经成为我国城市化建设中当务之急</w:t>
            </w:r>
            <w:r>
              <w:rPr>
                <w:rFonts w:hint="eastAsia"/>
                <w:sz w:val="21"/>
                <w:szCs w:val="21"/>
                <w:lang w:eastAsia="zh-CN"/>
              </w:rPr>
              <w:t>的难题。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rPr>
            </w:pPr>
            <w:r>
              <w:rPr>
                <w:rFonts w:hint="eastAsia"/>
              </w:rPr>
              <w:t>可行性</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分　析</w:t>
            </w:r>
          </w:p>
        </w:tc>
        <w:tc>
          <w:tcPr>
            <w:tcW w:w="7256" w:type="dxa"/>
            <w:gridSpan w:val="8"/>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lang w:eastAsia="zh-CN"/>
              </w:rPr>
              <w:t>常州图书馆有地方历史的史料，研究有料可循。</w:t>
            </w:r>
          </w:p>
          <w:p>
            <w:pPr>
              <w:keepNext w:val="0"/>
              <w:keepLines w:val="0"/>
              <w:numPr>
                <w:ilvl w:val="0"/>
                <w:numId w:val="5"/>
              </w:numPr>
              <w:suppressLineNumbers w:val="0"/>
              <w:spacing w:before="0" w:beforeAutospacing="0" w:after="0" w:afterAutospacing="0"/>
              <w:ind w:left="0" w:leftChars="0" w:right="0"/>
              <w:rPr>
                <w:rFonts w:hint="eastAsia" w:ascii="宋体" w:hAnsi="宋体"/>
                <w:sz w:val="21"/>
                <w:szCs w:val="21"/>
                <w:lang w:eastAsia="zh-CN"/>
              </w:rPr>
            </w:pPr>
            <w:r>
              <w:rPr>
                <w:rFonts w:hint="eastAsia" w:ascii="宋体" w:hAnsi="宋体"/>
                <w:sz w:val="21"/>
                <w:szCs w:val="21"/>
                <w:lang w:eastAsia="zh-CN"/>
              </w:rPr>
              <w:t>村中有许多长者可进行采访，可实地考察。</w:t>
            </w:r>
          </w:p>
          <w:p>
            <w:pPr>
              <w:keepNext w:val="0"/>
              <w:keepLines w:val="0"/>
              <w:numPr>
                <w:ilvl w:val="0"/>
                <w:numId w:val="5"/>
              </w:numPr>
              <w:suppressLineNumbers w:val="0"/>
              <w:spacing w:before="0" w:beforeAutospacing="0" w:after="0" w:afterAutospacing="0"/>
              <w:ind w:left="0" w:leftChars="0" w:right="0"/>
              <w:rPr>
                <w:rFonts w:hint="eastAsia" w:ascii="宋体" w:hAnsi="宋体"/>
                <w:sz w:val="21"/>
                <w:szCs w:val="21"/>
                <w:lang w:eastAsia="zh-CN"/>
              </w:rPr>
            </w:pPr>
            <w:r>
              <w:rPr>
                <w:rFonts w:hint="eastAsia" w:ascii="宋体" w:hAnsi="宋体"/>
                <w:sz w:val="21"/>
                <w:szCs w:val="21"/>
                <w:lang w:eastAsia="zh-CN"/>
              </w:rPr>
              <w:t>网络上有相关资料参考，研究范围深度更广。</w:t>
            </w:r>
          </w:p>
          <w:p>
            <w:pPr>
              <w:keepNext w:val="0"/>
              <w:keepLines w:val="0"/>
              <w:numPr>
                <w:ilvl w:val="0"/>
                <w:numId w:val="5"/>
              </w:numPr>
              <w:suppressLineNumbers w:val="0"/>
              <w:spacing w:before="0" w:beforeAutospacing="0" w:after="0" w:afterAutospacing="0"/>
              <w:ind w:left="0" w:leftChars="0" w:right="0"/>
              <w:rPr>
                <w:rFonts w:hint="eastAsia" w:ascii="宋体" w:hAnsi="宋体"/>
                <w:sz w:val="21"/>
                <w:szCs w:val="21"/>
                <w:lang w:eastAsia="zh-CN"/>
              </w:rPr>
            </w:pPr>
            <w:r>
              <w:rPr>
                <w:rFonts w:hint="eastAsia" w:ascii="宋体" w:hAnsi="宋体"/>
                <w:sz w:val="21"/>
                <w:szCs w:val="21"/>
                <w:lang w:eastAsia="zh-CN"/>
              </w:rPr>
              <w:t>活动时间切实可行，且具有一定活动性。</w:t>
            </w:r>
          </w:p>
          <w:p>
            <w:pPr>
              <w:keepNext w:val="0"/>
              <w:keepLines w:val="0"/>
              <w:numPr>
                <w:ilvl w:val="0"/>
                <w:numId w:val="5"/>
              </w:numPr>
              <w:suppressLineNumbers w:val="0"/>
              <w:spacing w:before="0" w:beforeAutospacing="0" w:after="0" w:afterAutospacing="0"/>
              <w:ind w:left="0" w:leftChars="0" w:right="0"/>
              <w:rPr>
                <w:rFonts w:hint="eastAsia" w:ascii="宋体" w:hAnsi="宋体" w:eastAsia="宋体" w:cs="宋体"/>
                <w:b w:val="0"/>
                <w:i w:val="0"/>
                <w:caps w:val="0"/>
                <w:color w:val="000000"/>
                <w:spacing w:val="3"/>
                <w:sz w:val="21"/>
                <w:szCs w:val="21"/>
              </w:rPr>
            </w:pPr>
            <w:r>
              <w:rPr>
                <w:rFonts w:hint="eastAsia" w:ascii="宋体" w:hAnsi="宋体"/>
                <w:sz w:val="21"/>
                <w:szCs w:val="21"/>
              </w:rPr>
              <w:t>课题的生活性强</w:t>
            </w:r>
            <w:r>
              <w:rPr>
                <w:rFonts w:hint="eastAsia" w:ascii="宋体" w:hAnsi="宋体"/>
                <w:sz w:val="21"/>
                <w:szCs w:val="21"/>
                <w:lang w:eastAsia="zh-CN"/>
              </w:rPr>
              <w:t>，</w:t>
            </w:r>
            <w:r>
              <w:rPr>
                <w:rFonts w:hint="eastAsia"/>
                <w:color w:val="000000"/>
                <w:sz w:val="21"/>
                <w:szCs w:val="21"/>
              </w:rPr>
              <w:t>课题的趣味性强</w:t>
            </w:r>
            <w:r>
              <w:rPr>
                <w:rFonts w:hint="eastAsia"/>
                <w:color w:val="000000"/>
                <w:sz w:val="21"/>
                <w:szCs w:val="21"/>
                <w:lang w:eastAsia="zh-CN"/>
              </w:rPr>
              <w:t>，</w:t>
            </w:r>
            <w:r>
              <w:rPr>
                <w:rFonts w:hint="eastAsia" w:ascii="宋体" w:hAnsi="宋体"/>
                <w:sz w:val="21"/>
                <w:szCs w:val="21"/>
              </w:rPr>
              <w:t>课题具有很强的研究价值</w:t>
            </w:r>
            <w:r>
              <w:rPr>
                <w:rFonts w:hint="eastAsia" w:ascii="宋体" w:hAnsi="宋体"/>
                <w:sz w:val="21"/>
                <w:szCs w:val="21"/>
                <w:lang w:eastAsia="zh-CN"/>
              </w:rPr>
              <w:t>。</w:t>
            </w:r>
          </w:p>
          <w:p>
            <w:pPr>
              <w:keepNext w:val="0"/>
              <w:keepLines w:val="0"/>
              <w:numPr>
                <w:ilvl w:val="0"/>
                <w:numId w:val="5"/>
              </w:numPr>
              <w:suppressLineNumbers w:val="0"/>
              <w:spacing w:before="0" w:beforeAutospacing="0" w:after="0" w:afterAutospacing="0"/>
              <w:ind w:left="0" w:leftChars="0" w:right="0"/>
              <w:rPr>
                <w:rFonts w:hint="eastAsia" w:ascii="宋体" w:hAnsi="宋体" w:eastAsia="宋体" w:cs="宋体"/>
                <w:b w:val="0"/>
                <w:i w:val="0"/>
                <w:caps w:val="0"/>
                <w:color w:val="000000"/>
                <w:spacing w:val="3"/>
                <w:sz w:val="21"/>
                <w:szCs w:val="21"/>
              </w:rPr>
            </w:pPr>
            <w:r>
              <w:rPr>
                <w:rFonts w:hint="eastAsia" w:ascii="宋体" w:hAnsi="宋体" w:eastAsia="宋体" w:cs="宋体"/>
                <w:b w:val="0"/>
                <w:i w:val="0"/>
                <w:caps w:val="0"/>
                <w:color w:val="000000"/>
                <w:spacing w:val="3"/>
                <w:sz w:val="21"/>
                <w:szCs w:val="21"/>
                <w:shd w:val="clear" w:color="auto" w:fill="FFFFFF"/>
              </w:rPr>
              <w:t>队员</w:t>
            </w:r>
            <w:r>
              <w:rPr>
                <w:rFonts w:hint="eastAsia" w:ascii="宋体" w:hAnsi="宋体" w:eastAsia="宋体" w:cs="宋体"/>
                <w:b w:val="0"/>
                <w:i w:val="0"/>
                <w:caps w:val="0"/>
                <w:color w:val="000000"/>
                <w:spacing w:val="3"/>
                <w:sz w:val="21"/>
                <w:szCs w:val="21"/>
                <w:shd w:val="clear" w:color="auto" w:fill="FFFFFF"/>
                <w:lang w:eastAsia="zh-CN"/>
              </w:rPr>
              <w:t>可培养</w:t>
            </w:r>
            <w:r>
              <w:rPr>
                <w:rFonts w:hint="eastAsia" w:ascii="宋体" w:hAnsi="宋体" w:eastAsia="宋体" w:cs="宋体"/>
                <w:b w:val="0"/>
                <w:i w:val="0"/>
                <w:caps w:val="0"/>
                <w:color w:val="000000"/>
                <w:spacing w:val="3"/>
                <w:sz w:val="21"/>
                <w:szCs w:val="21"/>
                <w:shd w:val="clear" w:color="auto" w:fill="FFFFFF"/>
              </w:rPr>
              <w:t>社会调查经验，在撰写学术报告</w:t>
            </w:r>
            <w:r>
              <w:rPr>
                <w:rFonts w:hint="eastAsia" w:ascii="宋体" w:hAnsi="宋体" w:eastAsia="宋体" w:cs="宋体"/>
                <w:b w:val="0"/>
                <w:i w:val="0"/>
                <w:caps w:val="0"/>
                <w:color w:val="000000"/>
                <w:spacing w:val="3"/>
                <w:sz w:val="21"/>
                <w:szCs w:val="21"/>
                <w:shd w:val="clear" w:color="auto" w:fill="FFFFFF"/>
                <w:lang w:eastAsia="zh-CN"/>
              </w:rPr>
              <w:t>试累计</w:t>
            </w:r>
            <w:r>
              <w:rPr>
                <w:rFonts w:hint="eastAsia" w:ascii="宋体" w:hAnsi="宋体" w:eastAsia="宋体" w:cs="宋体"/>
                <w:b w:val="0"/>
                <w:i w:val="0"/>
                <w:caps w:val="0"/>
                <w:color w:val="000000"/>
                <w:spacing w:val="3"/>
                <w:sz w:val="21"/>
                <w:szCs w:val="21"/>
                <w:shd w:val="clear" w:color="auto" w:fill="FFFFFF"/>
              </w:rPr>
              <w:t>基础</w:t>
            </w:r>
            <w:r>
              <w:rPr>
                <w:rFonts w:hint="eastAsia" w:ascii="宋体" w:hAnsi="宋体" w:eastAsia="宋体" w:cs="宋体"/>
                <w:b w:val="0"/>
                <w:i w:val="0"/>
                <w:caps w:val="0"/>
                <w:color w:val="000000"/>
                <w:spacing w:val="3"/>
                <w:sz w:val="21"/>
                <w:szCs w:val="21"/>
                <w:shd w:val="clear" w:color="auto" w:fill="FFFFFF"/>
                <w:lang w:eastAsia="zh-CN"/>
              </w:rPr>
              <w:t>。</w:t>
            </w:r>
          </w:p>
          <w:p>
            <w:pPr>
              <w:keepNext w:val="0"/>
              <w:keepLines w:val="0"/>
              <w:numPr>
                <w:ilvl w:val="0"/>
                <w:numId w:val="5"/>
              </w:numPr>
              <w:suppressLineNumbers w:val="0"/>
              <w:spacing w:before="0" w:beforeAutospacing="0" w:after="0" w:afterAutospacing="0"/>
              <w:ind w:left="0" w:leftChars="0" w:right="0"/>
              <w:rPr>
                <w:rFonts w:hint="eastAsia" w:ascii="宋体" w:hAnsi="宋体"/>
                <w:sz w:val="21"/>
                <w:szCs w:val="21"/>
                <w:lang w:eastAsia="zh-CN"/>
              </w:rPr>
            </w:pPr>
            <w:r>
              <w:rPr>
                <w:rFonts w:hint="eastAsia" w:ascii="宋体" w:hAnsi="宋体"/>
                <w:sz w:val="21"/>
                <w:szCs w:val="21"/>
                <w:lang w:eastAsia="zh-CN"/>
              </w:rPr>
              <w:t>具有实际意义，可以从中了解地方历史发展，深度了解“城中村”这一内容，与社会历史息息相关。</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szCs w:val="21"/>
                <w:lang w:eastAsia="zh-CN"/>
              </w:rPr>
            </w:pPr>
            <w:r>
              <w:rPr>
                <w:rFonts w:hint="eastAsia" w:ascii="宋体" w:hAnsi="宋体"/>
                <w:sz w:val="21"/>
                <w:szCs w:val="21"/>
                <w:lang w:eastAsia="zh-CN"/>
              </w:rPr>
              <w:t>针对性强，是一笔珍贵的精神财富。有利于</w:t>
            </w:r>
            <w:r>
              <w:rPr>
                <w:rFonts w:hint="eastAsia"/>
                <w:sz w:val="21"/>
                <w:szCs w:val="21"/>
              </w:rPr>
              <w:t>解决城中村问题，对我国城市化建设健康、有序和良性发展具有重要意义。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rPr>
            </w:pPr>
            <w:r>
              <w:rPr>
                <w:rFonts w:hint="eastAsia"/>
              </w:rPr>
              <w:t>课题</w:t>
            </w:r>
          </w:p>
          <w:p>
            <w:pPr>
              <w:keepNext w:val="0"/>
              <w:keepLines w:val="0"/>
              <w:suppressLineNumbers w:val="0"/>
              <w:spacing w:before="0" w:beforeAutospacing="0" w:after="0" w:afterAutospacing="0"/>
              <w:ind w:left="0" w:right="0"/>
              <w:jc w:val="center"/>
              <w:rPr>
                <w:rFonts w:hint="eastAsia"/>
              </w:rPr>
            </w:pPr>
            <w:r>
              <w:rPr>
                <w:rFonts w:hint="eastAsia"/>
              </w:rPr>
              <w:t>目的</w:t>
            </w:r>
          </w:p>
          <w:p>
            <w:pPr>
              <w:keepNext w:val="0"/>
              <w:keepLines w:val="0"/>
              <w:suppressLineNumbers w:val="0"/>
              <w:spacing w:before="0" w:beforeAutospacing="0" w:after="0" w:afterAutospacing="0"/>
              <w:ind w:left="0" w:right="0"/>
              <w:jc w:val="center"/>
              <w:rPr>
                <w:rFonts w:hint="eastAsia"/>
              </w:rPr>
            </w:pPr>
            <w:r>
              <w:rPr>
                <w:rFonts w:hint="eastAsia"/>
              </w:rPr>
              <w:t>与</w:t>
            </w:r>
          </w:p>
          <w:p>
            <w:pPr>
              <w:keepNext w:val="0"/>
              <w:keepLines w:val="0"/>
              <w:suppressLineNumbers w:val="0"/>
              <w:spacing w:before="0" w:beforeAutospacing="0" w:after="0" w:afterAutospacing="0"/>
              <w:ind w:left="0" w:right="0"/>
              <w:jc w:val="center"/>
              <w:rPr>
                <w:rFonts w:hint="eastAsia"/>
              </w:rPr>
            </w:pPr>
            <w:r>
              <w:rPr>
                <w:rFonts w:hint="eastAsia"/>
              </w:rPr>
              <w:t>意义</w:t>
            </w:r>
          </w:p>
        </w:tc>
        <w:tc>
          <w:tcPr>
            <w:tcW w:w="7256" w:type="dxa"/>
            <w:gridSpan w:val="8"/>
            <w:vAlign w:val="center"/>
          </w:tcPr>
          <w:p>
            <w:pPr>
              <w:keepNext w:val="0"/>
              <w:keepLines w:val="0"/>
              <w:numPr>
                <w:ilvl w:val="0"/>
                <w:numId w:val="6"/>
              </w:numPr>
              <w:suppressLineNumbers w:val="0"/>
              <w:spacing w:before="0" w:beforeAutospacing="0" w:after="0" w:afterAutospacing="0"/>
              <w:ind w:right="0"/>
              <w:rPr>
                <w:rFonts w:hint="eastAsia" w:ascii="宋体" w:hAnsi="宋体"/>
                <w:bCs/>
                <w:sz w:val="21"/>
                <w:szCs w:val="21"/>
              </w:rPr>
            </w:pPr>
            <w:r>
              <w:rPr>
                <w:rFonts w:hint="eastAsia" w:ascii="宋体" w:hAnsi="宋体"/>
                <w:bCs/>
                <w:sz w:val="21"/>
                <w:szCs w:val="21"/>
              </w:rPr>
              <w:t>深入了解</w:t>
            </w:r>
            <w:r>
              <w:rPr>
                <w:rFonts w:hint="eastAsia" w:ascii="宋体" w:hAnsi="宋体"/>
                <w:bCs/>
                <w:sz w:val="21"/>
                <w:szCs w:val="21"/>
                <w:lang w:eastAsia="zh-CN"/>
              </w:rPr>
              <w:t>南陈村</w:t>
            </w:r>
            <w:r>
              <w:rPr>
                <w:rFonts w:hint="eastAsia" w:ascii="宋体" w:hAnsi="宋体"/>
                <w:bCs/>
                <w:sz w:val="21"/>
                <w:szCs w:val="21"/>
              </w:rPr>
              <w:t>历史文化，看到</w:t>
            </w:r>
            <w:r>
              <w:rPr>
                <w:rFonts w:hint="eastAsia" w:ascii="宋体" w:hAnsi="宋体"/>
                <w:bCs/>
                <w:sz w:val="21"/>
                <w:szCs w:val="21"/>
                <w:lang w:eastAsia="zh-CN"/>
              </w:rPr>
              <w:t>小村</w:t>
            </w:r>
            <w:r>
              <w:rPr>
                <w:rFonts w:hint="eastAsia" w:ascii="宋体" w:hAnsi="宋体"/>
                <w:bCs/>
                <w:sz w:val="21"/>
                <w:szCs w:val="21"/>
              </w:rPr>
              <w:t>的发展史</w:t>
            </w:r>
            <w:r>
              <w:rPr>
                <w:rFonts w:hint="eastAsia" w:ascii="宋体" w:hAnsi="宋体"/>
                <w:bCs/>
                <w:sz w:val="21"/>
                <w:szCs w:val="21"/>
                <w:lang w:eastAsia="zh-CN"/>
              </w:rPr>
              <w:t>，领悟历史变化。</w:t>
            </w:r>
          </w:p>
          <w:p>
            <w:pPr>
              <w:keepNext w:val="0"/>
              <w:keepLines w:val="0"/>
              <w:numPr>
                <w:ilvl w:val="0"/>
                <w:numId w:val="6"/>
              </w:numPr>
              <w:suppressLineNumbers w:val="0"/>
              <w:spacing w:before="0" w:beforeAutospacing="0" w:after="0" w:afterAutospacing="0"/>
              <w:ind w:right="0"/>
              <w:rPr>
                <w:rFonts w:hint="eastAsia" w:ascii="宋体" w:hAnsi="宋体"/>
                <w:sz w:val="21"/>
                <w:szCs w:val="21"/>
              </w:rPr>
            </w:pPr>
            <w:r>
              <w:rPr>
                <w:rFonts w:hint="eastAsia" w:ascii="宋体" w:hAnsi="宋体"/>
                <w:sz w:val="21"/>
                <w:szCs w:val="21"/>
              </w:rPr>
              <w:t>意识到</w:t>
            </w:r>
            <w:r>
              <w:rPr>
                <w:rFonts w:hint="eastAsia" w:ascii="宋体" w:hAnsi="宋体"/>
                <w:sz w:val="21"/>
                <w:szCs w:val="21"/>
                <w:lang w:eastAsia="zh-CN"/>
              </w:rPr>
              <w:t>历史发展以及党的领导</w:t>
            </w:r>
            <w:r>
              <w:rPr>
                <w:rFonts w:hint="eastAsia" w:ascii="宋体" w:hAnsi="宋体"/>
                <w:sz w:val="21"/>
                <w:szCs w:val="21"/>
              </w:rPr>
              <w:t>对于城市</w:t>
            </w:r>
            <w:r>
              <w:rPr>
                <w:rFonts w:hint="eastAsia" w:ascii="宋体" w:hAnsi="宋体"/>
                <w:sz w:val="21"/>
                <w:szCs w:val="21"/>
                <w:lang w:eastAsia="zh-CN"/>
              </w:rPr>
              <w:t>及附属村庄</w:t>
            </w:r>
            <w:r>
              <w:rPr>
                <w:rFonts w:hint="eastAsia" w:ascii="宋体" w:hAnsi="宋体"/>
                <w:sz w:val="21"/>
                <w:szCs w:val="21"/>
              </w:rPr>
              <w:t>的重要性</w:t>
            </w:r>
            <w:r>
              <w:rPr>
                <w:rFonts w:hint="eastAsia" w:ascii="宋体" w:hAnsi="宋体"/>
                <w:sz w:val="21"/>
                <w:szCs w:val="21"/>
                <w:lang w:eastAsia="zh-CN"/>
              </w:rPr>
              <w:t>。</w:t>
            </w:r>
          </w:p>
          <w:p>
            <w:pPr>
              <w:keepNext w:val="0"/>
              <w:keepLines w:val="0"/>
              <w:numPr>
                <w:ilvl w:val="0"/>
                <w:numId w:val="6"/>
              </w:numPr>
              <w:suppressLineNumbers w:val="0"/>
              <w:spacing w:before="0" w:beforeAutospacing="0" w:after="0" w:afterAutospacing="0"/>
              <w:ind w:right="0"/>
              <w:rPr>
                <w:rFonts w:hint="eastAsia" w:ascii="宋体" w:hAnsi="宋体"/>
                <w:sz w:val="21"/>
                <w:szCs w:val="21"/>
              </w:rPr>
            </w:pPr>
            <w:r>
              <w:rPr>
                <w:rFonts w:hint="eastAsia" w:ascii="宋体" w:hAnsi="宋体"/>
                <w:sz w:val="21"/>
                <w:szCs w:val="21"/>
              </w:rPr>
              <w:t>尊重、了解、热爱故乡的</w:t>
            </w:r>
            <w:r>
              <w:rPr>
                <w:rFonts w:hint="eastAsia" w:ascii="宋体" w:hAnsi="宋体"/>
                <w:sz w:val="21"/>
                <w:szCs w:val="21"/>
                <w:lang w:eastAsia="zh-CN"/>
              </w:rPr>
              <w:t>历史与村民，深度挖掘历史本质</w:t>
            </w:r>
            <w:r>
              <w:rPr>
                <w:rFonts w:hint="eastAsia" w:ascii="宋体" w:hAnsi="宋体"/>
                <w:sz w:val="21"/>
                <w:szCs w:val="21"/>
              </w:rPr>
              <w:t>。</w:t>
            </w:r>
          </w:p>
          <w:p>
            <w:pPr>
              <w:keepNext w:val="0"/>
              <w:keepLines w:val="0"/>
              <w:numPr>
                <w:ilvl w:val="0"/>
                <w:numId w:val="6"/>
              </w:numPr>
              <w:suppressLineNumbers w:val="0"/>
              <w:spacing w:before="0" w:beforeAutospacing="0" w:after="0" w:afterAutospacing="0"/>
              <w:ind w:left="360" w:leftChars="0" w:right="0" w:hanging="360" w:firstLineChars="0"/>
              <w:rPr>
                <w:rFonts w:hint="eastAsia" w:ascii="宋体" w:hAnsi="宋体"/>
                <w:sz w:val="21"/>
                <w:szCs w:val="21"/>
              </w:rPr>
            </w:pPr>
            <w:r>
              <w:rPr>
                <w:rFonts w:hint="eastAsia" w:ascii="宋体" w:hAnsi="宋体"/>
                <w:sz w:val="21"/>
                <w:szCs w:val="21"/>
              </w:rPr>
              <w:t>保护传承</w:t>
            </w:r>
            <w:r>
              <w:rPr>
                <w:rFonts w:hint="eastAsia" w:ascii="宋体" w:hAnsi="宋体"/>
                <w:sz w:val="21"/>
                <w:szCs w:val="21"/>
                <w:lang w:eastAsia="zh-CN"/>
              </w:rPr>
              <w:t>小村的</w:t>
            </w:r>
            <w:r>
              <w:rPr>
                <w:rFonts w:hint="eastAsia" w:ascii="宋体" w:hAnsi="宋体"/>
                <w:sz w:val="21"/>
                <w:szCs w:val="21"/>
              </w:rPr>
              <w:t>文化历史</w:t>
            </w:r>
            <w:r>
              <w:rPr>
                <w:rFonts w:hint="eastAsia" w:ascii="宋体" w:hAnsi="宋体"/>
                <w:sz w:val="21"/>
                <w:szCs w:val="21"/>
                <w:lang w:eastAsia="zh-CN"/>
              </w:rPr>
              <w:t>，保证传统文化和谐发展</w:t>
            </w:r>
            <w:r>
              <w:rPr>
                <w:rFonts w:hint="eastAsia" w:ascii="宋体" w:hAnsi="宋体"/>
                <w:sz w:val="21"/>
                <w:szCs w:val="21"/>
              </w:rPr>
              <w:t>。</w:t>
            </w:r>
          </w:p>
          <w:p>
            <w:pPr>
              <w:keepNext w:val="0"/>
              <w:keepLines w:val="0"/>
              <w:numPr>
                <w:ilvl w:val="0"/>
                <w:numId w:val="6"/>
              </w:numPr>
              <w:suppressLineNumbers w:val="0"/>
              <w:spacing w:before="0" w:beforeAutospacing="0" w:after="0" w:afterAutospacing="0"/>
              <w:ind w:left="360" w:leftChars="0" w:right="0" w:hanging="360" w:firstLineChars="0"/>
              <w:rPr>
                <w:rFonts w:hint="eastAsia" w:ascii="宋体" w:hAnsi="宋体"/>
                <w:sz w:val="21"/>
                <w:szCs w:val="21"/>
              </w:rPr>
            </w:pPr>
            <w:r>
              <w:rPr>
                <w:rFonts w:hint="eastAsia" w:ascii="宋体" w:hAnsi="宋体"/>
                <w:sz w:val="21"/>
                <w:szCs w:val="21"/>
                <w:lang w:eastAsia="zh-CN"/>
              </w:rPr>
              <w:t>促进村镇和睦，提出恰当建议，解决小村发展中的相关问题。</w:t>
            </w:r>
          </w:p>
          <w:p>
            <w:pPr>
              <w:keepNext w:val="0"/>
              <w:keepLines w:val="0"/>
              <w:numPr>
                <w:ilvl w:val="0"/>
                <w:numId w:val="6"/>
              </w:numPr>
              <w:suppressLineNumbers w:val="0"/>
              <w:spacing w:before="0" w:beforeAutospacing="0" w:after="0" w:afterAutospacing="0"/>
              <w:ind w:left="360" w:leftChars="0" w:right="0" w:hanging="360" w:firstLineChars="0"/>
              <w:rPr>
                <w:rFonts w:hint="eastAsia" w:ascii="宋体" w:hAnsi="宋体"/>
                <w:sz w:val="21"/>
                <w:szCs w:val="21"/>
              </w:rPr>
            </w:pPr>
            <w:r>
              <w:rPr>
                <w:rFonts w:hint="eastAsia" w:ascii="宋体" w:hAnsi="宋体"/>
                <w:sz w:val="21"/>
                <w:szCs w:val="21"/>
                <w:lang w:eastAsia="zh-CN"/>
              </w:rPr>
              <w:t>充分了解</w:t>
            </w:r>
            <w:r>
              <w:rPr>
                <w:rFonts w:hint="eastAsia"/>
                <w:sz w:val="21"/>
                <w:szCs w:val="21"/>
              </w:rPr>
              <w:t>城中村空间概念，社会经济概念，在城市建成区范围内所保留的社会结构、经济生活、人员身份、管理方式封方面</w:t>
            </w:r>
            <w:r>
              <w:rPr>
                <w:rFonts w:hint="eastAsia"/>
                <w:sz w:val="21"/>
                <w:szCs w:val="21"/>
                <w:lang w:eastAsia="zh-CN"/>
              </w:rPr>
              <w:t>所</w:t>
            </w:r>
            <w:r>
              <w:rPr>
                <w:rFonts w:hint="eastAsia"/>
                <w:sz w:val="21"/>
                <w:szCs w:val="21"/>
              </w:rPr>
              <w:t>承传</w:t>
            </w:r>
            <w:r>
              <w:rPr>
                <w:rFonts w:hint="eastAsia"/>
                <w:sz w:val="21"/>
                <w:szCs w:val="21"/>
                <w:lang w:eastAsia="zh-CN"/>
              </w:rPr>
              <w:t>的</w:t>
            </w:r>
            <w:r>
              <w:rPr>
                <w:rFonts w:hint="eastAsia"/>
                <w:sz w:val="21"/>
                <w:szCs w:val="21"/>
              </w:rPr>
              <w:t>农业社会</w:t>
            </w:r>
            <w:r>
              <w:rPr>
                <w:rFonts w:hint="eastAsia"/>
                <w:sz w:val="21"/>
                <w:szCs w:val="21"/>
                <w:lang w:eastAsia="zh-CN"/>
              </w:rPr>
              <w:t>特点。</w:t>
            </w:r>
          </w:p>
          <w:p>
            <w:pPr>
              <w:keepNext w:val="0"/>
              <w:keepLines w:val="0"/>
              <w:numPr>
                <w:ilvl w:val="0"/>
                <w:numId w:val="6"/>
              </w:numPr>
              <w:suppressLineNumbers w:val="0"/>
              <w:spacing w:before="0" w:beforeAutospacing="0" w:after="0" w:afterAutospacing="0"/>
              <w:ind w:left="360" w:leftChars="0" w:right="0" w:hanging="360" w:firstLineChars="0"/>
              <w:rPr>
                <w:rFonts w:hint="eastAsia" w:ascii="宋体" w:hAnsi="宋体"/>
                <w:sz w:val="21"/>
                <w:szCs w:val="21"/>
              </w:rPr>
            </w:pPr>
            <w:r>
              <w:rPr>
                <w:rFonts w:hint="eastAsia"/>
                <w:sz w:val="21"/>
                <w:szCs w:val="21"/>
                <w:lang w:eastAsia="zh-CN"/>
              </w:rPr>
              <w:t>改</w:t>
            </w:r>
            <w:r>
              <w:rPr>
                <w:rFonts w:hint="eastAsia"/>
                <w:sz w:val="21"/>
                <w:szCs w:val="21"/>
              </w:rPr>
              <w:t>造可以使城市发展获得新的动力和新的空间，推动经济、城市和社会</w:t>
            </w:r>
            <w:r>
              <w:rPr>
                <w:rFonts w:hint="eastAsia"/>
                <w:sz w:val="21"/>
                <w:szCs w:val="21"/>
                <w:lang w:eastAsia="zh-CN"/>
              </w:rPr>
              <w:t>共同</w:t>
            </w:r>
            <w:r>
              <w:rPr>
                <w:rFonts w:hint="eastAsia"/>
                <w:sz w:val="21"/>
                <w:szCs w:val="21"/>
              </w:rPr>
              <w:t>发展</w:t>
            </w:r>
            <w:r>
              <w:rPr>
                <w:rFonts w:hint="eastAsia"/>
                <w:sz w:val="21"/>
                <w:szCs w:val="21"/>
                <w:lang w:eastAsia="zh-CN"/>
              </w:rPr>
              <w:t>，社会整体进步</w:t>
            </w:r>
            <w:r>
              <w:rPr>
                <w:rFonts w:hint="eastAsia"/>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sz w:val="21"/>
                <w:szCs w:val="21"/>
              </w:rPr>
            </w:pPr>
            <w:r>
              <w:rPr>
                <w:rFonts w:hint="eastAsia"/>
                <w:sz w:val="21"/>
                <w:szCs w:val="21"/>
                <w:lang w:val="en-US" w:eastAsia="zh-CN"/>
              </w:rPr>
              <w:t xml:space="preserve">8.  </w:t>
            </w:r>
            <w:r>
              <w:rPr>
                <w:rFonts w:hint="eastAsia"/>
                <w:sz w:val="21"/>
                <w:szCs w:val="21"/>
              </w:rPr>
              <w:t>关心、维护广大人民群众的利益</w:t>
            </w:r>
            <w:r>
              <w:rPr>
                <w:rFonts w:hint="eastAsia"/>
                <w:sz w:val="21"/>
                <w:szCs w:val="21"/>
                <w:lang w:eastAsia="zh-CN"/>
              </w:rPr>
              <w:t>，</w:t>
            </w:r>
            <w:r>
              <w:rPr>
                <w:rFonts w:hint="eastAsia"/>
                <w:sz w:val="21"/>
                <w:szCs w:val="21"/>
              </w:rPr>
              <w:t>使村民成为城中村改造的参与者和受益者。</w:t>
            </w:r>
          </w:p>
          <w:p>
            <w:pPr>
              <w:keepNext w:val="0"/>
              <w:keepLines w:val="0"/>
              <w:numPr>
                <w:ilvl w:val="0"/>
                <w:numId w:val="0"/>
              </w:numPr>
              <w:suppressLineNumbers w:val="0"/>
              <w:spacing w:before="0" w:beforeAutospacing="0" w:after="0" w:afterAutospacing="0"/>
              <w:ind w:left="0" w:leftChars="0" w:right="0"/>
              <w:rPr>
                <w:rFonts w:hint="eastAsia" w:ascii="宋体" w:hAnsi="宋体"/>
                <w:sz w:val="21"/>
                <w:szCs w:val="21"/>
                <w:lang w:val="en-US" w:eastAsia="zh-CN"/>
              </w:rPr>
            </w:pPr>
            <w:r>
              <w:rPr>
                <w:rFonts w:hint="eastAsia" w:ascii="宋体" w:hAnsi="宋体"/>
                <w:sz w:val="21"/>
                <w:szCs w:val="21"/>
                <w:lang w:val="en-US" w:eastAsia="zh-CN"/>
              </w:rPr>
              <w:t>9.  培养学生能力，提高实践水平，增强学生相关意识，积极参与社会研究，关心社会，了解社会历史。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34" w:type="dxa"/>
            <w:gridSpan w:val="2"/>
            <w:vAlign w:val="center"/>
          </w:tcPr>
          <w:p>
            <w:pPr>
              <w:keepNext w:val="0"/>
              <w:keepLines w:val="0"/>
              <w:suppressLineNumbers w:val="0"/>
              <w:spacing w:before="0" w:beforeAutospacing="0" w:after="0" w:afterAutospacing="0"/>
              <w:ind w:left="0" w:right="0"/>
              <w:jc w:val="center"/>
              <w:rPr>
                <w:rFonts w:hint="eastAsia"/>
              </w:rPr>
            </w:pPr>
            <w:r>
              <w:rPr>
                <w:rFonts w:hint="eastAsia"/>
              </w:rPr>
              <w:t>主导</w:t>
            </w:r>
          </w:p>
          <w:p>
            <w:pPr>
              <w:keepNext w:val="0"/>
              <w:keepLines w:val="0"/>
              <w:suppressLineNumbers w:val="0"/>
              <w:spacing w:before="0" w:beforeAutospacing="0" w:after="0" w:afterAutospacing="0"/>
              <w:ind w:left="0" w:right="0"/>
              <w:jc w:val="center"/>
              <w:rPr>
                <w:rFonts w:hint="eastAsia"/>
              </w:rPr>
            </w:pPr>
            <w:r>
              <w:rPr>
                <w:rFonts w:hint="eastAsia"/>
              </w:rPr>
              <w:t>课程</w:t>
            </w:r>
          </w:p>
        </w:tc>
        <w:tc>
          <w:tcPr>
            <w:tcW w:w="3020" w:type="dxa"/>
            <w:gridSpan w:val="4"/>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历史</w:t>
            </w:r>
          </w:p>
        </w:tc>
        <w:tc>
          <w:tcPr>
            <w:tcW w:w="90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相关</w:t>
            </w:r>
          </w:p>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课程</w:t>
            </w:r>
          </w:p>
        </w:tc>
        <w:tc>
          <w:tcPr>
            <w:tcW w:w="3336" w:type="dxa"/>
            <w:gridSpan w:val="3"/>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lang w:eastAsia="zh-CN"/>
              </w:rPr>
              <w:t>语文、信息技术、政治、地理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564" w:type="dxa"/>
            <w:vMerge w:val="restart"/>
            <w:vAlign w:val="center"/>
          </w:tcPr>
          <w:p>
            <w:pPr>
              <w:keepNext w:val="0"/>
              <w:keepLines w:val="0"/>
              <w:suppressLineNumbers w:val="0"/>
              <w:spacing w:before="0" w:beforeAutospacing="0" w:after="0" w:afterAutospacing="0"/>
              <w:ind w:left="0" w:right="0"/>
              <w:jc w:val="center"/>
              <w:rPr>
                <w:rFonts w:hint="eastAsia"/>
              </w:rPr>
            </w:pPr>
            <w:r>
              <w:rPr>
                <w:rFonts w:hint="eastAsia"/>
              </w:rPr>
              <w:t>任务分工</w:t>
            </w:r>
          </w:p>
        </w:tc>
        <w:tc>
          <w:tcPr>
            <w:tcW w:w="2612" w:type="dxa"/>
            <w:gridSpan w:val="3"/>
            <w:vMerge w:val="restart"/>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以下可以涉及工作有：</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负责打印</w:t>
            </w:r>
            <w:r>
              <w:rPr>
                <w:rFonts w:hint="eastAsia" w:ascii="宋体" w:hAnsi="宋体"/>
                <w:szCs w:val="21"/>
                <w:lang w:eastAsia="zh-CN"/>
              </w:rPr>
              <w:t>、</w:t>
            </w:r>
            <w:r>
              <w:rPr>
                <w:rFonts w:hint="eastAsia" w:ascii="宋体" w:hAnsi="宋体"/>
                <w:szCs w:val="21"/>
              </w:rPr>
              <w:t>拍摄</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查找资料</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联系组织访问</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收集资料</w:t>
            </w:r>
            <w:r>
              <w:rPr>
                <w:rFonts w:hint="eastAsia" w:ascii="宋体" w:hAnsi="宋体"/>
                <w:szCs w:val="21"/>
                <w:lang w:eastAsia="zh-CN"/>
              </w:rPr>
              <w:t>、</w:t>
            </w:r>
            <w:r>
              <w:rPr>
                <w:rFonts w:hint="eastAsia" w:ascii="宋体" w:hAnsi="宋体"/>
                <w:szCs w:val="21"/>
              </w:rPr>
              <w:t>网上查找</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实地考察</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成果总结等等</w:t>
            </w:r>
          </w:p>
        </w:tc>
        <w:tc>
          <w:tcPr>
            <w:tcW w:w="5014" w:type="dxa"/>
            <w:gridSpan w:val="6"/>
            <w:vAlign w:val="center"/>
          </w:tcPr>
          <w:p>
            <w:pPr>
              <w:keepNext w:val="0"/>
              <w:keepLines w:val="0"/>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陈昊俊、王妍、李彤、张欣雅、李欣烨（</w:t>
            </w:r>
            <w:r>
              <w:rPr>
                <w:rFonts w:hint="eastAsia" w:ascii="宋体" w:hAnsi="宋体"/>
                <w:szCs w:val="21"/>
                <w:lang w:val="en-US" w:eastAsia="zh-CN"/>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64" w:type="dxa"/>
            <w:vMerge w:val="continue"/>
            <w:vAlign w:val="center"/>
          </w:tcPr>
          <w:p>
            <w:pPr>
              <w:keepNext w:val="0"/>
              <w:keepLines w:val="0"/>
              <w:suppressLineNumbers w:val="0"/>
              <w:spacing w:before="0" w:beforeAutospacing="0" w:after="0" w:afterAutospacing="0"/>
              <w:ind w:left="0" w:right="0"/>
              <w:rPr>
                <w:rFonts w:hint="eastAsia"/>
              </w:rPr>
            </w:pPr>
          </w:p>
        </w:tc>
        <w:tc>
          <w:tcPr>
            <w:tcW w:w="2612" w:type="dxa"/>
            <w:gridSpan w:val="3"/>
            <w:vMerge w:val="continue"/>
            <w:vAlign w:val="center"/>
          </w:tcPr>
          <w:p>
            <w:pPr>
              <w:keepNext w:val="0"/>
              <w:keepLines w:val="0"/>
              <w:suppressLineNumbers w:val="0"/>
              <w:spacing w:before="0" w:beforeAutospacing="0" w:after="0" w:afterAutospacing="0"/>
              <w:ind w:left="0" w:right="0"/>
              <w:rPr>
                <w:rFonts w:hint="eastAsia" w:ascii="宋体" w:hAnsi="宋体"/>
                <w:szCs w:val="21"/>
              </w:rPr>
            </w:pPr>
          </w:p>
        </w:tc>
        <w:tc>
          <w:tcPr>
            <w:tcW w:w="5014" w:type="dxa"/>
            <w:gridSpan w:val="6"/>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lang w:eastAsia="zh-CN"/>
              </w:rPr>
              <w:t>陈昊俊、张欣雅、李欣烨（拍摄）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64" w:type="dxa"/>
            <w:vMerge w:val="continue"/>
            <w:vAlign w:val="center"/>
          </w:tcPr>
          <w:p>
            <w:pPr>
              <w:keepNext w:val="0"/>
              <w:keepLines w:val="0"/>
              <w:suppressLineNumbers w:val="0"/>
              <w:spacing w:before="0" w:beforeAutospacing="0" w:after="0" w:afterAutospacing="0"/>
              <w:ind w:left="0" w:right="0"/>
              <w:rPr>
                <w:rFonts w:hint="eastAsia"/>
              </w:rPr>
            </w:pPr>
          </w:p>
        </w:tc>
        <w:tc>
          <w:tcPr>
            <w:tcW w:w="2612" w:type="dxa"/>
            <w:gridSpan w:val="3"/>
            <w:vMerge w:val="continue"/>
            <w:vAlign w:val="center"/>
          </w:tcPr>
          <w:p>
            <w:pPr>
              <w:keepNext w:val="0"/>
              <w:keepLines w:val="0"/>
              <w:suppressLineNumbers w:val="0"/>
              <w:spacing w:before="0" w:beforeAutospacing="0" w:after="0" w:afterAutospacing="0"/>
              <w:ind w:left="0" w:right="0"/>
              <w:rPr>
                <w:rFonts w:hint="eastAsia" w:ascii="宋体" w:hAnsi="宋体"/>
                <w:szCs w:val="21"/>
              </w:rPr>
            </w:pPr>
          </w:p>
        </w:tc>
        <w:tc>
          <w:tcPr>
            <w:tcW w:w="5014" w:type="dxa"/>
            <w:gridSpan w:val="6"/>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 xml:space="preserve">  </w:t>
            </w:r>
            <w:r>
              <w:rPr>
                <w:rFonts w:hint="eastAsia" w:ascii="宋体" w:hAnsi="宋体"/>
                <w:szCs w:val="21"/>
                <w:lang w:eastAsia="zh-CN"/>
              </w:rPr>
              <w:t>陈昊俊、李彤、王妍、张欣雅、李欣烨</w:t>
            </w:r>
            <w:r>
              <w:rPr>
                <w:rFonts w:hint="eastAsia" w:ascii="宋体" w:hAnsi="宋体"/>
                <w:szCs w:val="21"/>
                <w:lang w:val="en-US" w:eastAsia="zh-CN"/>
              </w:rPr>
              <w:t>（</w:t>
            </w:r>
            <w:r>
              <w:rPr>
                <w:rFonts w:hint="eastAsia" w:ascii="宋体" w:hAnsi="宋体"/>
                <w:szCs w:val="21"/>
              </w:rPr>
              <w:t>成果</w:t>
            </w:r>
            <w:r>
              <w:rPr>
                <w:rFonts w:hint="eastAsia" w:ascii="宋体" w:hAnsi="宋体"/>
                <w:szCs w:val="21"/>
                <w:lang w:eastAsia="zh-CN"/>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4" w:type="dxa"/>
            <w:vMerge w:val="continue"/>
            <w:vAlign w:val="center"/>
          </w:tcPr>
          <w:p>
            <w:pPr>
              <w:keepNext w:val="0"/>
              <w:keepLines w:val="0"/>
              <w:suppressLineNumbers w:val="0"/>
              <w:spacing w:before="0" w:beforeAutospacing="0" w:after="0" w:afterAutospacing="0"/>
              <w:ind w:left="0" w:right="0"/>
              <w:rPr>
                <w:rFonts w:hint="eastAsia"/>
              </w:rPr>
            </w:pPr>
          </w:p>
        </w:tc>
        <w:tc>
          <w:tcPr>
            <w:tcW w:w="2612" w:type="dxa"/>
            <w:gridSpan w:val="3"/>
            <w:vMerge w:val="continue"/>
            <w:vAlign w:val="center"/>
          </w:tcPr>
          <w:p>
            <w:pPr>
              <w:keepNext w:val="0"/>
              <w:keepLines w:val="0"/>
              <w:suppressLineNumbers w:val="0"/>
              <w:spacing w:before="0" w:beforeAutospacing="0" w:after="0" w:afterAutospacing="0"/>
              <w:ind w:left="0" w:right="0"/>
              <w:rPr>
                <w:rFonts w:hint="eastAsia" w:ascii="宋体" w:hAnsi="宋体"/>
                <w:szCs w:val="21"/>
              </w:rPr>
            </w:pPr>
          </w:p>
        </w:tc>
        <w:tc>
          <w:tcPr>
            <w:tcW w:w="5014" w:type="dxa"/>
            <w:gridSpan w:val="6"/>
            <w:vAlign w:val="center"/>
          </w:tcPr>
          <w:p>
            <w:pPr>
              <w:keepNext w:val="0"/>
              <w:keepLines w:val="0"/>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张欣雅、李欣烨</w:t>
            </w:r>
            <w:r>
              <w:rPr>
                <w:rFonts w:hint="eastAsia" w:ascii="宋体" w:hAnsi="宋体"/>
                <w:szCs w:val="21"/>
                <w:lang w:val="en-US" w:eastAsia="zh-CN"/>
              </w:rPr>
              <w:t>（网上查找）</w:t>
            </w:r>
          </w:p>
        </w:tc>
      </w:tr>
    </w:tbl>
    <w:p>
      <w:pPr>
        <w:jc w:val="both"/>
        <w:rPr>
          <w:rFonts w:hint="eastAsia" w:eastAsia="黑体"/>
          <w:sz w:val="44"/>
          <w:szCs w:val="44"/>
        </w:rPr>
      </w:pPr>
    </w:p>
    <w:p>
      <w:pPr>
        <w:jc w:val="center"/>
        <w:rPr>
          <w:rFonts w:hint="eastAsia" w:eastAsia="黑体"/>
          <w:sz w:val="18"/>
        </w:rPr>
      </w:pPr>
    </w:p>
    <w:tbl>
      <w:tblPr>
        <w:tblStyle w:val="5"/>
        <w:tblW w:w="80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540" w:type="dxa"/>
            <w:vAlign w:val="center"/>
          </w:tcPr>
          <w:p>
            <w:pPr>
              <w:keepNext w:val="0"/>
              <w:keepLines w:val="0"/>
              <w:suppressLineNumbers w:val="0"/>
              <w:spacing w:before="0" w:beforeAutospacing="0" w:after="0" w:afterAutospacing="0"/>
              <w:ind w:left="0" w:right="0"/>
              <w:jc w:val="center"/>
              <w:rPr>
                <w:rFonts w:hint="eastAsia"/>
              </w:rPr>
            </w:pPr>
            <w:r>
              <w:rPr>
                <w:rFonts w:hint="eastAsia"/>
              </w:rPr>
              <w:t>研</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究</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实</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施</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步</w:t>
            </w:r>
          </w:p>
          <w:p>
            <w:pPr>
              <w:keepNext w:val="0"/>
              <w:keepLines w:val="0"/>
              <w:suppressLineNumbers w:val="0"/>
              <w:spacing w:before="0" w:beforeAutospacing="0" w:after="0" w:afterAutospacing="0"/>
              <w:ind w:left="0" w:right="0"/>
              <w:jc w:val="center"/>
              <w:rPr>
                <w:rFonts w:hint="eastAsia"/>
              </w:rPr>
            </w:pPr>
          </w:p>
          <w:p>
            <w:pPr>
              <w:keepNext w:val="0"/>
              <w:keepLines w:val="0"/>
              <w:suppressLineNumbers w:val="0"/>
              <w:spacing w:before="0" w:beforeAutospacing="0" w:after="0" w:afterAutospacing="0"/>
              <w:ind w:left="0" w:right="0"/>
              <w:jc w:val="center"/>
              <w:rPr>
                <w:rFonts w:hint="eastAsia"/>
              </w:rPr>
            </w:pPr>
            <w:r>
              <w:rPr>
                <w:rFonts w:hint="eastAsia"/>
              </w:rPr>
              <w:t>骤</w:t>
            </w:r>
          </w:p>
        </w:tc>
        <w:tc>
          <w:tcPr>
            <w:tcW w:w="7545" w:type="dxa"/>
            <w:vAlign w:val="center"/>
          </w:tcPr>
          <w:tbl>
            <w:tblPr>
              <w:tblStyle w:val="5"/>
              <w:tblpPr w:leftFromText="180" w:rightFromText="180" w:vertAnchor="text" w:horzAnchor="page" w:tblpX="769" w:tblpY="-2918"/>
              <w:tblOverlap w:val="never"/>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971"/>
              <w:gridCol w:w="21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一</w:t>
                  </w:r>
                </w:p>
              </w:tc>
              <w:tc>
                <w:tcPr>
                  <w:tcW w:w="197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201</w:t>
                  </w:r>
                  <w:r>
                    <w:rPr>
                      <w:rFonts w:hint="eastAsia" w:ascii="宋体" w:hAnsi="宋体"/>
                      <w:lang w:val="en-US" w:eastAsia="zh-CN"/>
                    </w:rPr>
                    <w:t>7</w:t>
                  </w:r>
                  <w:r>
                    <w:rPr>
                      <w:rFonts w:hint="eastAsia" w:ascii="宋体" w:hAnsi="宋体"/>
                    </w:rPr>
                    <w:t>年</w:t>
                  </w:r>
                  <w:r>
                    <w:rPr>
                      <w:rFonts w:hint="eastAsia" w:ascii="宋体" w:hAnsi="宋体"/>
                      <w:lang w:val="en-US" w:eastAsia="zh-CN"/>
                    </w:rPr>
                    <w:t>1</w:t>
                  </w:r>
                  <w:r>
                    <w:rPr>
                      <w:rFonts w:hint="eastAsia" w:ascii="宋体" w:hAnsi="宋体"/>
                    </w:rPr>
                    <w:t>月</w:t>
                  </w:r>
                  <w:r>
                    <w:rPr>
                      <w:rFonts w:hint="eastAsia" w:ascii="宋体" w:hAnsi="宋体"/>
                      <w:lang w:eastAsia="zh-CN"/>
                    </w:rPr>
                    <w:t>中下旬</w:t>
                  </w:r>
                </w:p>
              </w:tc>
              <w:tc>
                <w:tcPr>
                  <w:tcW w:w="2100"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选择课题</w:t>
                  </w:r>
                </w:p>
              </w:tc>
              <w:tc>
                <w:tcPr>
                  <w:tcW w:w="2192"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确定课题名称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二</w:t>
                  </w:r>
                </w:p>
              </w:tc>
              <w:tc>
                <w:tcPr>
                  <w:tcW w:w="197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201</w:t>
                  </w:r>
                  <w:r>
                    <w:rPr>
                      <w:rFonts w:hint="eastAsia" w:ascii="宋体" w:hAnsi="宋体"/>
                      <w:lang w:val="en-US" w:eastAsia="zh-CN"/>
                    </w:rPr>
                    <w:t>7</w:t>
                  </w:r>
                  <w:r>
                    <w:rPr>
                      <w:rFonts w:hint="eastAsia" w:ascii="宋体" w:hAnsi="宋体"/>
                    </w:rPr>
                    <w:t>年</w:t>
                  </w:r>
                  <w:r>
                    <w:rPr>
                      <w:rFonts w:hint="eastAsia" w:ascii="宋体" w:hAnsi="宋体"/>
                      <w:lang w:val="en-US" w:eastAsia="zh-CN"/>
                    </w:rPr>
                    <w:t>2</w:t>
                  </w:r>
                  <w:r>
                    <w:rPr>
                      <w:rFonts w:hint="eastAsia" w:ascii="宋体" w:hAnsi="宋体"/>
                    </w:rPr>
                    <w:t>月</w:t>
                  </w:r>
                  <w:r>
                    <w:rPr>
                      <w:rFonts w:hint="eastAsia" w:ascii="宋体" w:hAnsi="宋体"/>
                      <w:lang w:eastAsia="zh-CN"/>
                    </w:rPr>
                    <w:t>上旬</w:t>
                  </w:r>
                </w:p>
              </w:tc>
              <w:tc>
                <w:tcPr>
                  <w:tcW w:w="2100"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开题报告</w:t>
                  </w:r>
                </w:p>
              </w:tc>
              <w:tc>
                <w:tcPr>
                  <w:tcW w:w="2192"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完成开题报告和计划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三</w:t>
                  </w:r>
                </w:p>
              </w:tc>
              <w:tc>
                <w:tcPr>
                  <w:tcW w:w="197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201</w:t>
                  </w:r>
                  <w:r>
                    <w:rPr>
                      <w:rFonts w:hint="eastAsia" w:ascii="宋体" w:hAnsi="宋体"/>
                      <w:lang w:val="en-US" w:eastAsia="zh-CN"/>
                    </w:rPr>
                    <w:t>7</w:t>
                  </w:r>
                  <w:r>
                    <w:rPr>
                      <w:rFonts w:hint="eastAsia" w:ascii="宋体" w:hAnsi="宋体"/>
                    </w:rPr>
                    <w:t>年2月</w:t>
                  </w:r>
                  <w:r>
                    <w:rPr>
                      <w:rFonts w:hint="eastAsia" w:ascii="宋体" w:hAnsi="宋体"/>
                      <w:lang w:eastAsia="zh-CN"/>
                    </w:rPr>
                    <w:t>中下旬</w:t>
                  </w:r>
                </w:p>
              </w:tc>
              <w:tc>
                <w:tcPr>
                  <w:tcW w:w="2100"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查找资料</w:t>
                  </w:r>
                </w:p>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访问调查</w:t>
                  </w:r>
                </w:p>
              </w:tc>
              <w:tc>
                <w:tcPr>
                  <w:tcW w:w="2192"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完成资料查找</w:t>
                  </w:r>
                </w:p>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完成调查报告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四</w:t>
                  </w:r>
                </w:p>
              </w:tc>
              <w:tc>
                <w:tcPr>
                  <w:tcW w:w="197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201</w:t>
                  </w:r>
                  <w:r>
                    <w:rPr>
                      <w:rFonts w:hint="eastAsia" w:ascii="宋体" w:hAnsi="宋体"/>
                      <w:lang w:val="en-US" w:eastAsia="zh-CN"/>
                    </w:rPr>
                    <w:t>7</w:t>
                  </w:r>
                  <w:r>
                    <w:rPr>
                      <w:rFonts w:hint="eastAsia" w:ascii="宋体" w:hAnsi="宋体"/>
                    </w:rPr>
                    <w:t>年3月</w:t>
                  </w:r>
                  <w:r>
                    <w:rPr>
                      <w:rFonts w:hint="eastAsia" w:ascii="宋体" w:hAnsi="宋体"/>
                      <w:lang w:eastAsia="zh-CN"/>
                    </w:rPr>
                    <w:t>上旬</w:t>
                  </w:r>
                </w:p>
              </w:tc>
              <w:tc>
                <w:tcPr>
                  <w:tcW w:w="2100"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分析汇总</w:t>
                  </w:r>
                </w:p>
              </w:tc>
              <w:tc>
                <w:tcPr>
                  <w:tcW w:w="2192"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完成资料分析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五</w:t>
                  </w:r>
                </w:p>
              </w:tc>
              <w:tc>
                <w:tcPr>
                  <w:tcW w:w="1971" w:type="dxa"/>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201</w:t>
                  </w:r>
                  <w:r>
                    <w:rPr>
                      <w:rFonts w:hint="eastAsia" w:ascii="宋体" w:hAnsi="宋体"/>
                      <w:lang w:val="en-US" w:eastAsia="zh-CN"/>
                    </w:rPr>
                    <w:t>7</w:t>
                  </w:r>
                  <w:r>
                    <w:rPr>
                      <w:rFonts w:hint="eastAsia" w:ascii="宋体" w:hAnsi="宋体"/>
                    </w:rPr>
                    <w:t>年3月</w:t>
                  </w:r>
                  <w:r>
                    <w:rPr>
                      <w:rFonts w:hint="eastAsia" w:ascii="宋体" w:hAnsi="宋体"/>
                      <w:lang w:eastAsia="zh-CN"/>
                    </w:rPr>
                    <w:t>中旬</w:t>
                  </w:r>
                </w:p>
              </w:tc>
              <w:tc>
                <w:tcPr>
                  <w:tcW w:w="2100"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结题报告（论文）</w:t>
                  </w:r>
                </w:p>
              </w:tc>
              <w:tc>
                <w:tcPr>
                  <w:tcW w:w="2192" w:type="dxa"/>
                  <w:vAlign w:val="top"/>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完成结题报告</w:t>
                  </w:r>
                </w:p>
              </w:tc>
            </w:tr>
          </w:tbl>
          <w:p>
            <w:pPr>
              <w:keepNext w:val="0"/>
              <w:keepLines w:val="0"/>
              <w:suppressLineNumbers w:val="0"/>
              <w:spacing w:before="0" w:beforeAutospacing="0" w:after="0" w:afterAutospacing="0"/>
              <w:ind w:left="0" w:right="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40" w:type="dxa"/>
            <w:vAlign w:val="center"/>
          </w:tcPr>
          <w:p>
            <w:pPr>
              <w:keepNext w:val="0"/>
              <w:keepLines w:val="0"/>
              <w:suppressLineNumbers w:val="0"/>
              <w:spacing w:before="0" w:beforeAutospacing="0" w:after="0" w:afterAutospacing="0"/>
              <w:ind w:left="0" w:right="0"/>
              <w:jc w:val="center"/>
              <w:rPr>
                <w:rFonts w:hint="eastAsia"/>
              </w:rPr>
            </w:pPr>
            <w:r>
              <w:rPr>
                <w:rFonts w:hint="eastAsia"/>
              </w:rPr>
              <w:t>所需条件</w:t>
            </w:r>
          </w:p>
        </w:tc>
        <w:tc>
          <w:tcPr>
            <w:tcW w:w="7545" w:type="dxa"/>
            <w:vAlign w:val="center"/>
          </w:tcPr>
          <w:p>
            <w:pPr>
              <w:keepNext w:val="0"/>
              <w:keepLines w:val="0"/>
              <w:numPr>
                <w:ilvl w:val="0"/>
                <w:numId w:val="7"/>
              </w:numPr>
              <w:suppressLineNumbers w:val="0"/>
              <w:spacing w:before="0" w:beforeAutospacing="0" w:after="0" w:afterAutospacing="0"/>
              <w:ind w:right="0"/>
              <w:rPr>
                <w:rFonts w:hint="eastAsia" w:ascii="宋体" w:hAnsi="宋体"/>
              </w:rPr>
            </w:pPr>
            <w:r>
              <w:rPr>
                <w:rFonts w:hint="eastAsia" w:ascii="宋体" w:hAnsi="宋体"/>
              </w:rPr>
              <w:t>电脑,U盘,</w:t>
            </w:r>
            <w:r>
              <w:rPr>
                <w:rFonts w:hint="eastAsia" w:ascii="宋体" w:hAnsi="宋体"/>
                <w:lang w:eastAsia="zh-CN"/>
              </w:rPr>
              <w:t>手机</w:t>
            </w:r>
            <w:r>
              <w:rPr>
                <w:rFonts w:hint="eastAsia" w:ascii="宋体" w:hAnsi="宋体"/>
              </w:rPr>
              <w:t>。</w:t>
            </w:r>
          </w:p>
          <w:p>
            <w:pPr>
              <w:keepNext w:val="0"/>
              <w:keepLines w:val="0"/>
              <w:numPr>
                <w:ilvl w:val="0"/>
                <w:numId w:val="7"/>
              </w:numPr>
              <w:suppressLineNumbers w:val="0"/>
              <w:spacing w:before="0" w:beforeAutospacing="0" w:after="0" w:afterAutospacing="0"/>
              <w:ind w:left="360" w:leftChars="0" w:right="0" w:hanging="360" w:firstLineChars="0"/>
              <w:rPr>
                <w:rFonts w:hint="eastAsia" w:ascii="宋体" w:hAnsi="宋体"/>
              </w:rPr>
            </w:pPr>
            <w:r>
              <w:rPr>
                <w:rFonts w:hint="eastAsia" w:ascii="宋体" w:hAnsi="宋体"/>
              </w:rPr>
              <w:t>公交车</w:t>
            </w:r>
          </w:p>
          <w:p>
            <w:pPr>
              <w:keepNext w:val="0"/>
              <w:keepLines w:val="0"/>
              <w:numPr>
                <w:ilvl w:val="0"/>
                <w:numId w:val="7"/>
              </w:numPr>
              <w:suppressLineNumbers w:val="0"/>
              <w:spacing w:before="0" w:beforeAutospacing="0" w:after="0" w:afterAutospacing="0"/>
              <w:ind w:left="360" w:leftChars="0" w:right="0" w:hanging="360" w:firstLineChars="0"/>
              <w:rPr>
                <w:rFonts w:hint="eastAsia" w:ascii="宋体" w:hAnsi="宋体"/>
              </w:rPr>
            </w:pPr>
            <w:r>
              <w:rPr>
                <w:rFonts w:hint="eastAsia" w:ascii="宋体" w:hAnsi="宋体"/>
                <w:lang w:eastAsia="zh-CN"/>
              </w:rPr>
              <w:t>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40" w:type="dxa"/>
            <w:vAlign w:val="center"/>
          </w:tcPr>
          <w:p>
            <w:pPr>
              <w:keepNext w:val="0"/>
              <w:keepLines w:val="0"/>
              <w:suppressLineNumbers w:val="0"/>
              <w:spacing w:before="0" w:beforeAutospacing="0" w:after="0" w:afterAutospacing="0"/>
              <w:ind w:left="0" w:right="0"/>
              <w:jc w:val="center"/>
              <w:rPr>
                <w:rFonts w:hint="eastAsia"/>
              </w:rPr>
            </w:pPr>
            <w:r>
              <w:rPr>
                <w:rFonts w:hint="eastAsia"/>
              </w:rPr>
              <w:t>预期成果</w:t>
            </w:r>
          </w:p>
        </w:tc>
        <w:tc>
          <w:tcPr>
            <w:tcW w:w="7545" w:type="dxa"/>
            <w:vAlign w:val="center"/>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根据调查问卷撰写调查报告。</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根据研究过程及结果撰写研究报告。</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根据成员研究收获撰写本项研究的体会、感悟。</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根据实地考察，拍摄照片，视频，用于初步介绍陈家村，作为第一手资料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40" w:type="dxa"/>
            <w:vAlign w:val="center"/>
          </w:tcPr>
          <w:p>
            <w:pPr>
              <w:keepNext w:val="0"/>
              <w:keepLines w:val="0"/>
              <w:suppressLineNumbers w:val="0"/>
              <w:spacing w:before="0" w:beforeAutospacing="0" w:after="0" w:afterAutospacing="0"/>
              <w:ind w:left="0" w:right="0"/>
              <w:jc w:val="center"/>
              <w:rPr>
                <w:rFonts w:hint="eastAsia"/>
              </w:rPr>
            </w:pPr>
            <w:r>
              <w:rPr>
                <w:rFonts w:hint="eastAsia"/>
              </w:rPr>
              <w:t>导师意见</w:t>
            </w:r>
          </w:p>
        </w:tc>
        <w:tc>
          <w:tcPr>
            <w:tcW w:w="7545" w:type="dxa"/>
            <w:vAlign w:val="center"/>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lang w:val="en-US" w:eastAsia="zh-CN"/>
              </w:rPr>
              <w:t xml:space="preserve">     </w:t>
            </w:r>
            <w:r>
              <w:rPr>
                <w:rFonts w:hint="eastAsia" w:ascii="宋体" w:hAnsi="宋体"/>
              </w:rPr>
              <w:t>该课题可操作性强,富有生活气息和时代感，且具有十分重要的现实意义,同意立题研究。</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 xml:space="preserve">                                       </w:t>
            </w:r>
          </w:p>
          <w:p>
            <w:pPr>
              <w:keepNext w:val="0"/>
              <w:keepLines w:val="0"/>
              <w:suppressLineNumbers w:val="0"/>
              <w:spacing w:before="0" w:beforeAutospacing="0" w:after="0" w:afterAutospacing="0"/>
              <w:ind w:left="0" w:right="0"/>
              <w:jc w:val="right"/>
              <w:rPr>
                <w:rFonts w:hint="eastAsia" w:ascii="宋体" w:hAnsi="宋体" w:eastAsia="宋体"/>
                <w:lang w:val="en-US" w:eastAsia="zh-CN"/>
              </w:rPr>
            </w:pPr>
            <w:r>
              <w:rPr>
                <w:rFonts w:hint="eastAsia" w:ascii="宋体" w:hAnsi="宋体"/>
              </w:rPr>
              <w:t xml:space="preserve">签名：           年   </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 xml:space="preserve">  </w:t>
            </w:r>
            <w:r>
              <w:rPr>
                <w:rFonts w:hint="eastAsia" w:ascii="宋体" w:hAnsi="宋体"/>
                <w:lang w:eastAsia="zh-CN"/>
              </w:rPr>
              <w:t>日</w:t>
            </w:r>
          </w:p>
          <w:p>
            <w:pPr>
              <w:keepNext w:val="0"/>
              <w:keepLines w:val="0"/>
              <w:suppressLineNumbers w:val="0"/>
              <w:spacing w:before="0" w:beforeAutospacing="0" w:after="0" w:afterAutospacing="0"/>
              <w:ind w:left="0" w:right="0"/>
              <w:rPr>
                <w:rFonts w:hint="eastAsia" w:ascii="宋体" w:hAnsi="宋体"/>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三、研究发现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通过实践研究，笔者觉得可以在以下方面做一些尝试。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10" w:firstLineChars="100"/>
        <w:jc w:val="both"/>
        <w:textAlignment w:val="auto"/>
        <w:rPr>
          <w:rFonts w:hint="eastAsia"/>
          <w:lang w:val="en-US" w:eastAsia="zh-CN"/>
        </w:rPr>
      </w:pPr>
      <w:r>
        <w:rPr>
          <w:rFonts w:hint="eastAsia"/>
          <w:lang w:val="en-US" w:eastAsia="zh-CN"/>
        </w:rPr>
        <w:t>（一）情境教学策略尝试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1、加大情境复现教学的力度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实物具有直观性，如果教师能搜集到与历史课内容密切相关的实物带进课堂具体展示给学生，就很容易引起学生的注意力，学生在观看实物的基础上自己复现出与实物相关的历史情境，再经过教师详细的讲解之后，学生会对课堂所学的历史知识有深刻的印象，加上对直观实物的观察，学生会在复现出的历史情境中提高对历史发展的认识水平，众多的实物会组成构造出真实的历史情境。退而求其次，我们模拟还原，通过真实的图片、视频，让学生直观观察，在一定程度上感受和体验历史，从而提高学生学习历史的积极性和兴趣。能更加容易地帮助学生认识和理解历史，所以在以后的历史教学中在条件允许的情况下，尽可能地运用实物情景复现教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2、增加实地情境考察的机会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实地情境复现考察要求学生进入实地、参观实地、考察实地，因此学生在考察实地时面对的是直接的历史材料。实地情境可以让学生在面对历史遗物时有直观的感觉，在进入或近距离观看历史遗迹遗址面对被复现出的情境时有真切的体验，在真实的历史场景中学习历史、感受历史，让学生亲自观察和感悟到活生生的历史，有利于提高学生学习历史的兴趣和认识历史的客观性，所以在历史教学过程中教师应该重视实地情景复现教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如果当地有丰富的与历史课程内容密切相关的历史遗物、遗迹或遗址，教师在教学进程中讲到相关内容之前，可以选用一定的真实图片，这些图片可以由学生提供。也可以组织学生参观实地，教师可以当场讲解与教学内容相关的史实，也可以联系专门的接待人员讲述相关的历史知识，可以边讲边让学生做好笔记，实地考察活动结束后让学生写考察总结。教师要在实地考察的过程中把学生的注意力引导到对历史知识的学习上，不能让学生觉得实地考察就是一个游玩的过程而流于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这种实地情景复现教学在一学期中进行一两次即可。很多学校受到时间、学校管理方式、资源、经费等因素的影响，一学期不开展或很少开展实地情景复现教学活动，这对中学生的学习和发展是不利的。在以后的历史教学中，在学校和老师充分认识到实地情景复现教学的重要作用的基础上，在综合条件允许的情况下，建议加重实地情景复现教学的比例，但一学期运用的次数不要太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（二）情境教学策略思考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 xml:space="preserve">    在实践的过程中，笔者发现了一下问题，继而产生了一些思考。如何改变我们的课堂，如何创设更好的历史情境，笔者做了如下思考。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1、改变传统的教学模式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教育工作者常有这样一种观点，课堂是我们的主阵地，常抓课堂不放松。随着新课标的推行,课改工作的不断深入进行，慢慢地我们应该改变这样一种观念。在教师的指导下，让学生通过自主活动、自主思考、自主探究、自主实践，引导学生在课外去体验，走出课堂去发展。既丰富了历史学科课程，同时也是历史学科课程适应时代发展的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外面的天地更广阔，可以为学生提供相对自主的探究活动空间；在常规历史课中掌握的知识，可以通过课外去体验、迁移、运用；大量的实践,可以弥补常规课堂中停留在书本上的一些不足；活动课中的合作与交流，有利于培养学生团结合作的精神，有利于营造课堂中所欠缺的学习研讨环境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爱因斯坦说过：“所谓教学，应在于当学生在学校知识全部忘光后，留下的那部分东西。而这部分留下的东西中主要是思维、方法和能力，这些是学生终生受用的东西”。对教师来说,该教的是学生思考的方法、自主能力的培养。而不是思考的答案、现成的办法，也就是说学生自主的能力培养是关键。因此适应形势，走出课堂开展丰富多彩的历史活动就成为非常迫切和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2、选择合适的研究主题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历史是一门综合性很强的学科，上自天文，下至地理，包罗古今中外的经济、政治、军事、文化、科学、技术等等。可以这样说，历史知识是一切社会科学知识的基础，没有历史的社会科学是不存在的。教师应根据教学要求、教学内容以及学生的知识和能力水平的实际，来正确选择合适的主题。作为初中历史学习，主题应切合学生的认知规律，接近学生的最近发展区，并且主题应有一定的难度和研究价值，学生运用已学的多方面的知识，提出问题，经过研究尝试解决。在研究过程中学生的知识面不断拓宽，能力不断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3、利用合理的课程资源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课外的历史遗存较多、而博物馆等通常面积较大，统统为其所用，往往不太现实，我们必须有选择的使用一些，鱼与熊掌不可兼得。所以在组织一次活动时，前期需要我们教师做好准备工作，实地考察，做到心中有数，这样在节省时间的同时提高效率。在课外,难得走出校门，学生都会激动不已。作为教师如果控制不当，很容易导致学生“失控”，会把课外历史学习当成一次游山玩水，忽略了本次课外活动的教学任务。放松心情无可厚非，但初衷不能忘，不然就形式大于主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因此，在课外学习中，首先教师应该注重对学生的引导，事先应该让学生知晓主题，布置学习任务，制定好计划和实施方案，以便完成本次教学任务。第二，在课外历史教学中，教师也要注重对学生指导，当他们遇到不懂的地方要给予适当讲解。这样，课外历史教学就不会流于形式，浮于表面，从而就可以比较好地达到预期的效果，学生能力得到提高，对下一次这样的活动充满期待还不是厌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4、加强网络资源建设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 xml:space="preserve">    当代，初中生在学习中利用网络技术去学习知识是越来越普遍，网络学习比例越来越重。迫在眉睫的是需要加强我们的网络资源建设。从教师方面，一方面我们可以通过学校网络教室，利用现成的网络资源丰富我们的课堂。另一方面，我们教师应该利用自己的专业技能，对一些较复杂的网络资源分门别类，做好归纳总结，为我们所用，切忌“拿来主义”。从学生方面，学生是学习的主体，他们所掌握的网络技术并不一定比教师差，我们也可以发挥学生主人翁意识，培养学生自己动手构建网络资源的能力。在构建过程中，亦是对历史的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5、重视情的作用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历史情境所重视的“情”一指感情，二指价值观。“感情”又有两个角度，一是教师的感情投入。“感情”是教师教学语言富有活力和感染力的源泉，是历史学科思维深潭的活水，是为昨天的历史画面着色的调色板。教师以情动情，激发历史事件所附着的情感，才能引起学生情感的共鸣，产生思维的碰撞和心灵的冲动。情感”的另一个角度是课堂各种关系的和谐。这种“情”不仅来自学生之间的合作交流、学生与教材之间的共鸣，更为重要的是来自师生之间的真情交融。“一个优秀的教师不在于具有多么高超的教学技术和渊博的知识，只要拥有一颗真诚帮助学生的心，让学生感受到被信任、被期待，才能缩短学生和教材、学生与情境之间的‘距离感’，从而主动的投入到教学过程中。”所以，教师需得创设一个安全的、民主的、相互信任的、充满情感的教学情境，才能与学生近距离的互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历史情境所重视的“情”另一角度是价值观，简而言之就是教师透过具体的历史事件对学生正确价值观的引导。每个时代、每个民族国家、每个人都有其价值观,每堂课也都需有合理的价值观。它包括道德意识、是非判断、公民素养、心灵情怀等。人为创设的情境如果缺乏“情”的浇灌，也只是一堆文字和图片的堆积而己，只有拥有了“情”，情境才有了“灵魂”，才能变成一个个鲜活的场景，唤醒学生的思维，激发学生的潜能，因此，“情”的作用不可忽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四、研究结论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对初中历史情境教学策略的研究，是一种过程，而不是一种状态，是一个方向，而不是终点。今天的中学生处在互联网高度发达的时代，学生缺乏的不是历史资源的获得，而是一种辨识与应用能力。所以，现在的学生比任何时候更需要学会学习的能力。情境教学策略是程序性知识，主要解决历史教学面对学生所处的信息世界“怎么做”的问题，让学生学会如何去比较同一历史事件的不同阐述、如何质疑作者的动机、如何将历史事件置于所处时代的脉络之中、如何想象并理解一个有悖于当今价值观的思维方式与行为举止、如何去辨别历史的真伪查找史料、如何去思考形成自己独立的思想等。因此，历史情境教学策略的研究是时代变化之需、学生学习发展之需、历史教学改革之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lang w:val="en-US" w:eastAsia="zh-CN"/>
        </w:rPr>
      </w:pPr>
      <w:r>
        <w:rPr>
          <w:rFonts w:hint="eastAsia"/>
          <w:lang w:val="en-US" w:eastAsia="zh-CN"/>
        </w:rPr>
        <w:t>任何教学策略的运用都是为了有利于学生更好地学，不是运用的教学方法越多越，资料越丰富越好，而是要恰到好处。应围绕教学内容、学情、资源、教学目标大胆取舍、合理运用。教师的教学设计必须要围绕一个主题思想，以全程性情境化的手段分解主题通过恰当的活动切入达成教学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“知易行难”，在情境教学策略</w:t>
      </w:r>
      <w:bookmarkStart w:id="0" w:name="_GoBack"/>
      <w:bookmarkEnd w:id="0"/>
      <w:r>
        <w:rPr>
          <w:rFonts w:hint="eastAsia"/>
          <w:lang w:val="en-US" w:eastAsia="zh-CN"/>
        </w:rPr>
        <w:t>的实际探索运用中，会遇到许多方面的困难，制约着我们的行动。尽管如此，笔者依然会从各个层面继续深入研究理论、改进教学实践，在理论层面不断总结提高初中历史的教学水平，在行动上多尝试、多为学生创造条件，为初中历史教学改革尽自己的微薄之力。</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五、研究成果</w:t>
      </w:r>
    </w:p>
    <w:p>
      <w:pPr>
        <w:jc w:val="left"/>
        <w:rPr>
          <w:rFonts w:hint="eastAsia"/>
          <w:sz w:val="21"/>
          <w:szCs w:val="21"/>
          <w:lang w:val="en-US" w:eastAsia="zh-CN"/>
        </w:rPr>
      </w:pPr>
      <w:r>
        <w:rPr>
          <w:rFonts w:hint="eastAsia"/>
          <w:sz w:val="21"/>
          <w:szCs w:val="21"/>
          <w:lang w:eastAsia="zh-CN"/>
        </w:rPr>
        <w:t>（一）论文（共</w:t>
      </w:r>
      <w:r>
        <w:rPr>
          <w:rFonts w:hint="eastAsia"/>
          <w:sz w:val="21"/>
          <w:szCs w:val="21"/>
          <w:lang w:val="en-US" w:eastAsia="zh-CN"/>
        </w:rPr>
        <w:t>14篇）</w:t>
      </w:r>
    </w:p>
    <w:tbl>
      <w:tblPr>
        <w:tblStyle w:val="6"/>
        <w:tblW w:w="904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
        <w:gridCol w:w="2865"/>
        <w:gridCol w:w="1305"/>
        <w:gridCol w:w="197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姓名</w:t>
            </w:r>
          </w:p>
        </w:tc>
        <w:tc>
          <w:tcPr>
            <w:tcW w:w="28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论文名称</w:t>
            </w:r>
          </w:p>
        </w:tc>
        <w:tc>
          <w:tcPr>
            <w:tcW w:w="13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时间</w:t>
            </w:r>
          </w:p>
        </w:tc>
        <w:tc>
          <w:tcPr>
            <w:tcW w:w="19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获奖（发表）级别</w:t>
            </w:r>
          </w:p>
        </w:tc>
        <w:tc>
          <w:tcPr>
            <w:tcW w:w="20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袁云霞</w:t>
            </w:r>
          </w:p>
        </w:tc>
        <w:tc>
          <w:tcPr>
            <w:tcW w:w="28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“走出”课堂，打造历史学习新情境——以《星罗棋布的氏族聚落》为例</w:t>
            </w:r>
          </w:p>
        </w:tc>
        <w:tc>
          <w:tcPr>
            <w:tcW w:w="13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2015.11</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省师陶杯三等奖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宋体" w:hAnsi="宋体" w:eastAsia="宋体" w:cs="宋体"/>
                <w:color w:val="000000"/>
                <w:kern w:val="0"/>
                <w:sz w:val="21"/>
                <w:szCs w:val="21"/>
                <w:lang w:val="en-US" w:eastAsia="zh-CN" w:bidi="ar"/>
              </w:rPr>
              <w:t>江苏省教科院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袁云霞</w:t>
            </w:r>
          </w:p>
        </w:tc>
        <w:tc>
          <w:tcPr>
            <w:tcW w:w="28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《重构知识体系，借助技术平台，渗透历史唯物史观——以《第二次工业革命》为例》</w:t>
            </w:r>
          </w:p>
        </w:tc>
        <w:tc>
          <w:tcPr>
            <w:tcW w:w="13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2017.10</w:t>
            </w:r>
          </w:p>
        </w:tc>
        <w:tc>
          <w:tcPr>
            <w:tcW w:w="19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青果在线课题研究成果论文类三等奖</w:t>
            </w:r>
          </w:p>
        </w:tc>
        <w:tc>
          <w:tcPr>
            <w:tcW w:w="20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袁云霞</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lang w:eastAsia="zh-CN"/>
              </w:rPr>
              <w:t>依托情境教学，提高课堂实效</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2019.10</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省级</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考试周刊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光影技术碰撞历史课堂——基于实践的微视频应用思考</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2015.11</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市年会论文三等奖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营造结构凸显历史学科美感——以《明清帝国的繁盛与近代前夜的危机》复习课为例</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2015.11</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省师陶杯二等奖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0"/>
                <w:sz w:val="21"/>
                <w:szCs w:val="21"/>
                <w:lang w:val="en-US" w:eastAsia="zh-CN" w:bidi="ar"/>
              </w:rPr>
              <w:t>江苏省教科院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0"/>
                <w:sz w:val="21"/>
                <w:szCs w:val="21"/>
                <w:lang w:val="en-US" w:eastAsia="zh-CN" w:bidi="ar"/>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0"/>
                <w:sz w:val="21"/>
                <w:szCs w:val="21"/>
                <w:lang w:val="en-US" w:eastAsia="zh-CN" w:bidi="ar"/>
              </w:rPr>
              <w:t>光影技术碰撞历史课堂——基于实践的微视频应用思考</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2016.11</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省园丁杯</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三等奖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江苏教育报刊总社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0"/>
                <w:sz w:val="21"/>
                <w:szCs w:val="21"/>
                <w:lang w:val="en-US" w:eastAsia="zh-CN" w:bidi="ar"/>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0"/>
                <w:sz w:val="21"/>
                <w:szCs w:val="21"/>
                <w:lang w:val="en-US" w:eastAsia="zh-CN" w:bidi="ar"/>
              </w:rPr>
              <w:t>略论利用公众史学方法优化课堂教学的策略</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2016.12</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市年会论文一等奖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1"/>
                <w:szCs w:val="21"/>
                <w:lang w:eastAsia="zh-CN"/>
              </w:rPr>
            </w:pPr>
            <w:r>
              <w:rPr>
                <w:rFonts w:hint="eastAsia" w:ascii="宋体" w:hAnsi="宋体" w:eastAsia="宋体" w:cs="宋体"/>
                <w:i w:val="0"/>
                <w:color w:val="000000"/>
                <w:kern w:val="0"/>
                <w:sz w:val="21"/>
                <w:szCs w:val="21"/>
                <w:lang w:eastAsia="zh-CN"/>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1"/>
                <w:szCs w:val="21"/>
                <w:lang w:eastAsia="zh-CN"/>
              </w:rPr>
            </w:pPr>
            <w:r>
              <w:rPr>
                <w:rFonts w:hint="eastAsia" w:ascii="宋体" w:hAnsi="宋体" w:eastAsia="宋体" w:cs="宋体"/>
                <w:i w:val="0"/>
                <w:color w:val="000000"/>
                <w:kern w:val="0"/>
                <w:sz w:val="21"/>
                <w:szCs w:val="21"/>
                <w:lang w:eastAsia="zh-CN"/>
              </w:rPr>
              <w:t>浅谈国际理解教育在历史课程中的实践策略</w:t>
            </w:r>
          </w:p>
        </w:tc>
        <w:tc>
          <w:tcPr>
            <w:tcW w:w="130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firstLine="210" w:firstLineChars="1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2017.12</w:t>
            </w:r>
          </w:p>
        </w:tc>
        <w:tc>
          <w:tcPr>
            <w:tcW w:w="197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国际理解教育优秀论文优秀奖</w:t>
            </w:r>
          </w:p>
        </w:tc>
        <w:tc>
          <w:tcPr>
            <w:tcW w:w="2060"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color w:val="000000"/>
                <w:kern w:val="2"/>
                <w:sz w:val="21"/>
                <w:szCs w:val="21"/>
                <w:lang w:val="en-US" w:eastAsia="zh-CN" w:bidi="ar"/>
              </w:rPr>
              <w:t>张红</w:t>
            </w:r>
          </w:p>
        </w:tc>
        <w:tc>
          <w:tcPr>
            <w:tcW w:w="286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color w:val="000000"/>
                <w:kern w:val="2"/>
                <w:sz w:val="21"/>
                <w:szCs w:val="21"/>
                <w:lang w:val="en-US" w:eastAsia="zh-CN" w:bidi="ar"/>
              </w:rPr>
              <w:t>初中思想史教学策略探索与思考</w:t>
            </w:r>
          </w:p>
        </w:tc>
        <w:tc>
          <w:tcPr>
            <w:tcW w:w="130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leftChars="0" w:right="0" w:rightChars="0" w:firstLine="210" w:firstLineChars="10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2018.10</w:t>
            </w:r>
          </w:p>
        </w:tc>
        <w:tc>
          <w:tcPr>
            <w:tcW w:w="197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师陶杯论文省二等奖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江苏省教科院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lang w:val="en-US" w:eastAsia="zh-CN" w:bidi="ar"/>
              </w:rPr>
              <w:t>陈宇</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lang w:val="en-US" w:eastAsia="zh-CN" w:bidi="ar"/>
              </w:rPr>
              <w:t>初中历史“史料教学”的实践与思考</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2016.12</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市年会论文二等奖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2"/>
                <w:sz w:val="21"/>
                <w:szCs w:val="21"/>
                <w:lang w:val="en-US" w:eastAsia="zh-CN" w:bidi="ar"/>
              </w:rPr>
              <w:t>陈宇</w:t>
            </w:r>
          </w:p>
        </w:tc>
        <w:tc>
          <w:tcPr>
            <w:tcW w:w="286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宋体" w:hAnsi="宋体" w:eastAsia="宋体" w:cs="宋体"/>
                <w:color w:val="000000"/>
                <w:kern w:val="2"/>
                <w:sz w:val="21"/>
                <w:szCs w:val="21"/>
                <w:lang w:val="en-US" w:eastAsia="zh-CN" w:bidi="ar"/>
              </w:rPr>
              <w:t>流动人口随迁子女师生关系分析及对策研究</w:t>
            </w:r>
          </w:p>
        </w:tc>
        <w:tc>
          <w:tcPr>
            <w:tcW w:w="130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firstLine="210" w:firstLineChars="100"/>
              <w:jc w:val="center"/>
              <w:rPr>
                <w:rFonts w:hint="eastAsia" w:ascii="宋体" w:hAnsi="宋体" w:eastAsia="宋体" w:cs="宋体"/>
                <w:color w:val="000000"/>
                <w:kern w:val="0"/>
                <w:sz w:val="21"/>
                <w:szCs w:val="21"/>
              </w:rPr>
            </w:pPr>
            <w:r>
              <w:rPr>
                <w:rFonts w:hint="eastAsia" w:ascii="宋体" w:hAnsi="宋体" w:eastAsia="宋体" w:cs="宋体"/>
                <w:color w:val="000000"/>
                <w:kern w:val="2"/>
                <w:sz w:val="21"/>
                <w:szCs w:val="21"/>
                <w:lang w:val="en-US" w:eastAsia="zh-CN" w:bidi="ar"/>
              </w:rPr>
              <w:t>2018.02</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省级</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江苏教育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lang w:val="en-US" w:eastAsia="zh-CN" w:bidi="ar"/>
              </w:rPr>
              <w:t>孙丹</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lang w:val="en-US" w:eastAsia="zh-CN" w:bidi="ar"/>
              </w:rPr>
              <w:t>在初中历史课堂培养历史学科核心素养</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firstLine="210" w:firstLineChars="1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2016.12</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市年会论文三等奖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2"/>
                <w:szCs w:val="22"/>
              </w:rPr>
            </w:pPr>
            <w:r>
              <w:rPr>
                <w:rFonts w:hint="eastAsia" w:ascii="Times New Roman" w:hAnsi="Times New Roman" w:eastAsia="宋体" w:cs="Times New Roman"/>
                <w:color w:val="000000"/>
                <w:kern w:val="2"/>
                <w:sz w:val="21"/>
                <w:szCs w:val="21"/>
                <w:lang w:val="en-US" w:eastAsia="zh-CN" w:bidi="ar"/>
              </w:rPr>
              <w:t>孙丹</w:t>
            </w:r>
          </w:p>
        </w:tc>
        <w:tc>
          <w:tcPr>
            <w:tcW w:w="286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0"/>
                <w:sz w:val="24"/>
                <w:szCs w:val="24"/>
              </w:rPr>
            </w:pPr>
            <w:r>
              <w:rPr>
                <w:rFonts w:hint="eastAsia" w:ascii="宋体" w:hAnsi="宋体" w:eastAsia="宋体" w:cs="宋体"/>
                <w:color w:val="000000"/>
                <w:kern w:val="2"/>
                <w:sz w:val="21"/>
                <w:szCs w:val="21"/>
                <w:lang w:val="en-US" w:eastAsia="zh-CN" w:bidi="ar"/>
              </w:rPr>
              <w:t>核心素养导向下初中历史课堂教学策略转变——以《近代前夜的危机》一课为例</w:t>
            </w:r>
          </w:p>
        </w:tc>
        <w:tc>
          <w:tcPr>
            <w:tcW w:w="130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1"/>
              </w:rPr>
            </w:pPr>
          </w:p>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Courier New" w:eastAsia="宋体" w:cs="Courier New"/>
                <w:color w:val="000000"/>
                <w:kern w:val="2"/>
                <w:sz w:val="21"/>
                <w:szCs w:val="21"/>
                <w:lang w:val="en-US" w:eastAsia="zh-CN" w:bidi="ar"/>
              </w:rPr>
              <w:t>2018.02</w:t>
            </w:r>
          </w:p>
        </w:tc>
        <w:tc>
          <w:tcPr>
            <w:tcW w:w="1975" w:type="dxa"/>
            <w:tcBorders>
              <w:top w:val="single" w:color="auto" w:sz="4" w:space="0"/>
              <w:left w:val="nil"/>
              <w:bottom w:val="single" w:color="auto" w:sz="4" w:space="0"/>
              <w:right w:val="single" w:color="auto" w:sz="4" w:space="0"/>
            </w:tcBorders>
            <w:shd w:val="clear" w:color="auto" w:fill="FFFFFF"/>
            <w:vAlign w:val="top"/>
          </w:tcPr>
          <w:p>
            <w:pPr>
              <w:pStyle w:val="4"/>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省级</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高考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lang w:val="en-US" w:eastAsia="zh-CN" w:bidi="ar"/>
              </w:rPr>
              <w:t>毛璐</w:t>
            </w:r>
          </w:p>
        </w:tc>
        <w:tc>
          <w:tcPr>
            <w:tcW w:w="286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4"/>
                <w:szCs w:val="24"/>
                <w:lang w:val="en-US" w:eastAsia="zh-CN" w:bidi="ar"/>
              </w:rPr>
              <w:t>在历史教学中微化宏观历史叙述</w:t>
            </w:r>
          </w:p>
        </w:tc>
        <w:tc>
          <w:tcPr>
            <w:tcW w:w="130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firstLine="210" w:firstLineChars="1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2016.12</w:t>
            </w:r>
          </w:p>
        </w:tc>
        <w:tc>
          <w:tcPr>
            <w:tcW w:w="1975"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市年会论文三等奖</w:t>
            </w:r>
          </w:p>
        </w:tc>
        <w:tc>
          <w:tcPr>
            <w:tcW w:w="2060"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常州市教科院</w:t>
            </w:r>
          </w:p>
        </w:tc>
      </w:tr>
    </w:tbl>
    <w:p>
      <w:pPr>
        <w:numPr>
          <w:ilvl w:val="0"/>
          <w:numId w:val="0"/>
        </w:numPr>
        <w:ind w:leftChars="200"/>
        <w:rPr>
          <w:rFonts w:hint="eastAsia"/>
          <w:sz w:val="21"/>
          <w:szCs w:val="21"/>
          <w:lang w:val="en-US" w:eastAsia="zh-CN"/>
        </w:rPr>
      </w:pPr>
      <w:r>
        <w:rPr>
          <w:rFonts w:hint="eastAsia"/>
          <w:sz w:val="21"/>
          <w:szCs w:val="21"/>
          <w:lang w:val="en-US" w:eastAsia="zh-CN"/>
        </w:rPr>
        <w:t>（二）</w:t>
      </w:r>
      <w:r>
        <w:rPr>
          <w:rFonts w:hint="eastAsia" w:ascii="宋体" w:hAnsi="宋体" w:eastAsia="宋体" w:cs="宋体"/>
          <w:sz w:val="21"/>
          <w:szCs w:val="21"/>
          <w:lang w:eastAsia="zh-CN"/>
        </w:rPr>
        <w:t>评优课、基本功及其他教学比赛（</w:t>
      </w:r>
      <w:r>
        <w:rPr>
          <w:rFonts w:hint="eastAsia" w:ascii="宋体" w:hAnsi="宋体" w:eastAsia="宋体" w:cs="宋体"/>
          <w:sz w:val="21"/>
          <w:szCs w:val="21"/>
          <w:lang w:val="en-US" w:eastAsia="zh-CN"/>
        </w:rPr>
        <w:t>13项</w:t>
      </w:r>
      <w:r>
        <w:rPr>
          <w:rFonts w:hint="eastAsia" w:ascii="宋体" w:hAnsi="宋体" w:eastAsia="宋体" w:cs="宋体"/>
          <w:sz w:val="21"/>
          <w:szCs w:val="21"/>
          <w:lang w:eastAsia="zh-CN"/>
        </w:rPr>
        <w:t>）</w:t>
      </w:r>
    </w:p>
    <w:tbl>
      <w:tblPr>
        <w:tblStyle w:val="5"/>
        <w:tblpPr w:leftFromText="180" w:rightFromText="180" w:vertAnchor="text" w:horzAnchor="page" w:tblpX="2130" w:tblpY="405"/>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865"/>
        <w:gridCol w:w="144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参与者姓名</w:t>
            </w:r>
          </w:p>
        </w:tc>
        <w:tc>
          <w:tcPr>
            <w:tcW w:w="2865" w:type="dxa"/>
            <w:vAlign w:val="center"/>
          </w:tcPr>
          <w:p>
            <w:pPr>
              <w:keepNext w:val="0"/>
              <w:keepLines w:val="0"/>
              <w:suppressLineNumbers w:val="0"/>
              <w:spacing w:before="0" w:beforeAutospacing="0" w:after="0" w:afterAutospacing="0"/>
              <w:ind w:left="0" w:right="0"/>
              <w:jc w:val="center"/>
              <w:rPr>
                <w:rFonts w:hint="eastAsia" w:ascii="仿宋_GB2312" w:eastAsia="仿宋_GB2312" w:cs="仿宋_GB2312"/>
                <w:b/>
                <w:bCs/>
              </w:rPr>
            </w:pPr>
            <w:r>
              <w:rPr>
                <w:rFonts w:hint="eastAsia" w:ascii="仿宋_GB2312" w:eastAsia="仿宋_GB2312" w:cs="仿宋_GB2312"/>
                <w:b/>
                <w:bCs/>
              </w:rPr>
              <w:t>比赛项目</w:t>
            </w:r>
          </w:p>
        </w:tc>
        <w:tc>
          <w:tcPr>
            <w:tcW w:w="1440" w:type="dxa"/>
            <w:vAlign w:val="center"/>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获奖等级</w:t>
            </w:r>
          </w:p>
        </w:tc>
        <w:tc>
          <w:tcPr>
            <w:tcW w:w="2850" w:type="dxa"/>
            <w:vAlign w:val="center"/>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发奖单位及日期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张红</w:t>
            </w:r>
          </w:p>
        </w:tc>
        <w:tc>
          <w:tcPr>
            <w:tcW w:w="286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eastAsia="zh-CN"/>
              </w:rPr>
              <w:t>常州市信息化教学能手评优课</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一等奖</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市教育科学研究院2017.12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陈宇</w:t>
            </w:r>
          </w:p>
        </w:tc>
        <w:tc>
          <w:tcPr>
            <w:tcW w:w="286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val="en-US" w:eastAsia="zh-CN"/>
              </w:rPr>
              <w:t>市区初中历史教师教学基本功竞赛</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二等奖</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市教育科学研究院2017.3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李雯</w:t>
            </w:r>
          </w:p>
        </w:tc>
        <w:tc>
          <w:tcPr>
            <w:tcW w:w="286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val="en-US" w:eastAsia="zh-CN"/>
              </w:rPr>
              <w:t>市区初中历史教师教学基本功竞赛</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三等奖</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市教育科学研究院2017.3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毛璐、孙丹、张红</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市中小学微课竞赛</w:t>
            </w: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lang w:eastAsia="zh-CN"/>
              </w:rPr>
              <w:t>《美国南北战争》</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一等奖</w:t>
            </w:r>
          </w:p>
        </w:tc>
        <w:tc>
          <w:tcPr>
            <w:tcW w:w="2850" w:type="dxa"/>
            <w:vAlign w:val="center"/>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常州市教育局2016.12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9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袁云霞</w:t>
            </w:r>
          </w:p>
        </w:tc>
        <w:tc>
          <w:tcPr>
            <w:tcW w:w="2865" w:type="dxa"/>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市区初中历史评优课竞赛</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二等奖</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default"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z w:val="21"/>
                <w:szCs w:val="21"/>
                <w:vertAlign w:val="baseline"/>
                <w:lang w:val="en-US" w:eastAsia="zh-CN"/>
              </w:rPr>
              <w:t>市教育科学研究院2019.5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9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袁云霞</w:t>
            </w:r>
          </w:p>
        </w:tc>
        <w:tc>
          <w:tcPr>
            <w:tcW w:w="2865" w:type="dxa"/>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市“青果在线”课题研究成果评选</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三等奖</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default"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常州市教育局2017.10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袁云霞</w:t>
            </w:r>
          </w:p>
        </w:tc>
        <w:tc>
          <w:tcPr>
            <w:tcW w:w="28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一师一优课、一课一名师</w:t>
            </w: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《后记》</w:t>
            </w:r>
          </w:p>
        </w:tc>
        <w:tc>
          <w:tcPr>
            <w:tcW w:w="144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部级优课</w:t>
            </w:r>
          </w:p>
        </w:tc>
        <w:tc>
          <w:tcPr>
            <w:tcW w:w="2850" w:type="dxa"/>
            <w:vAlign w:val="top"/>
          </w:tcPr>
          <w:p>
            <w:pPr>
              <w:keepNext w:val="0"/>
              <w:keepLines w:val="0"/>
              <w:suppressLineNumbers w:val="0"/>
              <w:spacing w:before="0" w:beforeAutospacing="0" w:after="0" w:afterAutospacing="0"/>
              <w:ind w:left="840" w:right="0" w:hanging="840" w:hangingChars="400"/>
              <w:jc w:val="both"/>
              <w:rPr>
                <w:rFonts w:hint="eastAsia" w:ascii="仿宋_GB2312" w:eastAsia="仿宋_GB2312"/>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中央电化教育馆2017.1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1"/>
                <w:szCs w:val="21"/>
                <w:lang w:val="en-US" w:eastAsia="zh-CN" w:bidi="ar"/>
              </w:rPr>
              <w:t>袁云霞</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一师一优课、一课一名师</w:t>
            </w:r>
          </w:p>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lang w:eastAsia="zh-CN"/>
              </w:rPr>
              <w:t>《叩响现代社会的大门》</w:t>
            </w:r>
          </w:p>
        </w:tc>
        <w:tc>
          <w:tcPr>
            <w:tcW w:w="144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auto"/>
              </w:rPr>
            </w:pPr>
            <w:r>
              <w:rPr>
                <w:rFonts w:hint="eastAsia" w:ascii="宋体" w:hAnsi="宋体" w:eastAsia="宋体" w:cs="宋体"/>
                <w:color w:val="auto"/>
                <w:kern w:val="0"/>
                <w:sz w:val="21"/>
                <w:szCs w:val="21"/>
                <w:lang w:val="en-US" w:eastAsia="zh-CN" w:bidi="ar"/>
              </w:rPr>
              <w:t>省级优课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auto"/>
                <w:lang w:val="en-US"/>
              </w:rPr>
            </w:pPr>
            <w:r>
              <w:rPr>
                <w:rFonts w:hint="eastAsia" w:asciiTheme="majorEastAsia" w:hAnsiTheme="majorEastAsia" w:eastAsiaTheme="majorEastAsia" w:cstheme="majorEastAsia"/>
                <w:color w:val="auto"/>
                <w:sz w:val="21"/>
                <w:szCs w:val="21"/>
                <w:vertAlign w:val="baseline"/>
                <w:lang w:val="en-US" w:eastAsia="zh-CN"/>
              </w:rPr>
              <w:t>中央电化教育馆2017.12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袁云霞</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一师一优课、一课一名师</w:t>
            </w:r>
          </w:p>
          <w:p>
            <w:pPr>
              <w:keepNext w:val="0"/>
              <w:keepLines w:val="0"/>
              <w:widowControl/>
              <w:suppressLineNumbers w:val="0"/>
              <w:wordWrap/>
              <w:spacing w:before="0" w:beforeAutospacing="0" w:after="0" w:afterAutospacing="0"/>
              <w:ind w:left="0" w:right="0"/>
              <w:jc w:val="center"/>
              <w:rPr>
                <w:rFonts w:hint="eastAsia" w:ascii="宋体" w:hAnsi="宋体" w:cs="宋体"/>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《附录——历史学习主要网站目录》</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省</w:t>
            </w:r>
            <w:r>
              <w:rPr>
                <w:rFonts w:hint="eastAsia" w:ascii="宋体" w:hAnsi="宋体" w:eastAsia="宋体" w:cs="宋体"/>
                <w:color w:val="auto"/>
                <w:kern w:val="0"/>
                <w:sz w:val="21"/>
                <w:szCs w:val="21"/>
                <w:lang w:val="en-US" w:eastAsia="zh-CN" w:bidi="ar"/>
              </w:rPr>
              <w:t>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 w:val="21"/>
                <w:szCs w:val="21"/>
                <w:vertAlign w:val="baseline"/>
                <w:lang w:val="en-US" w:eastAsia="zh-CN"/>
              </w:rPr>
              <w:t>中央电化教育馆2017.12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auto"/>
              </w:rPr>
            </w:pPr>
            <w:r>
              <w:rPr>
                <w:rFonts w:hint="eastAsia" w:ascii="宋体" w:hAnsi="宋体" w:eastAsia="宋体" w:cs="宋体"/>
                <w:color w:val="auto"/>
                <w:kern w:val="0"/>
                <w:sz w:val="21"/>
                <w:szCs w:val="21"/>
                <w:lang w:val="en-US" w:eastAsia="zh-CN" w:bidi="ar"/>
              </w:rPr>
              <w:t>张红</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一师一优课、一课一名师</w:t>
            </w:r>
          </w:p>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《西欧的基督教文明》</w:t>
            </w:r>
          </w:p>
        </w:tc>
        <w:tc>
          <w:tcPr>
            <w:tcW w:w="144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auto"/>
              </w:rPr>
            </w:pPr>
            <w:r>
              <w:rPr>
                <w:rFonts w:hint="eastAsia" w:ascii="宋体" w:hAnsi="宋体" w:eastAsia="宋体" w:cs="宋体"/>
                <w:color w:val="auto"/>
                <w:kern w:val="0"/>
                <w:sz w:val="21"/>
                <w:szCs w:val="21"/>
                <w:lang w:val="en-US" w:eastAsia="zh-CN" w:bidi="ar"/>
              </w:rPr>
              <w:t>部级优课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auto"/>
              </w:rPr>
            </w:pPr>
            <w:r>
              <w:rPr>
                <w:rFonts w:hint="eastAsia" w:ascii="宋体" w:hAnsi="宋体" w:eastAsia="宋体" w:cs="宋体"/>
                <w:color w:val="auto"/>
                <w:kern w:val="0"/>
                <w:sz w:val="21"/>
                <w:szCs w:val="21"/>
                <w:lang w:val="en-US" w:eastAsia="zh-CN" w:bidi="ar"/>
              </w:rPr>
              <w:t>中央电化教育馆2017.1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李雯</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一师一优课、一课一名师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《隋的统一与大运河》</w:t>
            </w:r>
          </w:p>
        </w:tc>
        <w:tc>
          <w:tcPr>
            <w:tcW w:w="144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部级优课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中央电化教育馆2017.1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陈宇</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一师一优课、一课一名师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《贵姓何来》</w:t>
            </w:r>
          </w:p>
        </w:tc>
        <w:tc>
          <w:tcPr>
            <w:tcW w:w="144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省级优课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仿宋_GB2312" w:eastAsia="仿宋_GB2312"/>
                <w:color w:val="000000" w:themeColor="text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中央电化教育馆2016.5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lang w:eastAsia="zh-CN"/>
              </w:rPr>
            </w:pPr>
            <w:r>
              <w:rPr>
                <w:rFonts w:hint="eastAsia" w:ascii="宋体" w:hAnsi="宋体" w:eastAsia="宋体" w:cs="宋体"/>
                <w:i w:val="0"/>
                <w:color w:val="auto"/>
                <w:kern w:val="0"/>
                <w:sz w:val="22"/>
                <w:szCs w:val="22"/>
                <w:u w:val="none"/>
                <w:lang w:val="en-US" w:eastAsia="zh-CN" w:bidi="ar"/>
              </w:rPr>
              <w:t>陈宇</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一师一优课、一课一名师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lang w:eastAsia="zh-CN"/>
              </w:rPr>
              <w:t>《全名族抗战的兴起》</w:t>
            </w:r>
          </w:p>
        </w:tc>
        <w:tc>
          <w:tcPr>
            <w:tcW w:w="1440" w:type="dxa"/>
            <w:vAlign w:val="center"/>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color w:val="auto"/>
                <w:lang w:eastAsia="zh-CN"/>
              </w:rPr>
            </w:pPr>
            <w:r>
              <w:rPr>
                <w:rFonts w:hint="eastAsia" w:ascii="宋体" w:hAnsi="宋体" w:eastAsia="宋体" w:cs="宋体"/>
                <w:color w:val="auto"/>
                <w:kern w:val="0"/>
                <w:sz w:val="21"/>
                <w:szCs w:val="21"/>
                <w:lang w:val="en-US" w:eastAsia="zh-CN" w:bidi="ar"/>
              </w:rPr>
              <w:t>省级优课</w:t>
            </w:r>
          </w:p>
        </w:tc>
        <w:tc>
          <w:tcPr>
            <w:tcW w:w="2850" w:type="dxa"/>
            <w:vAlign w:val="center"/>
          </w:tcPr>
          <w:p>
            <w:pPr>
              <w:keepNext w:val="0"/>
              <w:keepLines w:val="0"/>
              <w:widowControl/>
              <w:suppressLineNumbers w:val="0"/>
              <w:wordWrap/>
              <w:spacing w:before="0" w:beforeAutospacing="0" w:after="0" w:afterAutospacing="0"/>
              <w:ind w:left="0" w:right="0"/>
              <w:jc w:val="center"/>
              <w:rPr>
                <w:rFonts w:hint="default" w:asciiTheme="majorEastAsia" w:hAnsiTheme="majorEastAsia" w:eastAsiaTheme="majorEastAsia" w:cstheme="majorEastAsia"/>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中央电化教育馆2017.1</w:t>
            </w:r>
            <w:r>
              <w:rPr>
                <w:rFonts w:hint="eastAsia" w:ascii="宋体" w:hAnsi="宋体" w:cs="宋体"/>
                <w:color w:val="auto"/>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9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color w:val="auto"/>
                <w:lang w:eastAsia="zh-CN"/>
              </w:rPr>
              <w:t>孙丹</w:t>
            </w:r>
          </w:p>
        </w:tc>
        <w:tc>
          <w:tcPr>
            <w:tcW w:w="28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一师一优课、一课一名师</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《思想的活跃和百家争鸣》</w:t>
            </w:r>
          </w:p>
        </w:tc>
        <w:tc>
          <w:tcPr>
            <w:tcW w:w="14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lang w:eastAsia="zh-CN"/>
              </w:rPr>
              <w:t>省级优课</w:t>
            </w:r>
          </w:p>
        </w:tc>
        <w:tc>
          <w:tcPr>
            <w:tcW w:w="2850" w:type="dxa"/>
            <w:vAlign w:val="center"/>
          </w:tcPr>
          <w:p>
            <w:pPr>
              <w:keepNext w:val="0"/>
              <w:keepLines w:val="0"/>
              <w:widowControl/>
              <w:suppressLineNumbers w:val="0"/>
              <w:wordWrap/>
              <w:spacing w:before="0" w:beforeAutospacing="0" w:after="0" w:afterAutospacing="0"/>
              <w:ind w:left="840" w:leftChars="100" w:right="0" w:hanging="630" w:hangingChars="300"/>
              <w:jc w:val="both"/>
              <w:rPr>
                <w:rFonts w:hint="default"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中央电化教育馆2017.12</w:t>
            </w:r>
          </w:p>
        </w:tc>
      </w:tr>
    </w:tbl>
    <w:p>
      <w:pPr>
        <w:widowControl w:val="0"/>
        <w:numPr>
          <w:ilvl w:val="0"/>
          <w:numId w:val="0"/>
        </w:numPr>
        <w:jc w:val="both"/>
        <w:rPr>
          <w:rFonts w:hint="eastAsia" w:ascii="宋体" w:hAnsi="宋体" w:eastAsia="宋体" w:cs="宋体"/>
          <w:sz w:val="21"/>
          <w:szCs w:val="21"/>
          <w:lang w:eastAsia="zh-CN"/>
        </w:rPr>
      </w:pPr>
    </w:p>
    <w:p>
      <w:pPr>
        <w:numPr>
          <w:ilvl w:val="0"/>
          <w:numId w:val="0"/>
        </w:numPr>
        <w:ind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（三）学科竞赛社团及研究性学习（</w:t>
      </w:r>
      <w:r>
        <w:rPr>
          <w:rFonts w:hint="eastAsia" w:ascii="宋体" w:hAnsi="宋体" w:eastAsia="宋体" w:cs="宋体"/>
          <w:sz w:val="21"/>
          <w:szCs w:val="21"/>
          <w:lang w:val="en-US" w:eastAsia="zh-CN"/>
        </w:rPr>
        <w:t>17项</w:t>
      </w:r>
      <w:r>
        <w:rPr>
          <w:rFonts w:hint="eastAsia" w:ascii="宋体" w:hAnsi="宋体" w:eastAsia="宋体" w:cs="宋体"/>
          <w:sz w:val="21"/>
          <w:szCs w:val="21"/>
          <w:lang w:eastAsia="zh-CN"/>
        </w:rPr>
        <w:t>）</w:t>
      </w:r>
    </w:p>
    <w:tbl>
      <w:tblPr>
        <w:tblStyle w:val="5"/>
        <w:tblpPr w:leftFromText="180" w:rightFromText="180" w:vertAnchor="text" w:horzAnchor="page" w:tblpX="1935" w:tblpY="469"/>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662"/>
        <w:gridCol w:w="108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参与者姓名</w:t>
            </w:r>
          </w:p>
        </w:tc>
        <w:tc>
          <w:tcPr>
            <w:tcW w:w="2662" w:type="dxa"/>
            <w:vAlign w:val="top"/>
          </w:tcPr>
          <w:p>
            <w:pPr>
              <w:keepNext w:val="0"/>
              <w:keepLines w:val="0"/>
              <w:suppressLineNumbers w:val="0"/>
              <w:spacing w:before="0" w:beforeAutospacing="0" w:after="0" w:afterAutospacing="0"/>
              <w:ind w:left="0" w:right="0"/>
              <w:jc w:val="center"/>
              <w:rPr>
                <w:rFonts w:hint="eastAsia" w:ascii="仿宋_GB2312" w:eastAsia="仿宋_GB2312" w:cs="仿宋_GB2312"/>
                <w:b/>
                <w:bCs/>
              </w:rPr>
            </w:pPr>
            <w:r>
              <w:rPr>
                <w:rFonts w:hint="eastAsia" w:ascii="仿宋_GB2312" w:eastAsia="仿宋_GB2312" w:cs="仿宋_GB2312"/>
                <w:b/>
                <w:bCs/>
              </w:rPr>
              <w:t>活动项目</w:t>
            </w:r>
          </w:p>
        </w:tc>
        <w:tc>
          <w:tcPr>
            <w:tcW w:w="1080" w:type="dxa"/>
            <w:vAlign w:val="top"/>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获奖等级</w:t>
            </w:r>
          </w:p>
        </w:tc>
        <w:tc>
          <w:tcPr>
            <w:tcW w:w="3210" w:type="dxa"/>
            <w:vAlign w:val="top"/>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发奖单位及日期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学生：陈昊俊、王妍、李彤、张欣雅、李欣烨</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sz w:val="21"/>
                <w:szCs w:val="21"/>
                <w:vertAlign w:val="baseline"/>
                <w:lang w:val="en-US" w:eastAsia="zh-CN"/>
              </w:rPr>
              <w:t>教师：袁云霞</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研究性学习优秀成果</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评选活动</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lang w:val="en-US" w:eastAsia="zh-CN" w:bidi="ar"/>
              </w:rPr>
              <w:t>《孤独的守望者——永红街道南村村改造问题研究》</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特等奖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常州市教育局2017.5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学生：吴洁、凌艺芸、王洋、毛辉、王强、朱骥煊、秦诗佳、周星宇</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宋体" w:hAnsi="宋体" w:cs="宋体"/>
                <w:color w:val="000000" w:themeColor="text1"/>
                <w:kern w:val="0"/>
                <w:sz w:val="21"/>
                <w:szCs w:val="21"/>
                <w:lang w:val="en-US" w:eastAsia="zh-CN" w:bidi="ar"/>
                <w14:textFill>
                  <w14:solidFill>
                    <w14:schemeClr w14:val="tx1"/>
                  </w14:solidFill>
                </w14:textFill>
              </w:rPr>
              <w:t>教师：毛</w:t>
            </w:r>
            <w:r>
              <w:rPr>
                <w:rFonts w:hint="eastAsia" w:ascii="宋体" w:hAnsi="宋体" w:eastAsia="宋体" w:cs="宋体"/>
                <w:color w:val="000000" w:themeColor="text1"/>
                <w:kern w:val="0"/>
                <w:sz w:val="21"/>
                <w:szCs w:val="21"/>
                <w:lang w:val="en-US" w:eastAsia="zh-CN" w:bidi="ar"/>
                <w14:textFill>
                  <w14:solidFill>
                    <w14:schemeClr w14:val="tx1"/>
                  </w14:solidFill>
                </w14:textFill>
              </w:rPr>
              <w:t>璐</w:t>
            </w:r>
            <w:r>
              <w:rPr>
                <w:rFonts w:hint="eastAsia" w:ascii="宋体" w:hAnsi="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孙丹</w:t>
            </w:r>
          </w:p>
        </w:tc>
        <w:tc>
          <w:tcPr>
            <w:tcW w:w="2662"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研究性学习优秀成果</w:t>
            </w:r>
          </w:p>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r>
              <w:rPr>
                <w:rFonts w:hint="eastAsia" w:asciiTheme="majorEastAsia" w:hAnsiTheme="majorEastAsia" w:eastAsiaTheme="majorEastAsia" w:cstheme="majorEastAsia"/>
                <w:kern w:val="0"/>
                <w:sz w:val="21"/>
                <w:szCs w:val="21"/>
                <w:lang w:val="en-US" w:eastAsia="zh-CN" w:bidi="ar"/>
              </w:rPr>
              <w:t>评选活动</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color w:val="000000" w:themeColor="text1"/>
                <w:sz w:val="21"/>
                <w:szCs w:val="21"/>
                <w:vertAlign w:val="baseline"/>
                <w:lang w:eastAsia="zh-CN"/>
                <w14:textFill>
                  <w14:solidFill>
                    <w14:schemeClr w14:val="tx1"/>
                  </w14:solidFill>
                </w14:textFill>
              </w:rPr>
              <w:t>《常州市花园中学周边道路窨井盖情况调查研究》</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一等奖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常州市教育局2017.5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学生：谢韵婕、方语诺、陈思湉、尹小宇、万晨鑫、张佳怡、吴  磊</w:t>
            </w:r>
          </w:p>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、曹骏驰</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宋体" w:hAnsi="宋体" w:cs="宋体"/>
                <w:color w:val="000000" w:themeColor="text1"/>
                <w:kern w:val="0"/>
                <w:sz w:val="21"/>
                <w:szCs w:val="21"/>
                <w:lang w:val="en-US" w:eastAsia="zh-CN" w:bidi="ar"/>
                <w14:textFill>
                  <w14:solidFill>
                    <w14:schemeClr w14:val="tx1"/>
                  </w14:solidFill>
                </w14:textFill>
              </w:rPr>
              <w:t>教师：</w:t>
            </w:r>
            <w:r>
              <w:rPr>
                <w:rFonts w:hint="eastAsia" w:ascii="宋体" w:hAnsi="宋体" w:eastAsia="宋体" w:cs="宋体"/>
                <w:color w:val="000000" w:themeColor="text1"/>
                <w:kern w:val="0"/>
                <w:sz w:val="21"/>
                <w:szCs w:val="21"/>
                <w:lang w:val="en-US" w:eastAsia="zh-CN" w:bidi="ar"/>
                <w14:textFill>
                  <w14:solidFill>
                    <w14:schemeClr w14:val="tx1"/>
                  </w14:solidFill>
                </w14:textFill>
              </w:rPr>
              <w:t>袁云霞</w:t>
            </w:r>
          </w:p>
        </w:tc>
        <w:tc>
          <w:tcPr>
            <w:tcW w:w="2662"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研究性学习优秀成果</w:t>
            </w:r>
          </w:p>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r>
              <w:rPr>
                <w:rFonts w:hint="eastAsia" w:asciiTheme="majorEastAsia" w:hAnsiTheme="majorEastAsia" w:eastAsiaTheme="majorEastAsia" w:cstheme="majorEastAsia"/>
                <w:kern w:val="0"/>
                <w:sz w:val="21"/>
                <w:szCs w:val="21"/>
                <w:lang w:val="en-US" w:eastAsia="zh-CN" w:bidi="ar"/>
              </w:rPr>
              <w:t>评选活动</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color w:val="000000" w:themeColor="text1"/>
                <w:sz w:val="21"/>
                <w:szCs w:val="21"/>
                <w:vertAlign w:val="baseline"/>
                <w:lang w:eastAsia="zh-CN"/>
                <w14:textFill>
                  <w14:solidFill>
                    <w14:schemeClr w14:val="tx1"/>
                  </w14:solidFill>
                </w14:textFill>
              </w:rPr>
              <w:t>《敢问路在何方——</w:t>
            </w:r>
            <w:r>
              <w:rPr>
                <w:rFonts w:hint="eastAsia" w:ascii="宋体" w:hAnsi="宋体"/>
                <w:b w:val="0"/>
                <w:bCs w:val="0"/>
                <w:sz w:val="21"/>
                <w:szCs w:val="21"/>
                <w:lang w:eastAsia="zh-CN"/>
              </w:rPr>
              <w:t>城市化进程中奔牛集市发展研究</w:t>
            </w:r>
            <w:r>
              <w:rPr>
                <w:rFonts w:hint="eastAsia"/>
                <w:color w:val="000000" w:themeColor="text1"/>
                <w:sz w:val="21"/>
                <w:szCs w:val="21"/>
                <w:vertAlign w:val="baseline"/>
                <w:lang w:eastAsia="zh-CN"/>
                <w14:textFill>
                  <w14:solidFill>
                    <w14:schemeClr w14:val="tx1"/>
                  </w14:solidFill>
                </w14:textFill>
              </w:rPr>
              <w:t>》</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特等奖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常州市教育局2018.4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学生：朱浅越、韦小婉、黄锡烨、刘明达、范念念、皋宇、贾先可、康小丽</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宋体" w:hAnsi="宋体" w:cs="宋体"/>
                <w:color w:val="000000" w:themeColor="text1"/>
                <w:kern w:val="0"/>
                <w:sz w:val="21"/>
                <w:szCs w:val="21"/>
                <w:lang w:val="en-US" w:eastAsia="zh-CN" w:bidi="ar"/>
                <w14:textFill>
                  <w14:solidFill>
                    <w14:schemeClr w14:val="tx1"/>
                  </w14:solidFill>
                </w14:textFill>
              </w:rPr>
              <w:t>教师：</w:t>
            </w:r>
            <w:r>
              <w:rPr>
                <w:rFonts w:hint="eastAsia" w:ascii="宋体" w:hAnsi="宋体" w:eastAsia="宋体" w:cs="宋体"/>
                <w:color w:val="000000" w:themeColor="text1"/>
                <w:kern w:val="0"/>
                <w:sz w:val="21"/>
                <w:szCs w:val="21"/>
                <w:lang w:val="en-US" w:eastAsia="zh-CN" w:bidi="ar"/>
                <w14:textFill>
                  <w14:solidFill>
                    <w14:schemeClr w14:val="tx1"/>
                  </w14:solidFill>
                </w14:textFill>
              </w:rPr>
              <w:t>袁云霞</w:t>
            </w:r>
          </w:p>
        </w:tc>
        <w:tc>
          <w:tcPr>
            <w:tcW w:w="2662"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研究性学习优秀成果</w:t>
            </w:r>
          </w:p>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r>
              <w:rPr>
                <w:rFonts w:hint="eastAsia" w:asciiTheme="majorEastAsia" w:hAnsiTheme="majorEastAsia" w:eastAsiaTheme="majorEastAsia" w:cstheme="majorEastAsia"/>
                <w:kern w:val="0"/>
                <w:sz w:val="21"/>
                <w:szCs w:val="21"/>
                <w:lang w:val="en-US" w:eastAsia="zh-CN" w:bidi="ar"/>
              </w:rPr>
              <w:t>评选活动</w:t>
            </w: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color w:val="000000" w:themeColor="text1"/>
                <w:sz w:val="21"/>
                <w:szCs w:val="21"/>
                <w:vertAlign w:val="baseline"/>
                <w:lang w:eastAsia="zh-CN"/>
                <w14:textFill>
                  <w14:solidFill>
                    <w14:schemeClr w14:val="tx1"/>
                  </w14:solidFill>
                </w14:textFill>
              </w:rPr>
              <w:t>《老有所养，老有所依——</w:t>
            </w:r>
            <w:r>
              <w:rPr>
                <w:rFonts w:hint="eastAsia" w:ascii="宋体" w:hAnsi="宋体"/>
                <w:b w:val="0"/>
                <w:bCs w:val="0"/>
                <w:sz w:val="21"/>
                <w:szCs w:val="21"/>
                <w:lang w:eastAsia="zh-CN"/>
              </w:rPr>
              <w:t>花园新村第一社区“空巢”现状研究</w:t>
            </w:r>
            <w:r>
              <w:rPr>
                <w:rFonts w:hint="eastAsia"/>
                <w:color w:val="000000" w:themeColor="text1"/>
                <w:sz w:val="21"/>
                <w:szCs w:val="21"/>
                <w:vertAlign w:val="baseline"/>
                <w:lang w:eastAsia="zh-CN"/>
                <w14:textFill>
                  <w14:solidFill>
                    <w14:schemeClr w14:val="tx1"/>
                  </w14:solidFill>
                </w14:textFill>
              </w:rPr>
              <w:t>》</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一等奖</w:t>
            </w:r>
          </w:p>
        </w:tc>
        <w:tc>
          <w:tcPr>
            <w:tcW w:w="321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常州市教育局2019.5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学生：陈昊俊</w:t>
            </w:r>
          </w:p>
          <w:p>
            <w:pPr>
              <w:keepNext w:val="0"/>
              <w:keepLines w:val="0"/>
              <w:suppressLineNumbers w:val="0"/>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lang w:eastAsia="zh-CN"/>
              </w:rPr>
              <w:t>教师：</w:t>
            </w:r>
            <w:r>
              <w:rPr>
                <w:rFonts w:hint="eastAsia"/>
                <w:sz w:val="21"/>
                <w:szCs w:val="21"/>
                <w:vertAlign w:val="baseline"/>
                <w:lang w:val="en-US" w:eastAsia="zh-CN"/>
              </w:rPr>
              <w:t>袁云霞</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《村源》</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lang w:eastAsia="zh-CN"/>
              </w:rPr>
              <w:t>二等奖</w:t>
            </w:r>
          </w:p>
        </w:tc>
        <w:tc>
          <w:tcPr>
            <w:tcW w:w="3210" w:type="dxa"/>
            <w:vAlign w:val="top"/>
          </w:tcPr>
          <w:p>
            <w:pPr>
              <w:keepNext w:val="0"/>
              <w:keepLines w:val="0"/>
              <w:suppressLineNumbers w:val="0"/>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学生：喻彦赜、丁佳昊</w:t>
            </w: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sz w:val="21"/>
                <w:szCs w:val="21"/>
                <w:vertAlign w:val="baseline"/>
                <w:lang w:val="en-US" w:eastAsia="zh-CN"/>
              </w:rPr>
              <w:t>教师：袁云霞</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《一段尘封的回忆》</w:t>
            </w:r>
          </w:p>
        </w:tc>
        <w:tc>
          <w:tcPr>
            <w:tcW w:w="1080" w:type="dxa"/>
            <w:vAlign w:val="top"/>
          </w:tcPr>
          <w:p>
            <w:pPr>
              <w:keepNext w:val="0"/>
              <w:keepLines w:val="0"/>
              <w:widowControl/>
              <w:suppressLineNumbers w:val="0"/>
              <w:wordWrap/>
              <w:spacing w:before="0" w:beforeAutospacing="0" w:after="0" w:afterAutospacing="0"/>
              <w:ind w:left="0" w:right="0" w:firstLine="210" w:firstLineChars="100"/>
              <w:jc w:val="center"/>
              <w:rPr>
                <w:rFonts w:hint="eastAsia" w:asciiTheme="majorEastAsia" w:hAnsiTheme="majorEastAsia" w:eastAsiaTheme="majorEastAsia" w:cstheme="majorEastAsia"/>
                <w:sz w:val="21"/>
                <w:szCs w:val="21"/>
                <w:lang w:eastAsia="zh-CN"/>
              </w:rPr>
            </w:pPr>
          </w:p>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r>
              <w:rPr>
                <w:rFonts w:hint="eastAsia" w:asciiTheme="majorEastAsia" w:hAnsiTheme="majorEastAsia" w:eastAsiaTheme="majorEastAsia" w:cstheme="majorEastAsia"/>
                <w:sz w:val="21"/>
                <w:szCs w:val="21"/>
                <w:lang w:eastAsia="zh-CN"/>
              </w:rPr>
              <w:t>三等奖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wordWrap/>
              <w:spacing w:before="0" w:beforeAutospacing="0" w:after="0" w:afterAutospacing="0"/>
              <w:ind w:left="0" w:right="0"/>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学生：钟红梅</w:t>
            </w: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宋体" w:hAnsi="宋体" w:cs="宋体"/>
                <w:color w:val="000000" w:themeColor="text1"/>
                <w:kern w:val="0"/>
                <w:sz w:val="21"/>
                <w:szCs w:val="21"/>
                <w:lang w:val="en-US" w:eastAsia="zh-CN" w:bidi="ar"/>
                <w14:textFill>
                  <w14:solidFill>
                    <w14:schemeClr w14:val="tx1"/>
                  </w14:solidFill>
                </w14:textFill>
              </w:rPr>
              <w:t>教师：</w:t>
            </w:r>
            <w:r>
              <w:rPr>
                <w:rFonts w:hint="eastAsia" w:ascii="宋体" w:hAnsi="宋体" w:eastAsia="宋体" w:cs="宋体"/>
                <w:color w:val="000000" w:themeColor="text1"/>
                <w:kern w:val="0"/>
                <w:sz w:val="21"/>
                <w:szCs w:val="21"/>
                <w:lang w:val="en-US" w:eastAsia="zh-CN" w:bidi="ar"/>
                <w14:textFill>
                  <w14:solidFill>
                    <w14:schemeClr w14:val="tx1"/>
                  </w14:solidFill>
                </w14:textFill>
              </w:rPr>
              <w:t>毛璐</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《她的根，她的芽》</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color w:val="000000" w:themeColor="text1"/>
                <w:sz w:val="21"/>
                <w:szCs w:val="21"/>
                <w:vertAlign w:val="baseline"/>
                <w:lang w:eastAsia="zh-CN"/>
                <w14:textFill>
                  <w14:solidFill>
                    <w14:schemeClr w14:val="tx1"/>
                  </w14:solidFill>
                </w14:textFill>
              </w:rPr>
            </w:pP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color w:val="000000" w:themeColor="text1"/>
                <w:sz w:val="21"/>
                <w:szCs w:val="21"/>
                <w:vertAlign w:val="baseline"/>
                <w:lang w:eastAsia="zh-CN"/>
                <w14:textFill>
                  <w14:solidFill>
                    <w14:schemeClr w14:val="tx1"/>
                  </w14:solidFill>
                </w14:textFill>
              </w:rPr>
              <w:t>三等奖</w:t>
            </w:r>
          </w:p>
        </w:tc>
        <w:tc>
          <w:tcPr>
            <w:tcW w:w="3210" w:type="dxa"/>
            <w:vAlign w:val="top"/>
          </w:tcPr>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学生：谢一初</w:t>
            </w:r>
          </w:p>
          <w:p>
            <w:pPr>
              <w:keepNext w:val="0"/>
              <w:keepLines w:val="0"/>
              <w:widowControl/>
              <w:suppressLineNumbers w:val="0"/>
              <w:spacing w:before="0" w:beforeAutospacing="0" w:after="0" w:afterAutospacing="0"/>
              <w:ind w:left="0" w:right="0"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教师：毛璐</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kern w:val="0"/>
                <w:sz w:val="21"/>
                <w:szCs w:val="21"/>
                <w:lang w:val="en-US" w:eastAsia="zh-CN" w:bidi="ar"/>
              </w:rPr>
              <w:t>《老屋-家的见证者》</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三等奖</w:t>
            </w:r>
          </w:p>
        </w:tc>
        <w:tc>
          <w:tcPr>
            <w:tcW w:w="3210"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学生：唐羽</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rPr>
            </w:pPr>
            <w:r>
              <w:rPr>
                <w:rFonts w:hint="eastAsia" w:ascii="宋体" w:hAnsi="宋体" w:cs="宋体"/>
                <w:i w:val="0"/>
                <w:color w:val="000000"/>
                <w:kern w:val="0"/>
                <w:sz w:val="22"/>
                <w:szCs w:val="22"/>
                <w:u w:val="none"/>
                <w:lang w:val="en-US" w:eastAsia="zh-CN" w:bidi="ar"/>
              </w:rPr>
              <w:t>教师：</w:t>
            </w:r>
            <w:r>
              <w:rPr>
                <w:rFonts w:hint="eastAsia" w:ascii="宋体" w:hAnsi="宋体" w:eastAsia="宋体" w:cs="宋体"/>
                <w:i w:val="0"/>
                <w:color w:val="000000"/>
                <w:kern w:val="0"/>
                <w:sz w:val="22"/>
                <w:szCs w:val="22"/>
                <w:u w:val="none"/>
                <w:lang w:val="en-US" w:eastAsia="zh-CN" w:bidi="ar"/>
              </w:rPr>
              <w:t>李雯</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sz w:val="21"/>
                <w:szCs w:val="21"/>
                <w:lang w:eastAsia="zh-CN"/>
              </w:rPr>
            </w:pPr>
            <w:r>
              <w:rPr>
                <w:rFonts w:hint="eastAsia" w:ascii="宋体" w:hAnsi="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爷爷的一生</w:t>
            </w:r>
            <w:r>
              <w:rPr>
                <w:rFonts w:hint="eastAsia" w:ascii="宋体" w:hAnsi="宋体" w:cs="宋体"/>
                <w:color w:val="000000" w:themeColor="text1"/>
                <w:kern w:val="0"/>
                <w:sz w:val="21"/>
                <w:szCs w:val="21"/>
                <w:lang w:val="en-US" w:eastAsia="zh-CN" w:bidi="ar"/>
                <w14:textFill>
                  <w14:solidFill>
                    <w14:schemeClr w14:val="tx1"/>
                  </w14:solidFill>
                </w14:textFill>
              </w:rPr>
              <w:t>》</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lang w:eastAsia="zh-CN"/>
              </w:rPr>
              <w:t>三等奖</w:t>
            </w:r>
          </w:p>
        </w:tc>
        <w:tc>
          <w:tcPr>
            <w:tcW w:w="3210" w:type="dxa"/>
            <w:vAlign w:val="top"/>
          </w:tcPr>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学生：殷佳文</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rPr>
            </w:pPr>
            <w:r>
              <w:rPr>
                <w:rFonts w:hint="eastAsia" w:ascii="宋体" w:hAnsi="宋体" w:cs="宋体"/>
                <w:i w:val="0"/>
                <w:color w:val="000000"/>
                <w:kern w:val="0"/>
                <w:sz w:val="22"/>
                <w:szCs w:val="22"/>
                <w:u w:val="none"/>
                <w:lang w:val="en-US" w:eastAsia="zh-CN" w:bidi="ar"/>
              </w:rPr>
              <w:t>教师：</w:t>
            </w:r>
            <w:r>
              <w:rPr>
                <w:rFonts w:hint="eastAsia" w:ascii="宋体" w:hAnsi="宋体" w:eastAsia="宋体" w:cs="宋体"/>
                <w:i w:val="0"/>
                <w:color w:val="000000"/>
                <w:kern w:val="0"/>
                <w:sz w:val="22"/>
                <w:szCs w:val="22"/>
                <w:u w:val="none"/>
                <w:lang w:val="en-US" w:eastAsia="zh-CN" w:bidi="ar"/>
              </w:rPr>
              <w:t>李雯</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kern w:val="0"/>
                <w:sz w:val="21"/>
                <w:szCs w:val="21"/>
                <w:lang w:val="en-US" w:eastAsia="zh-CN" w:bidi="ar"/>
              </w:rPr>
              <w:t>《</w:t>
            </w:r>
            <w:r>
              <w:rPr>
                <w:rFonts w:hint="default" w:ascii="宋体" w:hAnsi="宋体" w:eastAsia="宋体" w:cs="宋体"/>
                <w:kern w:val="0"/>
                <w:sz w:val="21"/>
                <w:szCs w:val="21"/>
                <w:lang w:val="en-US" w:eastAsia="zh-CN" w:bidi="ar"/>
              </w:rPr>
              <w:t>历史的千变，不变的容颜</w:t>
            </w:r>
            <w:r>
              <w:rPr>
                <w:rFonts w:hint="eastAsia" w:ascii="宋体" w:hAnsi="宋体" w:cs="宋体"/>
                <w:kern w:val="0"/>
                <w:sz w:val="21"/>
                <w:szCs w:val="21"/>
                <w:lang w:val="en-US" w:eastAsia="zh-CN" w:bidi="ar"/>
              </w:rPr>
              <w:t>》</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优秀奖</w:t>
            </w:r>
          </w:p>
        </w:tc>
        <w:tc>
          <w:tcPr>
            <w:tcW w:w="3210" w:type="dxa"/>
            <w:vAlign w:val="top"/>
          </w:tcPr>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学生：</w:t>
            </w:r>
            <w:r>
              <w:rPr>
                <w:rFonts w:hint="default" w:ascii="宋体" w:hAnsi="宋体" w:eastAsia="宋体" w:cs="宋体"/>
                <w:kern w:val="0"/>
                <w:sz w:val="21"/>
                <w:szCs w:val="21"/>
                <w:lang w:val="en-US" w:eastAsia="zh-CN" w:bidi="ar"/>
              </w:rPr>
              <w:t>江琳 任雯琪</w:t>
            </w:r>
            <w:r>
              <w:rPr>
                <w:rFonts w:hint="eastAsia" w:ascii="宋体" w:hAnsi="宋体" w:cs="宋体"/>
                <w:kern w:val="0"/>
                <w:sz w:val="21"/>
                <w:szCs w:val="21"/>
                <w:lang w:val="en-US" w:eastAsia="zh-CN" w:bidi="ar"/>
              </w:rPr>
              <w:t xml:space="preserve"> 刘一晨</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rPr>
            </w:pPr>
            <w:r>
              <w:rPr>
                <w:rFonts w:hint="eastAsia" w:ascii="宋体" w:hAnsi="宋体" w:cs="宋体"/>
                <w:i w:val="0"/>
                <w:color w:val="000000"/>
                <w:kern w:val="0"/>
                <w:sz w:val="22"/>
                <w:szCs w:val="22"/>
                <w:u w:val="none"/>
                <w:lang w:val="en-US" w:eastAsia="zh-CN" w:bidi="ar"/>
              </w:rPr>
              <w:t>教师：</w:t>
            </w:r>
            <w:r>
              <w:rPr>
                <w:rFonts w:hint="eastAsia" w:ascii="宋体" w:hAnsi="宋体" w:eastAsia="宋体" w:cs="宋体"/>
                <w:i w:val="0"/>
                <w:color w:val="000000"/>
                <w:kern w:val="0"/>
                <w:sz w:val="22"/>
                <w:szCs w:val="22"/>
                <w:u w:val="none"/>
                <w:lang w:val="en-US" w:eastAsia="zh-CN" w:bidi="ar"/>
              </w:rPr>
              <w:t>陈宇</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kern w:val="0"/>
                <w:sz w:val="21"/>
                <w:szCs w:val="21"/>
                <w:lang w:val="en-US" w:eastAsia="zh-CN" w:bidi="ar"/>
              </w:rPr>
              <w:t>《</w:t>
            </w:r>
            <w:r>
              <w:rPr>
                <w:rFonts w:hint="default" w:ascii="宋体" w:hAnsi="宋体" w:eastAsia="宋体" w:cs="宋体"/>
                <w:kern w:val="0"/>
                <w:sz w:val="21"/>
                <w:szCs w:val="21"/>
                <w:lang w:val="en-US" w:eastAsia="zh-CN" w:bidi="ar"/>
              </w:rPr>
              <w:t>被打破宁静的村庄</w:t>
            </w:r>
            <w:r>
              <w:rPr>
                <w:rFonts w:hint="eastAsia" w:ascii="宋体" w:hAnsi="宋体" w:cs="宋体"/>
                <w:kern w:val="0"/>
                <w:sz w:val="21"/>
                <w:szCs w:val="21"/>
                <w:lang w:val="en-US" w:eastAsia="zh-CN" w:bidi="ar"/>
              </w:rPr>
              <w:t>》</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三等奖</w:t>
            </w:r>
          </w:p>
        </w:tc>
        <w:tc>
          <w:tcPr>
            <w:tcW w:w="3210" w:type="dxa"/>
            <w:vAlign w:val="top"/>
          </w:tcPr>
          <w:p>
            <w:pPr>
              <w:keepNext w:val="0"/>
              <w:keepLines w:val="0"/>
              <w:widowControl/>
              <w:suppressLineNumbers w:val="0"/>
              <w:wordWrap/>
              <w:spacing w:before="0" w:beforeAutospacing="0" w:after="0" w:afterAutospacing="0"/>
              <w:ind w:left="0" w:right="0"/>
              <w:jc w:val="center"/>
              <w:rPr>
                <w:rFonts w:hint="default" w:ascii="仿宋_GB2312" w:eastAsia="仿宋_GB2312"/>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widowControl/>
              <w:suppressLineNumbers w:val="0"/>
              <w:spacing w:before="0" w:beforeAutospacing="0" w:after="0" w:afterAutospacing="0"/>
              <w:ind w:left="0" w:right="0"/>
              <w:jc w:val="center"/>
              <w:textAlignment w:val="center"/>
              <w:rPr>
                <w:rFonts w:hint="eastAsia"/>
                <w:sz w:val="21"/>
                <w:szCs w:val="21"/>
                <w:vertAlign w:val="baseline"/>
                <w:lang w:val="en-US" w:eastAsia="zh-CN"/>
              </w:rPr>
            </w:pPr>
            <w:r>
              <w:rPr>
                <w:rFonts w:hint="eastAsia"/>
                <w:sz w:val="21"/>
                <w:szCs w:val="21"/>
                <w:vertAlign w:val="baseline"/>
                <w:lang w:val="en-US" w:eastAsia="zh-CN"/>
              </w:rPr>
              <w:t>学生：</w:t>
            </w:r>
            <w:r>
              <w:rPr>
                <w:rFonts w:hint="default" w:ascii="宋体" w:hAnsi="宋体" w:eastAsia="宋体" w:cs="宋体"/>
                <w:kern w:val="0"/>
                <w:sz w:val="21"/>
                <w:szCs w:val="21"/>
                <w:lang w:val="en-US" w:eastAsia="zh-CN" w:bidi="ar"/>
              </w:rPr>
              <w:t>王洋</w:t>
            </w:r>
            <w:r>
              <w:rPr>
                <w:rFonts w:hint="eastAsia" w:ascii="宋体" w:hAnsi="宋体" w:cs="宋体"/>
                <w:kern w:val="0"/>
                <w:sz w:val="21"/>
                <w:szCs w:val="21"/>
                <w:lang w:val="en-US" w:eastAsia="zh-CN" w:bidi="ar"/>
              </w:rPr>
              <w:t>、</w:t>
            </w:r>
            <w:r>
              <w:rPr>
                <w:rFonts w:hint="default" w:ascii="宋体" w:hAnsi="宋体" w:eastAsia="宋体" w:cs="宋体"/>
                <w:kern w:val="0"/>
                <w:sz w:val="21"/>
                <w:szCs w:val="21"/>
                <w:lang w:val="en-US" w:eastAsia="zh-CN" w:bidi="ar"/>
              </w:rPr>
              <w:t>毛辉</w:t>
            </w:r>
            <w:r>
              <w:rPr>
                <w:rFonts w:hint="eastAsia" w:ascii="宋体" w:hAnsi="宋体" w:cs="宋体"/>
                <w:kern w:val="0"/>
                <w:sz w:val="21"/>
                <w:szCs w:val="21"/>
                <w:lang w:val="en-US" w:eastAsia="zh-CN" w:bidi="ar"/>
              </w:rPr>
              <w:t>、</w:t>
            </w:r>
            <w:r>
              <w:rPr>
                <w:rFonts w:hint="default" w:ascii="宋体" w:hAnsi="宋体" w:eastAsia="宋体" w:cs="宋体"/>
                <w:kern w:val="0"/>
                <w:sz w:val="21"/>
                <w:szCs w:val="21"/>
                <w:lang w:val="en-US" w:eastAsia="zh-CN" w:bidi="ar"/>
              </w:rPr>
              <w:t>李作砚</w:t>
            </w:r>
          </w:p>
          <w:p>
            <w:pPr>
              <w:keepNext w:val="0"/>
              <w:keepLines w:val="0"/>
              <w:widowControl/>
              <w:suppressLineNumbers w:val="0"/>
              <w:spacing w:before="0" w:beforeAutospacing="0" w:after="0" w:afterAutospacing="0"/>
              <w:ind w:left="0" w:right="0"/>
              <w:jc w:val="center"/>
              <w:textAlignment w:val="center"/>
              <w:rPr>
                <w:rFonts w:hint="eastAsia"/>
                <w:sz w:val="21"/>
                <w:szCs w:val="21"/>
                <w:vertAlign w:val="baseline"/>
                <w:lang w:val="en-US" w:eastAsia="zh-CN"/>
              </w:rPr>
            </w:pPr>
            <w:r>
              <w:rPr>
                <w:rFonts w:hint="eastAsia"/>
                <w:sz w:val="21"/>
                <w:szCs w:val="21"/>
                <w:vertAlign w:val="baseline"/>
                <w:lang w:val="en-US" w:eastAsia="zh-CN"/>
              </w:rPr>
              <w:t>教师：孙丹</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kern w:val="0"/>
                <w:sz w:val="21"/>
                <w:szCs w:val="21"/>
                <w:lang w:val="en-US" w:eastAsia="zh-CN" w:bidi="ar"/>
              </w:rPr>
              <w:t>《寻根-家的由来》</w:t>
            </w:r>
          </w:p>
        </w:tc>
        <w:tc>
          <w:tcPr>
            <w:tcW w:w="1080" w:type="dxa"/>
            <w:vAlign w:val="top"/>
          </w:tcPr>
          <w:p>
            <w:pPr>
              <w:keepNext w:val="0"/>
              <w:keepLines w:val="0"/>
              <w:widowControl/>
              <w:suppressLineNumbers w:val="0"/>
              <w:wordWrap/>
              <w:spacing w:before="0" w:beforeAutospacing="0" w:after="0" w:afterAutospacing="0"/>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三等奖</w:t>
            </w:r>
          </w:p>
        </w:tc>
        <w:tc>
          <w:tcPr>
            <w:tcW w:w="3210" w:type="dxa"/>
            <w:vAlign w:val="top"/>
          </w:tcPr>
          <w:p>
            <w:pPr>
              <w:keepNext w:val="0"/>
              <w:keepLines w:val="0"/>
              <w:widowControl/>
              <w:suppressLineNumbers w:val="0"/>
              <w:wordWrap/>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袁云霞</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最佳</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指导奖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陈宇</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优秀</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指导奖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李雯</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优秀</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指导奖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毛璐</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优秀</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指导奖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73" w:type="dxa"/>
            <w:vAlign w:val="top"/>
          </w:tcPr>
          <w:p>
            <w:pPr>
              <w:keepNext w:val="0"/>
              <w:keepLines w:val="0"/>
              <w:suppressLineNumbers w:val="0"/>
              <w:spacing w:before="0" w:beforeAutospacing="0" w:after="0" w:afterAutospacing="0"/>
              <w:ind w:left="0" w:right="0"/>
              <w:jc w:val="center"/>
              <w:rPr>
                <w:rFonts w:hint="eastAsia"/>
                <w:sz w:val="21"/>
                <w:szCs w:val="21"/>
                <w:vertAlign w:val="baseline"/>
                <w:lang w:val="en-US" w:eastAsia="zh-CN"/>
              </w:rPr>
            </w:pPr>
            <w:r>
              <w:rPr>
                <w:rFonts w:hint="eastAsia"/>
                <w:sz w:val="21"/>
                <w:szCs w:val="21"/>
                <w:vertAlign w:val="baseline"/>
                <w:lang w:val="en-US" w:eastAsia="zh-CN"/>
              </w:rPr>
              <w:t>孙丹</w:t>
            </w:r>
          </w:p>
        </w:tc>
        <w:tc>
          <w:tcPr>
            <w:tcW w:w="2662"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第六届全国青少年历史记录大赛</w:t>
            </w:r>
          </w:p>
        </w:tc>
        <w:tc>
          <w:tcPr>
            <w:tcW w:w="108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优秀</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指导奖</w:t>
            </w:r>
          </w:p>
        </w:tc>
        <w:tc>
          <w:tcPr>
            <w:tcW w:w="321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bl>
    <w:p>
      <w:pPr>
        <w:widowControl w:val="0"/>
        <w:numPr>
          <w:ilvl w:val="0"/>
          <w:numId w:val="0"/>
        </w:numPr>
        <w:jc w:val="both"/>
        <w:rPr>
          <w:rFonts w:hint="eastAsia" w:ascii="宋体" w:hAnsi="宋体" w:eastAsia="宋体" w:cs="宋体"/>
          <w:sz w:val="21"/>
          <w:szCs w:val="21"/>
          <w:lang w:eastAsia="zh-CN"/>
        </w:rPr>
      </w:pPr>
    </w:p>
    <w:p>
      <w:pPr>
        <w:numPr>
          <w:ilvl w:val="0"/>
          <w:numId w:val="0"/>
        </w:numPr>
        <w:ind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（四）综合荣誉（</w:t>
      </w:r>
      <w:r>
        <w:rPr>
          <w:rFonts w:hint="eastAsia" w:ascii="宋体" w:hAnsi="宋体" w:eastAsia="宋体" w:cs="宋体"/>
          <w:sz w:val="21"/>
          <w:szCs w:val="21"/>
          <w:lang w:val="en-US" w:eastAsia="zh-CN"/>
        </w:rPr>
        <w:t>3项</w:t>
      </w:r>
      <w:r>
        <w:rPr>
          <w:rFonts w:hint="eastAsia" w:ascii="宋体" w:hAnsi="宋体" w:eastAsia="宋体" w:cs="宋体"/>
          <w:sz w:val="21"/>
          <w:szCs w:val="21"/>
          <w:lang w:eastAsia="zh-CN"/>
        </w:rPr>
        <w:t>）</w:t>
      </w:r>
    </w:p>
    <w:tbl>
      <w:tblPr>
        <w:tblStyle w:val="5"/>
        <w:tblW w:w="7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739" w:type="dxa"/>
            <w:vAlign w:val="center"/>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获奖名称</w:t>
            </w:r>
          </w:p>
        </w:tc>
        <w:tc>
          <w:tcPr>
            <w:tcW w:w="5105" w:type="dxa"/>
            <w:vAlign w:val="center"/>
          </w:tcPr>
          <w:p>
            <w:pPr>
              <w:keepNext w:val="0"/>
              <w:keepLines w:val="0"/>
              <w:suppressLineNumbers w:val="0"/>
              <w:spacing w:before="0" w:beforeAutospacing="0" w:after="0" w:afterAutospacing="0"/>
              <w:ind w:left="0" w:right="0"/>
              <w:jc w:val="center"/>
              <w:rPr>
                <w:rFonts w:hint="default" w:ascii="仿宋_GB2312" w:eastAsia="仿宋_GB2312"/>
                <w:b/>
                <w:bCs/>
              </w:rPr>
            </w:pPr>
            <w:r>
              <w:rPr>
                <w:rFonts w:hint="eastAsia" w:ascii="仿宋_GB2312" w:eastAsia="仿宋_GB2312" w:cs="仿宋_GB2312"/>
                <w:b/>
                <w:bCs/>
              </w:rPr>
              <w:t>组织单位及日期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739"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历史组获“最佳组织奖”</w:t>
            </w:r>
          </w:p>
        </w:tc>
        <w:tc>
          <w:tcPr>
            <w:tcW w:w="510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sz w:val="21"/>
                <w:szCs w:val="21"/>
                <w:vertAlign w:val="baseline"/>
                <w:lang w:val="en-US" w:eastAsia="zh-CN"/>
              </w:rPr>
              <w:t>全国青少年历史记录大赛组委会2016.7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2739"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历史组获“常州市巾帼文明岗”</w:t>
            </w:r>
          </w:p>
        </w:tc>
        <w:tc>
          <w:tcPr>
            <w:tcW w:w="510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常州市妇女联合会、常州市城镇妇女“巾帼建功”领导小组</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739"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历史组获市第六届优秀教研组</w:t>
            </w:r>
          </w:p>
        </w:tc>
        <w:tc>
          <w:tcPr>
            <w:tcW w:w="5105"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常州市教育局</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2019.12</w:t>
            </w:r>
          </w:p>
        </w:tc>
      </w:tr>
    </w:tbl>
    <w:p>
      <w:pPr>
        <w:numPr>
          <w:ilvl w:val="0"/>
          <w:numId w:val="0"/>
        </w:numPr>
        <w:ind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（五）开课汇总</w:t>
      </w:r>
    </w:p>
    <w:p>
      <w:pPr>
        <w:numPr>
          <w:ilvl w:val="0"/>
          <w:numId w:val="0"/>
        </w:numPr>
        <w:ind w:leftChars="200"/>
        <w:rPr>
          <w:rFonts w:hint="eastAsia"/>
          <w:lang w:eastAsia="zh-CN"/>
        </w:rPr>
      </w:pPr>
      <w:r>
        <w:rPr>
          <w:rFonts w:hint="eastAsia"/>
          <w:lang w:eastAsia="zh-CN"/>
        </w:rPr>
        <w:t>（省级示范课</w:t>
      </w:r>
      <w:r>
        <w:rPr>
          <w:rFonts w:hint="eastAsia"/>
          <w:lang w:val="en-US" w:eastAsia="zh-CN"/>
        </w:rPr>
        <w:t>1节，市级公开课6节，校际公开课5节，校级公开课24节</w:t>
      </w:r>
      <w:r>
        <w:rPr>
          <w:rFonts w:hint="eastAsia"/>
          <w:lang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775"/>
        <w:gridCol w:w="1065"/>
        <w:gridCol w:w="153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姓名</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内容</w:t>
            </w:r>
          </w:p>
        </w:tc>
        <w:tc>
          <w:tcPr>
            <w:tcW w:w="106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级别</w:t>
            </w:r>
          </w:p>
        </w:tc>
        <w:tc>
          <w:tcPr>
            <w:tcW w:w="1530"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时间</w:t>
            </w:r>
          </w:p>
        </w:tc>
        <w:tc>
          <w:tcPr>
            <w:tcW w:w="229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袁云霞</w:t>
            </w:r>
          </w:p>
        </w:tc>
        <w:tc>
          <w:tcPr>
            <w:tcW w:w="2775"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eastAsia="zh-CN"/>
              </w:rPr>
              <w:t>第二次工业革命</w:t>
            </w:r>
          </w:p>
        </w:tc>
        <w:tc>
          <w:tcPr>
            <w:tcW w:w="1065"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eastAsia="zh-CN"/>
              </w:rPr>
              <w:t>市级</w:t>
            </w:r>
          </w:p>
        </w:tc>
        <w:tc>
          <w:tcPr>
            <w:tcW w:w="1530"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val="en-US" w:eastAsia="zh-CN"/>
              </w:rPr>
              <w:t>2016.12.03</w:t>
            </w:r>
          </w:p>
        </w:tc>
        <w:tc>
          <w:tcPr>
            <w:tcW w:w="2296"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袁云霞</w:t>
            </w:r>
          </w:p>
        </w:tc>
        <w:tc>
          <w:tcPr>
            <w:tcW w:w="277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从九一八事变到西安事变</w:t>
            </w:r>
          </w:p>
        </w:tc>
        <w:tc>
          <w:tcPr>
            <w:tcW w:w="10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市级</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sz w:val="21"/>
                <w:szCs w:val="21"/>
                <w:lang w:val="en-US" w:eastAsia="zh-CN"/>
              </w:rPr>
            </w:pPr>
            <w:r>
              <w:rPr>
                <w:rFonts w:hint="eastAsia" w:ascii="宋体" w:hAnsi="宋体" w:eastAsia="宋体" w:cs="宋体"/>
                <w:i w:val="0"/>
                <w:color w:val="000000"/>
                <w:kern w:val="0"/>
                <w:sz w:val="21"/>
                <w:szCs w:val="21"/>
                <w:u w:val="none"/>
                <w:lang w:val="en-US" w:eastAsia="zh-CN" w:bidi="ar"/>
              </w:rPr>
              <w:t>2018.12.12</w:t>
            </w:r>
          </w:p>
        </w:tc>
        <w:tc>
          <w:tcPr>
            <w:tcW w:w="229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常州市滨江中学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袁云霞</w:t>
            </w:r>
          </w:p>
        </w:tc>
        <w:tc>
          <w:tcPr>
            <w:tcW w:w="277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sz w:val="21"/>
                <w:szCs w:val="21"/>
                <w:lang w:eastAsia="zh-CN"/>
              </w:rPr>
            </w:pPr>
            <w:r>
              <w:rPr>
                <w:rFonts w:hint="eastAsia" w:ascii="宋体" w:hAnsi="宋体" w:eastAsia="宋体" w:cs="宋体"/>
                <w:i w:val="0"/>
                <w:color w:val="000000"/>
                <w:kern w:val="0"/>
                <w:sz w:val="21"/>
                <w:szCs w:val="21"/>
                <w:u w:val="none"/>
                <w:lang w:val="en-US" w:eastAsia="zh-CN" w:bidi="ar"/>
              </w:rPr>
              <w:t>独立自主的和平外交政策</w:t>
            </w:r>
          </w:p>
        </w:tc>
        <w:tc>
          <w:tcPr>
            <w:tcW w:w="10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市级</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sz w:val="21"/>
                <w:szCs w:val="21"/>
                <w:lang w:val="en-US" w:eastAsia="zh-CN"/>
              </w:rPr>
            </w:pPr>
            <w:r>
              <w:rPr>
                <w:rFonts w:hint="eastAsia" w:ascii="宋体" w:hAnsi="宋体" w:eastAsia="宋体" w:cs="宋体"/>
                <w:i w:val="0"/>
                <w:color w:val="000000"/>
                <w:kern w:val="0"/>
                <w:sz w:val="21"/>
                <w:szCs w:val="21"/>
                <w:u w:val="none"/>
                <w:lang w:val="en-US" w:eastAsia="zh-CN" w:bidi="ar"/>
              </w:rPr>
              <w:t>2019.05.22</w:t>
            </w:r>
          </w:p>
        </w:tc>
        <w:tc>
          <w:tcPr>
            <w:tcW w:w="229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袁云霞</w:t>
            </w:r>
          </w:p>
        </w:tc>
        <w:tc>
          <w:tcPr>
            <w:tcW w:w="2775"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eastAsia="zh-CN"/>
              </w:rPr>
              <w:t>三国鼎立</w:t>
            </w:r>
          </w:p>
        </w:tc>
        <w:tc>
          <w:tcPr>
            <w:tcW w:w="1065"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eastAsia="zh-CN"/>
              </w:rPr>
              <w:t>省级</w:t>
            </w:r>
          </w:p>
        </w:tc>
        <w:tc>
          <w:tcPr>
            <w:tcW w:w="1530"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sz w:val="21"/>
                <w:szCs w:val="21"/>
                <w:lang w:val="en-US" w:eastAsia="zh-CN"/>
              </w:rPr>
              <w:t>2017.12.07</w:t>
            </w:r>
          </w:p>
        </w:tc>
        <w:tc>
          <w:tcPr>
            <w:tcW w:w="2296" w:type="dxa"/>
            <w:vAlign w:val="center"/>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海门市东洲中学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袁云霞</w:t>
            </w:r>
          </w:p>
        </w:tc>
        <w:tc>
          <w:tcPr>
            <w:tcW w:w="2775"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美国内战</w:t>
            </w:r>
          </w:p>
        </w:tc>
        <w:tc>
          <w:tcPr>
            <w:tcW w:w="1065"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校际</w:t>
            </w:r>
          </w:p>
        </w:tc>
        <w:tc>
          <w:tcPr>
            <w:tcW w:w="1530" w:type="dxa"/>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2019.12.26</w:t>
            </w:r>
          </w:p>
        </w:tc>
        <w:tc>
          <w:tcPr>
            <w:tcW w:w="2296"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常州市罗溪中学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袁云霞</w:t>
            </w:r>
          </w:p>
        </w:tc>
        <w:tc>
          <w:tcPr>
            <w:tcW w:w="2775"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伟大的开端</w:t>
            </w:r>
          </w:p>
        </w:tc>
        <w:tc>
          <w:tcPr>
            <w:tcW w:w="1065"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2015.10.12</w:t>
            </w:r>
          </w:p>
        </w:tc>
        <w:tc>
          <w:tcPr>
            <w:tcW w:w="2296"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eastAsia="zh-CN"/>
              </w:rPr>
              <w:t>张红</w:t>
            </w:r>
          </w:p>
        </w:tc>
        <w:tc>
          <w:tcPr>
            <w:tcW w:w="277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eastAsia="zh-CN"/>
              </w:rPr>
              <w:t>中古时期的西欧</w:t>
            </w:r>
          </w:p>
        </w:tc>
        <w:tc>
          <w:tcPr>
            <w:tcW w:w="106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评优课</w:t>
            </w:r>
          </w:p>
        </w:tc>
        <w:tc>
          <w:tcPr>
            <w:tcW w:w="1530"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val="en-US" w:eastAsia="zh-CN"/>
              </w:rPr>
              <w:t>2017.10.20</w:t>
            </w:r>
          </w:p>
        </w:tc>
        <w:tc>
          <w:tcPr>
            <w:tcW w:w="229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eastAsia="zh-CN"/>
              </w:rPr>
              <w:t>常州市翠竹中学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《凡尔赛</w:t>
            </w:r>
            <w:r>
              <w:rPr>
                <w:rFonts w:hint="eastAsia"/>
                <w:vertAlign w:val="baseline"/>
                <w:lang w:val="en-US" w:eastAsia="zh-CN"/>
              </w:rPr>
              <w:t>-华盛顿体系</w:t>
            </w:r>
            <w:r>
              <w:rPr>
                <w:rFonts w:hint="eastAsia"/>
                <w:vertAlign w:val="baseline"/>
                <w:lang w:eastAsia="zh-CN"/>
              </w:rPr>
              <w:t>》</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校际</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2015.12.16</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甲骨文与青铜器</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2015.10.29</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材料题解题指导</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2016.06.13</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新文化运动</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2016.10.18</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vertAlign w:val="baseline"/>
                <w:lang w:eastAsia="zh-CN"/>
              </w:rPr>
            </w:pPr>
            <w:r>
              <w:rPr>
                <w:rFonts w:hint="eastAsia" w:cs="宋体" w:asciiTheme="minorEastAsia" w:hAnsiTheme="minorEastAsia" w:eastAsiaTheme="minorEastAsia"/>
                <w:color w:val="000000"/>
                <w:kern w:val="0"/>
                <w:sz w:val="21"/>
                <w:szCs w:val="21"/>
              </w:rPr>
              <w:t>张红</w:t>
            </w:r>
          </w:p>
        </w:tc>
        <w:tc>
          <w:tcPr>
            <w:tcW w:w="2775" w:type="dxa"/>
            <w:vAlign w:val="center"/>
          </w:tcPr>
          <w:p>
            <w:pPr>
              <w:keepNext w:val="0"/>
              <w:keepLines w:val="0"/>
              <w:widowControl/>
              <w:suppressLineNumbers w:val="0"/>
              <w:spacing w:before="0" w:beforeAutospacing="0" w:after="0" w:afterAutospacing="0"/>
              <w:ind w:left="0" w:right="0" w:firstLine="384" w:firstLineChars="183"/>
              <w:jc w:val="center"/>
              <w:textAlignment w:val="center"/>
              <w:rPr>
                <w:rFonts w:hint="eastAsia"/>
                <w:vertAlign w:val="baseline"/>
                <w:lang w:eastAsia="zh-CN"/>
              </w:rPr>
            </w:pPr>
            <w:r>
              <w:rPr>
                <w:rFonts w:hint="eastAsia" w:cs="宋体" w:asciiTheme="minorEastAsia" w:hAnsiTheme="minorEastAsia" w:eastAsiaTheme="minorEastAsia"/>
                <w:color w:val="000000"/>
                <w:kern w:val="0"/>
                <w:sz w:val="21"/>
                <w:szCs w:val="21"/>
              </w:rPr>
              <w:t>北宋的政治</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Theme="majorEastAsia" w:hAnsiTheme="majorEastAsia" w:eastAsiaTheme="majorEastAsia" w:cstheme="majorEastAsia"/>
                <w:vertAlign w:val="baseline"/>
                <w:lang w:val="en-US" w:eastAsia="zh-CN"/>
              </w:rPr>
            </w:pPr>
            <w:r>
              <w:rPr>
                <w:rFonts w:hint="eastAsia" w:cs="宋体" w:asciiTheme="minorEastAsia" w:hAnsiTheme="minorEastAsia" w:eastAsiaTheme="minorEastAsia"/>
                <w:color w:val="000000"/>
                <w:kern w:val="0"/>
                <w:sz w:val="21"/>
                <w:szCs w:val="21"/>
              </w:rPr>
              <w:t>2018.03.14</w:t>
            </w:r>
          </w:p>
        </w:tc>
        <w:tc>
          <w:tcPr>
            <w:tcW w:w="2296" w:type="dxa"/>
            <w:vAlign w:val="center"/>
          </w:tcPr>
          <w:p>
            <w:pPr>
              <w:keepNext w:val="0"/>
              <w:keepLines w:val="0"/>
              <w:widowControl/>
              <w:suppressLineNumbers w:val="0"/>
              <w:spacing w:before="0" w:beforeAutospacing="0" w:after="0" w:afterAutospacing="0"/>
              <w:ind w:left="0" w:right="0" w:firstLine="174" w:firstLineChars="83"/>
              <w:jc w:val="center"/>
              <w:textAlignment w:val="center"/>
              <w:rPr>
                <w:rFonts w:hint="eastAsia" w:asciiTheme="majorEastAsia" w:hAnsiTheme="majorEastAsia" w:eastAsiaTheme="majorEastAsia" w:cstheme="majorEastAsia"/>
                <w:vertAlign w:val="baseline"/>
                <w:lang w:eastAsia="zh-CN"/>
              </w:rPr>
            </w:pPr>
            <w:r>
              <w:rPr>
                <w:rFonts w:hint="eastAsia" w:cs="宋体" w:asciiTheme="minorEastAsia" w:hAnsiTheme="minorEastAsia" w:eastAsiaTheme="minorEastAsia"/>
                <w:color w:val="000000"/>
                <w:kern w:val="0"/>
                <w:sz w:val="21"/>
                <w:szCs w:val="21"/>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抗日战争的胜利</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校际</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2018.12.19</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张红</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北魏政治和北方民族大融合</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2019.12.18</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毛璐</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蓝色的地中海文明</w:t>
            </w:r>
          </w:p>
        </w:tc>
        <w:tc>
          <w:tcPr>
            <w:tcW w:w="106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val="en-US" w:eastAsia="zh-CN"/>
              </w:rPr>
              <w:t>2017.05.24</w:t>
            </w:r>
          </w:p>
        </w:tc>
        <w:tc>
          <w:tcPr>
            <w:tcW w:w="229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毛璐</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美国南北战争</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2015.11.22</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eastAsia="zh-CN"/>
              </w:rPr>
              <w:t>毛璐</w:t>
            </w:r>
          </w:p>
        </w:tc>
        <w:tc>
          <w:tcPr>
            <w:tcW w:w="2775"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eastAsia="zh-CN"/>
              </w:rPr>
              <w:t>专题复习英国史</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2018.01.10</w:t>
            </w:r>
          </w:p>
        </w:tc>
        <w:tc>
          <w:tcPr>
            <w:tcW w:w="229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vertAlign w:val="baseline"/>
                <w:lang w:eastAsia="zh-CN"/>
              </w:rPr>
            </w:pPr>
            <w:r>
              <w:rPr>
                <w:rFonts w:hint="default" w:cs="宋体" w:asciiTheme="minorEastAsia" w:hAnsiTheme="minorEastAsia" w:eastAsiaTheme="minorEastAsia"/>
                <w:color w:val="000000"/>
                <w:kern w:val="0"/>
                <w:sz w:val="21"/>
                <w:szCs w:val="21"/>
              </w:rPr>
              <w:t>毛璐</w:t>
            </w:r>
          </w:p>
        </w:tc>
        <w:tc>
          <w:tcPr>
            <w:tcW w:w="2775"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vertAlign w:val="baseline"/>
                <w:lang w:eastAsia="zh-CN"/>
              </w:rPr>
            </w:pPr>
            <w:r>
              <w:rPr>
                <w:rFonts w:hint="default" w:cs="宋体" w:asciiTheme="minorEastAsia" w:hAnsiTheme="minorEastAsia" w:eastAsiaTheme="minorEastAsia"/>
                <w:color w:val="000000"/>
                <w:kern w:val="0"/>
                <w:sz w:val="21"/>
                <w:szCs w:val="21"/>
              </w:rPr>
              <w:t>专题复习两次世界大战</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Theme="majorEastAsia" w:hAnsiTheme="majorEastAsia" w:eastAsiaTheme="majorEastAsia" w:cstheme="majorEastAsia"/>
                <w:vertAlign w:val="baseline"/>
                <w:lang w:val="en-US" w:eastAsia="zh-CN"/>
              </w:rPr>
            </w:pPr>
            <w:r>
              <w:rPr>
                <w:rFonts w:hint="eastAsia" w:cs="宋体" w:asciiTheme="minorEastAsia" w:hAnsiTheme="minorEastAsia" w:eastAsiaTheme="minorEastAsia"/>
                <w:color w:val="000000"/>
                <w:kern w:val="0"/>
                <w:sz w:val="21"/>
                <w:szCs w:val="21"/>
              </w:rPr>
              <w:t>2018.06.15</w:t>
            </w:r>
          </w:p>
        </w:tc>
        <w:tc>
          <w:tcPr>
            <w:tcW w:w="229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Theme="majorEastAsia" w:hAnsiTheme="majorEastAsia" w:eastAsiaTheme="majorEastAsia" w:cstheme="majorEastAsia"/>
                <w:vertAlign w:val="baseline"/>
                <w:lang w:eastAsia="zh-CN"/>
              </w:rPr>
            </w:pPr>
            <w:r>
              <w:rPr>
                <w:rFonts w:hint="eastAsia" w:cs="宋体" w:asciiTheme="minorEastAsia" w:hAnsiTheme="minorEastAsia" w:eastAsiaTheme="minorEastAsia"/>
                <w:color w:val="000000"/>
                <w:kern w:val="0"/>
                <w:sz w:val="21"/>
                <w:szCs w:val="21"/>
              </w:rPr>
              <w:t>常州市</w:t>
            </w:r>
            <w:r>
              <w:rPr>
                <w:rFonts w:hint="default" w:cs="宋体" w:asciiTheme="minorEastAsia" w:hAnsiTheme="minorEastAsia" w:eastAsiaTheme="minorEastAsia"/>
                <w:color w:val="000000"/>
                <w:kern w:val="0"/>
                <w:sz w:val="21"/>
                <w:szCs w:val="21"/>
              </w:rPr>
              <w:t>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毛璐</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东晋南朝江南经济的开发</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2019.12.09</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孙丹</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思想的活跃与百家争鸣</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市级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2016.09.28</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孙丹</w:t>
            </w:r>
          </w:p>
        </w:tc>
        <w:tc>
          <w:tcPr>
            <w:tcW w:w="2775"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经济体制改革</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市级</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val="en-US" w:eastAsia="zh-CN"/>
              </w:rPr>
            </w:pPr>
            <w:r>
              <w:rPr>
                <w:rFonts w:hint="eastAsia" w:ascii="宋体" w:hAnsi="宋体" w:eastAsia="宋体" w:cs="宋体"/>
                <w:i w:val="0"/>
                <w:color w:val="000000"/>
                <w:kern w:val="0"/>
                <w:sz w:val="21"/>
                <w:szCs w:val="21"/>
                <w:u w:val="none"/>
                <w:lang w:val="en-US" w:eastAsia="zh-CN" w:bidi="ar"/>
              </w:rPr>
              <w:t>2018.04.25</w:t>
            </w:r>
          </w:p>
        </w:tc>
        <w:tc>
          <w:tcPr>
            <w:tcW w:w="2296"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eastAsia="zh-CN"/>
              </w:rPr>
            </w:pPr>
            <w:r>
              <w:rPr>
                <w:rFonts w:hint="eastAsia" w:ascii="宋体" w:hAnsi="宋体" w:eastAsia="宋体" w:cs="宋体"/>
                <w:i w:val="0"/>
                <w:color w:val="000000"/>
                <w:kern w:val="0"/>
                <w:sz w:val="21"/>
                <w:szCs w:val="21"/>
                <w:u w:val="none"/>
                <w:lang w:val="en-US" w:eastAsia="zh-CN" w:bidi="ar"/>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孙丹</w:t>
            </w:r>
          </w:p>
        </w:tc>
        <w:tc>
          <w:tcPr>
            <w:tcW w:w="2775"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秦统一中国</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市级</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val="en-US" w:eastAsia="zh-CN"/>
              </w:rPr>
            </w:pPr>
            <w:r>
              <w:rPr>
                <w:rFonts w:hint="eastAsia" w:ascii="宋体" w:hAnsi="宋体" w:eastAsia="宋体" w:cs="宋体"/>
                <w:i w:val="0"/>
                <w:color w:val="000000"/>
                <w:kern w:val="0"/>
                <w:sz w:val="21"/>
                <w:szCs w:val="21"/>
                <w:u w:val="none"/>
                <w:lang w:val="en-US" w:eastAsia="zh-CN" w:bidi="ar"/>
              </w:rPr>
              <w:t>2018.10.24</w:t>
            </w:r>
          </w:p>
        </w:tc>
        <w:tc>
          <w:tcPr>
            <w:tcW w:w="2296"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eastAsia="zh-CN"/>
              </w:rPr>
            </w:pPr>
            <w:r>
              <w:rPr>
                <w:rFonts w:hint="eastAsia" w:ascii="宋体" w:hAnsi="宋体" w:eastAsia="宋体" w:cs="宋体"/>
                <w:i w:val="0"/>
                <w:color w:val="000000"/>
                <w:kern w:val="0"/>
                <w:sz w:val="21"/>
                <w:szCs w:val="21"/>
                <w:u w:val="none"/>
                <w:lang w:val="en-US" w:eastAsia="zh-CN" w:bidi="ar"/>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孙丹</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社会生活的变迁</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校际</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2017.12.21</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孙丹</w:t>
            </w:r>
          </w:p>
        </w:tc>
        <w:tc>
          <w:tcPr>
            <w:tcW w:w="2775" w:type="dxa"/>
            <w:vAlign w:val="center"/>
          </w:tcPr>
          <w:p>
            <w:pPr>
              <w:keepNext w:val="0"/>
              <w:keepLines w:val="0"/>
              <w:widowControl/>
              <w:suppressLineNumbers w:val="0"/>
              <w:spacing w:before="0" w:beforeAutospacing="0" w:after="0" w:afterAutospacing="0"/>
              <w:ind w:left="0" w:right="0"/>
              <w:jc w:val="center"/>
              <w:textAlignment w:val="center"/>
              <w:rPr>
                <w:rFonts w:hint="eastAsia"/>
                <w:vertAlign w:val="baseline"/>
                <w:lang w:eastAsia="zh-CN"/>
              </w:rPr>
            </w:pPr>
            <w:r>
              <w:rPr>
                <w:rFonts w:hint="eastAsia" w:ascii="宋体" w:hAnsi="宋体" w:eastAsia="宋体" w:cs="宋体"/>
                <w:i w:val="0"/>
                <w:color w:val="000000"/>
                <w:kern w:val="0"/>
                <w:sz w:val="21"/>
                <w:szCs w:val="21"/>
                <w:u w:val="none"/>
                <w:lang w:val="en-US" w:eastAsia="zh-CN" w:bidi="ar"/>
              </w:rPr>
              <w:t>经济与社会生活的巨变</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校际</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val="en-US" w:eastAsia="zh-CN"/>
              </w:rPr>
            </w:pPr>
            <w:r>
              <w:rPr>
                <w:rFonts w:hint="eastAsia" w:ascii="宋体" w:hAnsi="宋体" w:eastAsia="宋体" w:cs="宋体"/>
                <w:i w:val="0"/>
                <w:color w:val="000000"/>
                <w:kern w:val="0"/>
                <w:sz w:val="21"/>
                <w:szCs w:val="21"/>
                <w:u w:val="none"/>
                <w:lang w:val="en-US" w:eastAsia="zh-CN" w:bidi="ar"/>
              </w:rPr>
              <w:t>2018.05.09</w:t>
            </w:r>
          </w:p>
        </w:tc>
        <w:tc>
          <w:tcPr>
            <w:tcW w:w="2296"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vertAlign w:val="baseline"/>
                <w:lang w:eastAsia="zh-CN"/>
              </w:rPr>
            </w:pPr>
            <w:r>
              <w:rPr>
                <w:rFonts w:hint="eastAsia" w:ascii="宋体" w:hAnsi="宋体" w:eastAsia="宋体" w:cs="宋体"/>
                <w:i w:val="0"/>
                <w:color w:val="000000"/>
                <w:kern w:val="0"/>
                <w:sz w:val="21"/>
                <w:szCs w:val="21"/>
                <w:u w:val="none"/>
                <w:lang w:val="en-US" w:eastAsia="zh-CN" w:bidi="ar"/>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孙丹</w:t>
            </w:r>
          </w:p>
        </w:tc>
        <w:tc>
          <w:tcPr>
            <w:tcW w:w="277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思想的活跃与百家争鸣</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2015.09.26</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孙丹</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蓝色的地中海文明</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2016.05.25</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孙丹</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从九一八事变到西安事变</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2019.12.11</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李雯</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隋的统一与大运河</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2016.02.24</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李雯</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中华民族到了最危险的时候</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2017.11.21</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李雯</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试卷讲评课</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2018.06.15</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李雯</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美国内战</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2018.11.28</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李雯</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罗斯福新政</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2019.12.25</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陈宇</w:t>
            </w:r>
          </w:p>
        </w:tc>
        <w:tc>
          <w:tcPr>
            <w:tcW w:w="2775" w:type="dxa"/>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武士领导的社会变革</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2015.12.02</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陈宇</w:t>
            </w:r>
          </w:p>
        </w:tc>
        <w:tc>
          <w:tcPr>
            <w:tcW w:w="277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近代化的艰难起步</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2016.04.20</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vertAlign w:val="baseline"/>
                <w:lang w:eastAsia="zh-CN"/>
              </w:rPr>
            </w:pPr>
            <w:r>
              <w:rPr>
                <w:rFonts w:hint="eastAsia" w:cs="宋体" w:asciiTheme="minorEastAsia" w:hAnsiTheme="minorEastAsia" w:eastAsiaTheme="minorEastAsia"/>
                <w:color w:val="000000"/>
                <w:kern w:val="0"/>
                <w:sz w:val="21"/>
                <w:szCs w:val="21"/>
              </w:rPr>
              <w:t>陈宇</w:t>
            </w:r>
          </w:p>
        </w:tc>
        <w:tc>
          <w:tcPr>
            <w:tcW w:w="2775" w:type="dxa"/>
            <w:vAlign w:val="center"/>
          </w:tcPr>
          <w:p>
            <w:pPr>
              <w:keepNext w:val="0"/>
              <w:keepLines w:val="0"/>
              <w:widowControl/>
              <w:suppressLineNumbers w:val="0"/>
              <w:spacing w:before="0" w:beforeAutospacing="0" w:after="0" w:afterAutospacing="0"/>
              <w:ind w:left="0" w:right="0" w:firstLine="384" w:firstLineChars="183"/>
              <w:jc w:val="center"/>
              <w:textAlignment w:val="center"/>
              <w:rPr>
                <w:rFonts w:hint="eastAsia"/>
                <w:vertAlign w:val="baseline"/>
                <w:lang w:eastAsia="zh-CN"/>
              </w:rPr>
            </w:pPr>
            <w:r>
              <w:rPr>
                <w:rFonts w:hint="default" w:cs="宋体" w:asciiTheme="minorEastAsia" w:hAnsiTheme="minorEastAsia" w:eastAsiaTheme="minorEastAsia"/>
                <w:color w:val="000000"/>
                <w:kern w:val="0"/>
                <w:sz w:val="21"/>
                <w:szCs w:val="21"/>
              </w:rPr>
              <w:t>为民族独立而战</w:t>
            </w:r>
          </w:p>
        </w:tc>
        <w:tc>
          <w:tcPr>
            <w:tcW w:w="1065"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1530"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Theme="majorEastAsia" w:hAnsiTheme="majorEastAsia" w:eastAsiaTheme="majorEastAsia" w:cstheme="majorEastAsia"/>
                <w:vertAlign w:val="baseline"/>
                <w:lang w:val="en-US" w:eastAsia="zh-CN"/>
              </w:rPr>
            </w:pPr>
            <w:r>
              <w:rPr>
                <w:rFonts w:hint="default" w:cs="宋体" w:asciiTheme="minorEastAsia" w:hAnsiTheme="minorEastAsia" w:eastAsiaTheme="minorEastAsia"/>
                <w:color w:val="000000"/>
                <w:kern w:val="0"/>
                <w:sz w:val="21"/>
                <w:szCs w:val="21"/>
              </w:rPr>
              <w:t>2016.09.25</w:t>
            </w:r>
          </w:p>
        </w:tc>
        <w:tc>
          <w:tcPr>
            <w:tcW w:w="2296" w:type="dxa"/>
            <w:vAlign w:val="center"/>
          </w:tcPr>
          <w:p>
            <w:pPr>
              <w:keepNext w:val="0"/>
              <w:keepLines w:val="0"/>
              <w:widowControl/>
              <w:suppressLineNumbers w:val="0"/>
              <w:spacing w:before="0" w:beforeAutospacing="0" w:after="0" w:afterAutospacing="0"/>
              <w:ind w:left="0" w:right="0" w:firstLine="174" w:firstLineChars="83"/>
              <w:jc w:val="center"/>
              <w:textAlignment w:val="center"/>
              <w:rPr>
                <w:rFonts w:hint="eastAsia" w:asciiTheme="majorEastAsia" w:hAnsiTheme="majorEastAsia" w:eastAsiaTheme="majorEastAsia" w:cstheme="majorEastAsia"/>
                <w:vertAlign w:val="baseline"/>
                <w:lang w:eastAsia="zh-CN"/>
              </w:rPr>
            </w:pPr>
            <w:r>
              <w:rPr>
                <w:rFonts w:hint="eastAsia" w:cs="宋体" w:asciiTheme="minorEastAsia" w:hAnsiTheme="minorEastAsia" w:eastAsiaTheme="minorEastAsia"/>
                <w:color w:val="000000"/>
                <w:kern w:val="0"/>
                <w:sz w:val="21"/>
                <w:szCs w:val="21"/>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vertAlign w:val="baseline"/>
                <w:lang w:eastAsia="zh-CN"/>
              </w:rPr>
            </w:pPr>
            <w:r>
              <w:rPr>
                <w:rFonts w:hint="eastAsia" w:cs="宋体" w:asciiTheme="minorEastAsia" w:hAnsiTheme="minorEastAsia" w:eastAsiaTheme="minorEastAsia"/>
                <w:color w:val="000000"/>
                <w:kern w:val="0"/>
                <w:sz w:val="21"/>
                <w:szCs w:val="21"/>
              </w:rPr>
              <w:t>陈宇</w:t>
            </w:r>
          </w:p>
        </w:tc>
        <w:tc>
          <w:tcPr>
            <w:tcW w:w="2775" w:type="dxa"/>
            <w:vAlign w:val="center"/>
          </w:tcPr>
          <w:p>
            <w:pPr>
              <w:keepNext w:val="0"/>
              <w:keepLines w:val="0"/>
              <w:widowControl/>
              <w:suppressLineNumbers w:val="0"/>
              <w:spacing w:before="0" w:beforeAutospacing="0" w:after="0" w:afterAutospacing="0"/>
              <w:ind w:left="0" w:right="0" w:firstLine="384" w:firstLineChars="183"/>
              <w:jc w:val="center"/>
              <w:textAlignment w:val="center"/>
              <w:rPr>
                <w:rFonts w:hint="eastAsia"/>
                <w:vertAlign w:val="baseline"/>
                <w:lang w:eastAsia="zh-CN"/>
              </w:rPr>
            </w:pPr>
            <w:r>
              <w:rPr>
                <w:rFonts w:hint="eastAsia" w:cs="宋体" w:asciiTheme="minorEastAsia" w:hAnsiTheme="minorEastAsia" w:eastAsiaTheme="minorEastAsia"/>
                <w:color w:val="000000"/>
                <w:kern w:val="0"/>
                <w:sz w:val="21"/>
                <w:szCs w:val="21"/>
              </w:rPr>
              <w:t>明朝的对外关系</w:t>
            </w:r>
          </w:p>
        </w:tc>
        <w:tc>
          <w:tcPr>
            <w:tcW w:w="1065"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Theme="majorEastAsia" w:hAnsiTheme="majorEastAsia" w:eastAsiaTheme="majorEastAsia" w:cstheme="majorEastAsia"/>
                <w:vertAlign w:val="baseline"/>
                <w:lang w:val="en-US" w:eastAsia="zh-CN"/>
              </w:rPr>
            </w:pPr>
            <w:r>
              <w:rPr>
                <w:rFonts w:hint="eastAsia" w:cs="宋体" w:asciiTheme="minorEastAsia" w:hAnsiTheme="minorEastAsia" w:eastAsiaTheme="minorEastAsia"/>
                <w:color w:val="000000"/>
                <w:kern w:val="0"/>
                <w:sz w:val="21"/>
                <w:szCs w:val="21"/>
              </w:rPr>
              <w:t>2018.05.09</w:t>
            </w:r>
          </w:p>
        </w:tc>
        <w:tc>
          <w:tcPr>
            <w:tcW w:w="2296" w:type="dxa"/>
            <w:vAlign w:val="center"/>
          </w:tcPr>
          <w:p>
            <w:pPr>
              <w:keepNext w:val="0"/>
              <w:keepLines w:val="0"/>
              <w:widowControl/>
              <w:suppressLineNumbers w:val="0"/>
              <w:spacing w:before="0" w:beforeAutospacing="0" w:after="0" w:afterAutospacing="0"/>
              <w:ind w:left="0" w:right="0" w:firstLine="174" w:firstLineChars="83"/>
              <w:jc w:val="center"/>
              <w:textAlignment w:val="center"/>
              <w:rPr>
                <w:rFonts w:hint="eastAsia" w:asciiTheme="majorEastAsia" w:hAnsiTheme="majorEastAsia" w:eastAsiaTheme="majorEastAsia" w:cstheme="majorEastAsia"/>
                <w:vertAlign w:val="baseline"/>
                <w:lang w:eastAsia="zh-CN"/>
              </w:rPr>
            </w:pPr>
            <w:r>
              <w:rPr>
                <w:rFonts w:hint="eastAsia" w:cs="宋体" w:asciiTheme="minorEastAsia" w:hAnsiTheme="minorEastAsia" w:eastAsiaTheme="minorEastAsia"/>
                <w:color w:val="000000"/>
                <w:kern w:val="0"/>
                <w:sz w:val="21"/>
                <w:szCs w:val="21"/>
              </w:rPr>
              <w:t>常州市花园中学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陈宇</w:t>
            </w:r>
          </w:p>
        </w:tc>
        <w:tc>
          <w:tcPr>
            <w:tcW w:w="2775" w:type="dxa"/>
            <w:vAlign w:val="top"/>
          </w:tcPr>
          <w:p>
            <w:pPr>
              <w:keepNext w:val="0"/>
              <w:keepLines w:val="0"/>
              <w:suppressLineNumbers w:val="0"/>
              <w:spacing w:before="0" w:beforeAutospacing="0" w:after="0" w:afterAutospacing="0"/>
              <w:ind w:left="0" w:right="0"/>
              <w:jc w:val="center"/>
              <w:rPr>
                <w:rFonts w:hint="eastAsia"/>
                <w:vertAlign w:val="baseline"/>
                <w:lang w:eastAsia="zh-CN"/>
              </w:rPr>
            </w:pPr>
            <w:r>
              <w:rPr>
                <w:rFonts w:hint="eastAsia"/>
                <w:vertAlign w:val="baseline"/>
                <w:lang w:eastAsia="zh-CN"/>
              </w:rPr>
              <w:t>美国独立战争</w:t>
            </w:r>
          </w:p>
        </w:tc>
        <w:tc>
          <w:tcPr>
            <w:tcW w:w="1065"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校级</w:t>
            </w:r>
          </w:p>
        </w:tc>
        <w:tc>
          <w:tcPr>
            <w:tcW w:w="1530" w:type="dxa"/>
            <w:vAlign w:val="top"/>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2019.10.30</w:t>
            </w:r>
          </w:p>
        </w:tc>
        <w:tc>
          <w:tcPr>
            <w:tcW w:w="2296" w:type="dxa"/>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vertAlign w:val="baseline"/>
                <w:lang w:eastAsia="zh-CN"/>
              </w:rPr>
            </w:pPr>
            <w:r>
              <w:rPr>
                <w:rFonts w:hint="eastAsia" w:asciiTheme="majorEastAsia" w:hAnsiTheme="majorEastAsia" w:eastAsiaTheme="majorEastAsia" w:cstheme="majorEastAsia"/>
                <w:vertAlign w:val="baseline"/>
                <w:lang w:eastAsia="zh-CN"/>
              </w:rPr>
              <w:t>常州市花园中学</w:t>
            </w:r>
          </w:p>
        </w:tc>
      </w:tr>
    </w:tbl>
    <w:p>
      <w:pPr>
        <w:numPr>
          <w:ilvl w:val="0"/>
          <w:numId w:val="0"/>
        </w:numPr>
        <w:ind w:leftChars="200"/>
        <w:rPr>
          <w:rFonts w:hint="eastAsia" w:ascii="宋体" w:hAnsi="宋体" w:eastAsia="宋体" w:cs="宋体"/>
          <w:sz w:val="21"/>
          <w:szCs w:val="21"/>
          <w:lang w:eastAsia="zh-CN"/>
        </w:rPr>
      </w:pPr>
    </w:p>
    <w:p>
      <w:pPr>
        <w:rPr>
          <w:rFonts w:hint="eastAsia"/>
          <w:lang w:val="en-US" w:eastAsia="zh-CN"/>
        </w:rPr>
      </w:pPr>
      <w:r>
        <w:rPr>
          <w:rFonts w:hint="eastAsia" w:ascii="黑体" w:hAnsi="黑体" w:eastAsia="黑体" w:cs="黑体"/>
          <w:sz w:val="28"/>
          <w:szCs w:val="28"/>
          <w:lang w:eastAsia="zh-CN"/>
        </w:rPr>
        <w:t>六、参考文献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1、许聚龙,情境教学在历史课堂中的应用.学周刊,2010,8.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2、李晓霞,创设历史情境,打造活力课堂.西北成人教育学报,2012,6.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3、付书芝,创设历史情境 推进互动教学——以高中历史人教版必修&lt;祖国统一大业&gt;教学设计为例.才智,2014,29.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4、刘卫仁,运用新材料 创设新情境 培养学生历史思维能力——从2011年江苏高考历史谈高三历史复习.教育教学论坛,2012,09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5、王绍霞,实施历史情境教学的“四化”策略.华夏教师,2014,10.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6、杜威,杜威教育论.华东师范大学出版社1981 年,第 191 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7、 克伯屈,教学方法原理一教育漫谈．北京人民教育出版社，1991，107．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8、王春,情境教学论http://www．mdgz．Net/Article/ShowArticle．asp?ArticlelD=131．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9、鲍学红,中学历史教学中问题情境创设的研究.2009．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10、燕莉,历史教师专业化成长的途径和方法.专业成长, 2009,10．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11、陈艳伟,高中历史新课程理念下的情境教学.东北师范大学教育硕士论文,2011年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lang w:val="en-US" w:eastAsia="zh-CN"/>
        </w:rPr>
      </w:pPr>
      <w:r>
        <w:rPr>
          <w:rFonts w:hint="eastAsia"/>
          <w:lang w:val="en-US" w:eastAsia="zh-CN"/>
        </w:rPr>
        <w:t>12、刘宏丽,浅谈初中历史情境教学.东北师范大学教育硕士论文,2009年.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13、全国统一（联合）考试大纲及指南，北京师范大学出版社,2010年3月．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14、历史课程标准（实验稿）,北京师范大学出版社,2001年7月．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15、林小凤，历史情境的创设与历史活动课的课堂实效－《1787年宪法》活动课的反思.佳木斯行政学院学报,2013年12月．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16、王谦林,情景复现教学法在中学历史课堂中的应用.西北师范大学,2013年．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17、李海军,实施历史情境教学的“五化”策略．课程教学研究,2014,07.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18、左远桥,让历史课堂来点“穿越”——关于历史情境教学的思考.今日中国论坛,2013,12.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19、于耀洲,于宁宁,新课标下高中历史情境式教学的几点思考.齐齐哈尔大学学报（哲学社会科学版）,2013,04.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20、李凤莲,谈情境教学法在高中历史课中的运用.科学大众（科学教育),2014,08.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21、陈柏林,高中历史情境教学法应用实践分析.佳木斯教育学院学报,2013,11.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22、曾念岗,浅析高中历史情境教学.赤子（中旬）,2013,11.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23、袁方,情境：中学历史教学中如何运用情境教学.教育教学论坛,2012,03.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24、宏根,历史情境教学方法初探.教育教学论坛,2010,34.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25、陈志忠,再现历史情境,提高学习兴趣.中国校外教育,2012,11.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26、陈文,创设历史情境 激活历史课堂.新课程研究（中旬刊）,2011,01.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27、陈会阁,情境：创设历史教学情境 培养学习历史兴趣.教育教学论坛, 2011,11.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28、石明灿,创设历史情境 生动历史课堂.科学咨询（教育科研）,2010,06.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29、徐新华,情境：创设情境 激活中学历史课堂.教育教学论坛,2010,23.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30、李世通,浅谈初中历史情境教学法的运用.学周刊,2013,16.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val="en-US" w:eastAsia="zh-CN"/>
        </w:rPr>
        <w:t>31、王永红,浅谈初中历史教学中历史情境设计.才智,2012,33.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28"/>
          <w:szCs w:val="28"/>
          <w:lang w:eastAsia="zh-CN"/>
        </w:rPr>
      </w:pPr>
      <w:r>
        <w:rPr>
          <w:rFonts w:hint="eastAsia"/>
          <w:lang w:val="en-US" w:eastAsia="zh-CN"/>
        </w:rPr>
        <w:t>32、张江波,浅议初中历史情境教学.学周刊,2012,18.</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FD8F0"/>
    <w:multiLevelType w:val="singleLevel"/>
    <w:tmpl w:val="8CFFD8F0"/>
    <w:lvl w:ilvl="0" w:tentative="0">
      <w:start w:val="4"/>
      <w:numFmt w:val="decimal"/>
      <w:suff w:val="nothing"/>
      <w:lvlText w:val="%1、"/>
      <w:lvlJc w:val="left"/>
    </w:lvl>
  </w:abstractNum>
  <w:abstractNum w:abstractNumId="1">
    <w:nsid w:val="B089EFE0"/>
    <w:multiLevelType w:val="singleLevel"/>
    <w:tmpl w:val="B089EFE0"/>
    <w:lvl w:ilvl="0" w:tentative="0">
      <w:start w:val="1"/>
      <w:numFmt w:val="decimal"/>
      <w:suff w:val="nothing"/>
      <w:lvlText w:val="%1、"/>
      <w:lvlJc w:val="left"/>
    </w:lvl>
  </w:abstractNum>
  <w:abstractNum w:abstractNumId="2">
    <w:nsid w:val="E363422A"/>
    <w:multiLevelType w:val="singleLevel"/>
    <w:tmpl w:val="E363422A"/>
    <w:lvl w:ilvl="0" w:tentative="0">
      <w:start w:val="1"/>
      <w:numFmt w:val="decimal"/>
      <w:suff w:val="nothing"/>
      <w:lvlText w:val="%1、"/>
      <w:lvlJc w:val="left"/>
    </w:lvl>
  </w:abstractNum>
  <w:abstractNum w:abstractNumId="3">
    <w:nsid w:val="E36DEC4C"/>
    <w:multiLevelType w:val="singleLevel"/>
    <w:tmpl w:val="E36DEC4C"/>
    <w:lvl w:ilvl="0" w:tentative="0">
      <w:start w:val="3"/>
      <w:numFmt w:val="chineseCounting"/>
      <w:suff w:val="nothing"/>
      <w:lvlText w:val="（%1）"/>
      <w:lvlJc w:val="left"/>
      <w:rPr>
        <w:rFonts w:hint="eastAsia"/>
      </w:rPr>
    </w:lvl>
  </w:abstractNum>
  <w:abstractNum w:abstractNumId="4">
    <w:nsid w:val="144C6BBE"/>
    <w:multiLevelType w:val="multilevel"/>
    <w:tmpl w:val="144C6B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A701AE"/>
    <w:multiLevelType w:val="singleLevel"/>
    <w:tmpl w:val="58A701AE"/>
    <w:lvl w:ilvl="0" w:tentative="0">
      <w:start w:val="2"/>
      <w:numFmt w:val="decimal"/>
      <w:suff w:val="nothing"/>
      <w:lvlText w:val="%1."/>
      <w:lvlJc w:val="left"/>
    </w:lvl>
  </w:abstractNum>
  <w:abstractNum w:abstractNumId="6">
    <w:nsid w:val="7AFD21D5"/>
    <w:multiLevelType w:val="multilevel"/>
    <w:tmpl w:val="7AFD21D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7A88"/>
    <w:rsid w:val="048D75AA"/>
    <w:rsid w:val="06AD5EB5"/>
    <w:rsid w:val="09D504F6"/>
    <w:rsid w:val="12047798"/>
    <w:rsid w:val="125C5C4A"/>
    <w:rsid w:val="1B777A88"/>
    <w:rsid w:val="1EFA5CB4"/>
    <w:rsid w:val="24070976"/>
    <w:rsid w:val="244031C1"/>
    <w:rsid w:val="2A987122"/>
    <w:rsid w:val="2CF439DB"/>
    <w:rsid w:val="2FCB24B8"/>
    <w:rsid w:val="35E60450"/>
    <w:rsid w:val="36871916"/>
    <w:rsid w:val="37B9478B"/>
    <w:rsid w:val="470D369E"/>
    <w:rsid w:val="50DE1B36"/>
    <w:rsid w:val="552526B4"/>
    <w:rsid w:val="55D42BCD"/>
    <w:rsid w:val="57391BD1"/>
    <w:rsid w:val="5D4A53EA"/>
    <w:rsid w:val="611B53D6"/>
    <w:rsid w:val="62E350BC"/>
    <w:rsid w:val="65551239"/>
    <w:rsid w:val="686B086F"/>
    <w:rsid w:val="688A60BA"/>
    <w:rsid w:val="6E697EDB"/>
    <w:rsid w:val="708361C0"/>
    <w:rsid w:val="74E33BC9"/>
    <w:rsid w:val="78DF46E5"/>
    <w:rsid w:val="7B0D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8">
    <w:name w:val="Quote"/>
    <w:next w:val="2"/>
    <w:qFormat/>
    <w:uiPriority w:val="29"/>
    <w:rPr>
      <w:rFonts w:ascii="Times New Roman" w:hAnsi="Times New Roman" w:cs="Times New Roman" w:eastAsiaTheme="minorEastAsia"/>
      <w:iCs/>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47</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2020-04-19T01:43:00Z</dcterms:created>
  <dc:creator>云蒸霞蔚</dc:creator>
  <cp:lastModifiedBy>云蒸霞蔚</cp:lastModifiedBy>
  <dcterms:modified xsi:type="dcterms:W3CDTF">2020-04-22T23:37:52Z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