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312" w:lineRule="auto"/>
        <w:ind w:leftChars="200" w:hangingChars="200"/>
        <w:jc w:val="center"/>
        <w:rPr>
          <w:rFonts w:ascii="宋体" w:hAnsi="宋体" w:eastAsia="宋体"/>
          <w:color w:val="000000"/>
          <w:sz w:val="36"/>
          <w:szCs w:val="36"/>
        </w:rPr>
      </w:pPr>
      <w:r>
        <w:rPr>
          <w:rFonts w:ascii="宋体" w:hAnsi="宋体" w:eastAsia="宋体"/>
          <w:b/>
          <w:bCs/>
          <w:color w:val="000000"/>
          <w:sz w:val="36"/>
          <w:szCs w:val="36"/>
        </w:rPr>
        <w:t>第 七 周 工 作 安 排 （10月11日—10月15日）</w:t>
      </w:r>
    </w:p>
    <w:p>
      <w:pPr>
        <w:snapToGrid w:val="0"/>
        <w:spacing w:before="0" w:after="0" w:line="312" w:lineRule="auto"/>
        <w:jc w:val="both"/>
        <w:rPr>
          <w:rFonts w:ascii="宋体" w:hAnsi="宋体" w:eastAsia="宋体"/>
          <w:b/>
          <w:bCs/>
          <w:color w:val="000000"/>
          <w:sz w:val="24"/>
          <w:szCs w:val="24"/>
        </w:rPr>
      </w:pPr>
      <w:r>
        <w:rPr>
          <w:rFonts w:ascii="宋体" w:hAnsi="宋体" w:eastAsia="宋体"/>
          <w:b/>
          <w:bCs/>
          <w:color w:val="000000"/>
          <w:sz w:val="24"/>
          <w:szCs w:val="24"/>
        </w:rPr>
        <w:t>教育主题：干净整洁会互助，我是有爱紫藤娃。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605"/>
        <w:gridCol w:w="1155"/>
        <w:gridCol w:w="8130"/>
        <w:gridCol w:w="1710"/>
        <w:gridCol w:w="162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trPr>
        <w:tc>
          <w:tcPr>
            <w:tcW w:w="276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ind w:leftChars="200" w:hangingChars="200"/>
              <w:jc w:val="center"/>
              <w:rPr>
                <w:rFonts w:ascii="宋体" w:hAnsi="宋体" w:eastAsia="宋体"/>
                <w:b/>
                <w:bCs/>
                <w:color w:val="000000"/>
                <w:sz w:val="24"/>
                <w:szCs w:val="24"/>
              </w:rPr>
            </w:pPr>
            <w:r>
              <w:rPr>
                <w:rFonts w:ascii="宋体" w:hAnsi="宋体" w:eastAsia="宋体"/>
                <w:b/>
                <w:bCs/>
                <w:color w:val="000000"/>
                <w:sz w:val="24"/>
                <w:szCs w:val="24"/>
              </w:rPr>
              <w:t>具体时间</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ind w:leftChars="200" w:hangingChars="200"/>
              <w:jc w:val="center"/>
              <w:rPr>
                <w:rFonts w:ascii="宋体" w:hAnsi="宋体" w:eastAsia="宋体"/>
                <w:b/>
                <w:bCs/>
                <w:color w:val="000000"/>
                <w:sz w:val="24"/>
                <w:szCs w:val="24"/>
              </w:rPr>
            </w:pPr>
            <w:r>
              <w:rPr>
                <w:rFonts w:ascii="宋体" w:hAnsi="宋体" w:eastAsia="宋体"/>
                <w:b/>
                <w:bCs/>
                <w:color w:val="000000"/>
                <w:sz w:val="24"/>
                <w:szCs w:val="24"/>
              </w:rPr>
              <w:t>工作内容</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责任部门</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参加对象</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76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4"/>
                <w:szCs w:val="24"/>
              </w:rPr>
              <w:t>重点工作</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12-14日参加新北区中小学生田径运动会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副校长室（1）、</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体育组</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张鸿庭、杨阳、徐伟</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新桥初中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76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完成2021年教育事业统计基础数据填报</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副校长室（4）、各部门</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黄益芬、黄桂华、郭建刚、刘梦娇、叶凌、张荔</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4"/>
                <w:szCs w:val="24"/>
              </w:rPr>
            </w:pPr>
            <w:r>
              <w:rPr>
                <w:rFonts w:ascii="宋体" w:hAnsi="宋体" w:eastAsia="宋体"/>
                <w:color w:val="000000"/>
                <w:sz w:val="24"/>
                <w:szCs w:val="24"/>
              </w:rPr>
              <w:t>周一</w:t>
            </w:r>
          </w:p>
          <w:p>
            <w:pPr>
              <w:snapToGrid w:val="0"/>
              <w:spacing w:before="0" w:after="0" w:line="312" w:lineRule="auto"/>
              <w:jc w:val="center"/>
              <w:rPr>
                <w:rFonts w:ascii="宋体" w:hAnsi="宋体" w:eastAsia="宋体"/>
                <w:color w:val="000000"/>
                <w:sz w:val="24"/>
                <w:szCs w:val="24"/>
              </w:rPr>
            </w:pPr>
            <w:r>
              <w:rPr>
                <w:rFonts w:ascii="宋体" w:hAnsi="宋体" w:eastAsia="宋体"/>
                <w:color w:val="000000"/>
                <w:sz w:val="24"/>
                <w:szCs w:val="24"/>
              </w:rPr>
              <w:t>（10月11日）</w:t>
            </w:r>
          </w:p>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7：00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2020年度教职工专项绩效发放公示</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18"/>
                <w:szCs w:val="18"/>
              </w:rPr>
            </w:pPr>
            <w:r>
              <w:rPr>
                <w:rFonts w:ascii="宋体" w:hAnsi="宋体" w:eastAsia="宋体"/>
                <w:color w:val="000000"/>
                <w:sz w:val="18"/>
                <w:szCs w:val="18"/>
              </w:rPr>
              <w:t>副校长室（1）、</w:t>
            </w:r>
          </w:p>
          <w:p>
            <w:pPr>
              <w:snapToGrid w:val="0"/>
              <w:spacing w:before="0" w:after="0" w:line="220" w:lineRule="exact"/>
              <w:jc w:val="center"/>
              <w:rPr>
                <w:rFonts w:ascii="宋体" w:hAnsi="宋体" w:eastAsia="宋体"/>
                <w:color w:val="000000"/>
                <w:sz w:val="18"/>
                <w:szCs w:val="18"/>
              </w:rPr>
            </w:pPr>
            <w:r>
              <w:rPr>
                <w:rFonts w:ascii="宋体" w:hAnsi="宋体" w:eastAsia="宋体"/>
                <w:color w:val="000000"/>
                <w:sz w:val="18"/>
                <w:szCs w:val="18"/>
              </w:rPr>
              <w:t>财务管理中心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全体教师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信息学科信息化能手比赛试教（执教：黄菲）</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信息教室（3）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9:00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英语学科信息化能手比赛试教（执教：汪烨）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五年级英语组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新北区英语课堂转型开放活动试教（执教：孙亚萍、王水涟）</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三、五年级英语教师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315" w:type="dxa"/>
            <w:gridSpan w:val="6"/>
            <w:tcBorders>
              <w:top w:val="single" w:color="000000" w:sz="8" w:space="0"/>
              <w:left w:val="single" w:color="000000" w:sz="8" w:space="0"/>
              <w:bottom w:val="single" w:color="000000" w:sz="8" w:space="0"/>
              <w:right w:val="single" w:color="000000" w:sz="8" w:space="0"/>
            </w:tcBorders>
            <w:shd w:val="clear" w:color="auto" w:fill="D7D7D7"/>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4"/>
                <w:szCs w:val="24"/>
              </w:rPr>
            </w:pPr>
            <w:r>
              <w:rPr>
                <w:rFonts w:ascii="宋体" w:hAnsi="宋体" w:eastAsia="宋体"/>
                <w:color w:val="000000"/>
                <w:sz w:val="24"/>
                <w:szCs w:val="24"/>
              </w:rPr>
              <w:t>周二</w:t>
            </w:r>
          </w:p>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（10月12日）</w:t>
            </w:r>
          </w:p>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信息学科信息化能手比赛试教（执教：黄菲）</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信息教室（3）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江苏省健康促进银牌学校创建专项会议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副校长室（1）</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创建群成员</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英语学科信息化能手比赛试教（执教：汪烨）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五年级英语组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幼小衔接课程研究骨干团活动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20" w:lineRule="exact"/>
              <w:jc w:val="center"/>
              <w:rPr>
                <w:rFonts w:ascii="宋体" w:hAnsi="宋体" w:eastAsia="宋体"/>
                <w:color w:val="000000"/>
                <w:sz w:val="18"/>
                <w:szCs w:val="18"/>
              </w:rPr>
            </w:pPr>
            <w:r>
              <w:rPr>
                <w:rFonts w:ascii="宋体" w:hAnsi="宋体" w:eastAsia="宋体"/>
                <w:color w:val="000000"/>
                <w:sz w:val="18"/>
                <w:szCs w:val="18"/>
              </w:rPr>
              <w:t>骨干团成员及一年级全体教师</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一年级各班教室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语文学科二至六年级教研组集体备课（主题：单元教学、作业变革）</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20" w:lineRule="exact"/>
              <w:jc w:val="center"/>
              <w:rPr>
                <w:rFonts w:ascii="宋体" w:hAnsi="宋体" w:eastAsia="宋体"/>
                <w:color w:val="000000"/>
                <w:sz w:val="18"/>
                <w:szCs w:val="18"/>
              </w:rPr>
            </w:pPr>
            <w:r>
              <w:rPr>
                <w:rFonts w:ascii="宋体" w:hAnsi="宋体" w:eastAsia="宋体"/>
                <w:color w:val="000000"/>
                <w:sz w:val="18"/>
                <w:szCs w:val="18"/>
              </w:rPr>
              <w:t>二至六年级语文老师</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各年级办公室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16：10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2021年市区骨干、学带参评教预备会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副校长室（4）、教师发展中心</w:t>
            </w:r>
          </w:p>
        </w:tc>
        <w:tc>
          <w:tcPr>
            <w:tcW w:w="162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20" w:lineRule="exact"/>
              <w:jc w:val="center"/>
              <w:rPr>
                <w:rFonts w:ascii="宋体" w:hAnsi="宋体" w:eastAsia="宋体"/>
                <w:color w:val="000000"/>
                <w:sz w:val="18"/>
                <w:szCs w:val="18"/>
              </w:rPr>
            </w:pPr>
            <w:r>
              <w:rPr>
                <w:rFonts w:ascii="宋体" w:hAnsi="宋体" w:eastAsia="宋体"/>
                <w:color w:val="000000"/>
                <w:sz w:val="18"/>
                <w:szCs w:val="18"/>
              </w:rPr>
              <w:t>章丽红、叶凌、罗雯娟、预参评教师</w:t>
            </w:r>
          </w:p>
        </w:tc>
        <w:tc>
          <w:tcPr>
            <w:tcW w:w="109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315" w:type="dxa"/>
            <w:gridSpan w:val="6"/>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top"/>
          </w:tcPr>
          <w:p>
            <w:pPr>
              <w:snapToGrid w:val="0"/>
              <w:spacing w:before="0" w:after="0" w:line="312" w:lineRule="auto"/>
              <w:jc w:val="center"/>
              <w:rPr>
                <w:rFonts w:ascii="宋体" w:hAnsi="宋体" w:eastAsia="宋体"/>
                <w:color w:val="000000"/>
                <w:sz w:val="20"/>
                <w:szCs w:val="20"/>
              </w:rPr>
            </w:pPr>
          </w:p>
          <w:p>
            <w:pPr>
              <w:snapToGrid w:val="0"/>
              <w:spacing w:before="0" w:after="0" w:line="312" w:lineRule="auto"/>
              <w:jc w:val="center"/>
              <w:rPr>
                <w:rFonts w:ascii="宋体" w:hAnsi="宋体" w:eastAsia="宋体"/>
                <w:color w:val="000000"/>
                <w:sz w:val="24"/>
                <w:szCs w:val="24"/>
              </w:rPr>
            </w:pPr>
            <w:r>
              <w:rPr>
                <w:rFonts w:ascii="宋体" w:hAnsi="宋体" w:eastAsia="宋体"/>
                <w:color w:val="000000"/>
                <w:sz w:val="24"/>
                <w:szCs w:val="24"/>
              </w:rPr>
              <w:t>周三</w:t>
            </w:r>
          </w:p>
          <w:p>
            <w:pPr>
              <w:snapToGrid w:val="0"/>
              <w:spacing w:before="0" w:after="0" w:line="240" w:lineRule="auto"/>
              <w:jc w:val="center"/>
              <w:rPr>
                <w:rFonts w:ascii="宋体" w:hAnsi="宋体" w:eastAsia="宋体"/>
                <w:color w:val="000000"/>
                <w:sz w:val="14"/>
                <w:szCs w:val="14"/>
              </w:rPr>
            </w:pPr>
            <w:r>
              <w:rPr>
                <w:rFonts w:ascii="宋体" w:hAnsi="宋体" w:eastAsia="宋体"/>
                <w:color w:val="000000"/>
                <w:sz w:val="20"/>
                <w:szCs w:val="20"/>
              </w:rPr>
              <w:t>（10月13日）</w:t>
            </w: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信息学科信息化能手比赛试教（执教：黄菲）</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信息教室（3）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14"/>
                <w:szCs w:val="14"/>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新北区小学美术评优课试教（执教：李贲、丁蕾、李佳敏）</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章丽红、刘梦娇、美术组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美术教室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江苏省儿童诗联盟活动节目排练、教师讲演试讲</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副校长室（3）</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音乐组及相关教师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10:00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英语学科信息化能手比赛试教（执教：汪烨）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五年级英语组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12:10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江苏省“儿童诗”展示活动之社团展示辅导员会议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副校长室（4）、教师发展中心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章丽红、罗雯娟、叶凌、社团辅导老师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承办新北区英语课堂转型开放活动（执教：孙亚萍 王水涟）</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全体英语老师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报送区“学习模范张桂梅，立德树人耀青春”主题团日观摩会活动计划</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教师发展中心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章丽红、叶凌</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315" w:type="dxa"/>
            <w:gridSpan w:val="6"/>
            <w:tcBorders>
              <w:top w:val="single" w:color="000000" w:sz="8" w:space="0"/>
              <w:left w:val="single" w:color="000000" w:sz="8" w:space="0"/>
              <w:bottom w:val="single" w:color="000000" w:sz="8" w:space="0"/>
              <w:right w:val="single" w:color="000000" w:sz="8" w:space="0"/>
            </w:tcBorders>
            <w:shd w:val="clear" w:color="auto" w:fill="D8D8D8"/>
            <w:vAlign w:val="top"/>
          </w:tcPr>
          <w:p>
            <w:pPr>
              <w:snapToGrid w:val="0"/>
              <w:spacing w:before="0" w:after="0" w:line="220" w:lineRule="exact"/>
              <w:jc w:val="left"/>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4"/>
                <w:szCs w:val="24"/>
              </w:rPr>
            </w:pPr>
            <w:r>
              <w:rPr>
                <w:rFonts w:ascii="宋体" w:hAnsi="宋体" w:eastAsia="宋体"/>
                <w:color w:val="000000"/>
                <w:sz w:val="24"/>
                <w:szCs w:val="24"/>
              </w:rPr>
              <w:t>周四</w:t>
            </w:r>
          </w:p>
          <w:p>
            <w:pPr>
              <w:snapToGrid w:val="0"/>
              <w:spacing w:before="0" w:after="0" w:line="312" w:lineRule="auto"/>
              <w:jc w:val="center"/>
              <w:rPr>
                <w:rFonts w:ascii="宋体" w:hAnsi="宋体" w:eastAsia="宋体"/>
                <w:color w:val="000000"/>
                <w:sz w:val="14"/>
                <w:szCs w:val="14"/>
              </w:rPr>
            </w:pPr>
            <w:r>
              <w:rPr>
                <w:rFonts w:ascii="宋体" w:hAnsi="宋体" w:eastAsia="宋体"/>
                <w:color w:val="000000"/>
                <w:sz w:val="20"/>
                <w:szCs w:val="20"/>
              </w:rPr>
              <w:t>（10月14日）</w:t>
            </w: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上午</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新北区学校财务审计</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财务管理中心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后勤、行政</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信息学科信息化能手比赛录课（执教：黄菲）</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副校长室（2）、</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信息教室3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综合学科各教研组集体备课（主题：课标解读、学科关键能力）</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综合学科教师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常州市小学科学公开课试教（执教：杨英子）</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副校长室（4）、</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章丽红、刘梦娇、科学组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科学教室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15:00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 xml:space="preserve">英语学科信息化能手比赛录课（执教：汪烨）  </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英语组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数学学科大组教研活动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全体数学老师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13:30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常州市小学体育与健康幼小科学衔接教学研讨活动（网络直播）</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体育组</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both"/>
              <w:rPr>
                <w:rFonts w:ascii="宋体" w:hAnsi="宋体" w:eastAsia="宋体"/>
                <w:color w:val="000000"/>
                <w:sz w:val="20"/>
                <w:szCs w:val="20"/>
              </w:rPr>
            </w:pPr>
            <w:r>
              <w:rPr>
                <w:rFonts w:ascii="宋体" w:hAnsi="宋体" w:eastAsia="宋体"/>
                <w:color w:val="000000"/>
                <w:sz w:val="20"/>
                <w:szCs w:val="20"/>
              </w:rPr>
              <w:t xml:space="preserve"> 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315" w:type="dxa"/>
            <w:gridSpan w:val="6"/>
            <w:tcBorders>
              <w:top w:val="single" w:color="000000" w:sz="8" w:space="0"/>
              <w:left w:val="single" w:color="000000" w:sz="8" w:space="0"/>
              <w:bottom w:val="single" w:color="000000" w:sz="8" w:space="0"/>
              <w:right w:val="single" w:color="000000" w:sz="8" w:space="0"/>
            </w:tcBorders>
            <w:shd w:val="clear" w:color="auto" w:fill="D7D7D7"/>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r>
              <w:rPr>
                <w:rFonts w:ascii="宋体" w:hAnsi="宋体" w:eastAsia="宋体"/>
                <w:color w:val="000000"/>
                <w:sz w:val="24"/>
                <w:szCs w:val="24"/>
              </w:rPr>
              <w:t>周五</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（10月15日）</w:t>
            </w: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12:15</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r>
              <w:rPr>
                <w:rFonts w:ascii="宋体" w:hAnsi="宋体" w:eastAsia="宋体"/>
                <w:color w:val="000000"/>
                <w:sz w:val="20"/>
                <w:szCs w:val="20"/>
              </w:rPr>
              <w:t>教研组长、课程责任人会议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副校长室（2）、</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全体教研组长、</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课程责任人</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13:10</w:t>
            </w:r>
          </w:p>
        </w:tc>
        <w:tc>
          <w:tcPr>
            <w:tcW w:w="81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语文潜力成长团活动暨江苏省儿童诗联盟活动语文学科教学设计研讨</w:t>
            </w:r>
          </w:p>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（执教：吴倩、吴春燕）</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潜力团成员及二五年级语文教师</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录播教室</w:t>
            </w:r>
          </w:p>
        </w:tc>
      </w:tr>
    </w:tbl>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bookmarkStart w:id="0" w:name="_GoBack"/>
      <w:bookmarkEnd w:id="0"/>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b/>
          <w:bCs/>
          <w:color w:val="000000"/>
          <w:sz w:val="32"/>
          <w:szCs w:val="32"/>
        </w:rPr>
      </w:pPr>
      <w:r>
        <w:rPr>
          <w:rFonts w:ascii="宋体" w:hAnsi="宋体" w:eastAsia="宋体"/>
          <w:b/>
          <w:bCs/>
          <w:color w:val="000000"/>
          <w:sz w:val="32"/>
          <w:szCs w:val="32"/>
        </w:rPr>
        <w:t>教  师  外  出  安  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605"/>
        <w:gridCol w:w="1170"/>
        <w:gridCol w:w="8100"/>
        <w:gridCol w:w="1935"/>
        <w:gridCol w:w="136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77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具体时间</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工 作 内 容</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ind w:leftChars="200" w:hangingChars="200"/>
              <w:jc w:val="both"/>
              <w:rPr>
                <w:rFonts w:ascii="宋体" w:hAnsi="宋体" w:eastAsia="宋体"/>
                <w:b/>
                <w:bCs/>
                <w:color w:val="000000"/>
                <w:sz w:val="24"/>
                <w:szCs w:val="24"/>
              </w:rPr>
            </w:pPr>
            <w:r>
              <w:rPr>
                <w:rFonts w:ascii="宋体" w:hAnsi="宋体" w:eastAsia="宋体"/>
                <w:b/>
                <w:bCs/>
                <w:color w:val="000000"/>
                <w:sz w:val="24"/>
                <w:szCs w:val="24"/>
              </w:rPr>
              <w:t>责任部门</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ind w:leftChars="200" w:hangingChars="200"/>
              <w:jc w:val="center"/>
              <w:rPr>
                <w:rFonts w:ascii="宋体" w:hAnsi="宋体" w:eastAsia="宋体"/>
                <w:b/>
                <w:bCs/>
                <w:color w:val="000000"/>
                <w:sz w:val="24"/>
                <w:szCs w:val="24"/>
              </w:rPr>
            </w:pPr>
            <w:r>
              <w:rPr>
                <w:rFonts w:ascii="宋体" w:hAnsi="宋体" w:eastAsia="宋体"/>
                <w:b/>
                <w:bCs/>
                <w:color w:val="000000"/>
                <w:sz w:val="24"/>
                <w:szCs w:val="24"/>
              </w:rPr>
              <w:t>参加对象</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b/>
                <w:bCs/>
                <w:color w:val="000000"/>
                <w:sz w:val="24"/>
                <w:szCs w:val="24"/>
              </w:rPr>
            </w:pPr>
            <w:r>
              <w:rPr>
                <w:rFonts w:ascii="宋体" w:hAnsi="宋体" w:eastAsia="宋体"/>
                <w:b/>
                <w:bCs/>
                <w:color w:val="000000"/>
                <w:sz w:val="24"/>
                <w:szCs w:val="24"/>
              </w:rPr>
              <w:t>外出地点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4"/>
                <w:szCs w:val="24"/>
              </w:rPr>
              <w:t>周一</w:t>
            </w:r>
          </w:p>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4"/>
                <w:szCs w:val="24"/>
              </w:rPr>
              <w:t>（10月11日）</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上午</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人事档案复核、整理、装订</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人力资源中心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黄桂华</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区档案室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255" w:type="dxa"/>
            <w:gridSpan w:val="6"/>
            <w:tcBorders>
              <w:top w:val="single" w:color="000000" w:sz="8" w:space="0"/>
              <w:left w:val="single" w:color="000000" w:sz="8" w:space="0"/>
              <w:bottom w:val="single" w:color="000000" w:sz="8" w:space="0"/>
              <w:right w:val="single" w:color="000000" w:sz="8" w:space="0"/>
            </w:tcBorders>
            <w:shd w:val="clear" w:color="auto" w:fill="BEBEBE"/>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4"/>
                <w:szCs w:val="24"/>
              </w:rPr>
              <w:t>周二</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（10月12日）</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上午</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新北区陈亚兰特级班主任成长营第十八次活动</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学生发展中心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黄桂华</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both"/>
              <w:rPr>
                <w:rFonts w:ascii="宋体" w:hAnsi="宋体" w:eastAsia="宋体"/>
                <w:color w:val="000000"/>
                <w:sz w:val="18"/>
                <w:szCs w:val="18"/>
              </w:rPr>
            </w:pPr>
            <w:r>
              <w:rPr>
                <w:rFonts w:ascii="宋体" w:hAnsi="宋体" w:eastAsia="宋体"/>
                <w:color w:val="000000"/>
                <w:sz w:val="18"/>
                <w:szCs w:val="18"/>
              </w:rPr>
              <w:t>龙虎塘实验小学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14"/>
                <w:szCs w:val="14"/>
              </w:rPr>
            </w:pP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15:00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2022年政府采购预算布置会议</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后勤保障中心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郭建刚</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both"/>
              <w:rPr>
                <w:rFonts w:ascii="宋体" w:hAnsi="宋体" w:eastAsia="宋体"/>
                <w:color w:val="000000"/>
                <w:sz w:val="18"/>
                <w:szCs w:val="18"/>
              </w:rPr>
            </w:pPr>
            <w:r>
              <w:rPr>
                <w:rFonts w:ascii="宋体" w:hAnsi="宋体" w:eastAsia="宋体"/>
                <w:color w:val="000000"/>
                <w:sz w:val="18"/>
                <w:szCs w:val="18"/>
              </w:rPr>
              <w:t>区商务中心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255" w:type="dxa"/>
            <w:gridSpan w:val="6"/>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4"/>
                <w:szCs w:val="24"/>
              </w:rPr>
              <w:t>周三</w:t>
            </w:r>
          </w:p>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（10月13日）</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255" w:type="dxa"/>
            <w:gridSpan w:val="6"/>
            <w:tcBorders>
              <w:top w:val="single" w:color="000000" w:sz="8" w:space="0"/>
              <w:left w:val="single" w:color="000000" w:sz="8" w:space="0"/>
              <w:bottom w:val="single" w:color="000000" w:sz="8" w:space="0"/>
              <w:right w:val="single" w:color="000000" w:sz="8" w:space="0"/>
            </w:tcBorders>
            <w:shd w:val="clear" w:color="auto" w:fill="D9D9D9"/>
            <w:vAlign w:val="top"/>
          </w:tcPr>
          <w:p>
            <w:pPr>
              <w:snapToGrid w:val="0"/>
              <w:spacing w:before="0" w:after="0" w:line="220" w:lineRule="exact"/>
              <w:jc w:val="left"/>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4"/>
                <w:szCs w:val="24"/>
              </w:rPr>
              <w:t>周四</w:t>
            </w:r>
          </w:p>
          <w:p>
            <w:pPr>
              <w:snapToGrid w:val="0"/>
              <w:spacing w:before="0" w:after="0" w:line="220" w:lineRule="exact"/>
              <w:jc w:val="center"/>
              <w:rPr>
                <w:rFonts w:ascii="宋体" w:hAnsi="宋体" w:eastAsia="宋体"/>
                <w:color w:val="000000"/>
                <w:sz w:val="14"/>
                <w:szCs w:val="14"/>
              </w:rPr>
            </w:pPr>
            <w:r>
              <w:rPr>
                <w:rFonts w:ascii="宋体" w:hAnsi="宋体" w:eastAsia="宋体"/>
                <w:color w:val="000000"/>
                <w:sz w:val="20"/>
                <w:szCs w:val="20"/>
              </w:rPr>
              <w:t>（10月14日）</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8:10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参加新北区小学科学教研基地展示活动</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课程教学中心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章丽红、赵春霞</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香槟湖小学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12:50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基于项目学习的研学课程开发研究</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课程教学中心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吕佳蔚</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三井实小（典雅）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13:10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《读本》区级教研活动</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课程教学中心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丁文盛、夏位平</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三井实小（典雅）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255" w:type="dxa"/>
            <w:gridSpan w:val="6"/>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4"/>
                <w:szCs w:val="24"/>
              </w:rPr>
              <w:t>周五</w:t>
            </w:r>
          </w:p>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0"/>
                <w:szCs w:val="20"/>
              </w:rPr>
              <w:t>（10月15日）</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8:30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小学美术教师评优课第一轮（教学设计）</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李贲、丁蕾、李佳敏</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18"/>
                <w:szCs w:val="18"/>
              </w:rPr>
            </w:pPr>
            <w:r>
              <w:rPr>
                <w:rFonts w:ascii="宋体" w:hAnsi="宋体" w:eastAsia="宋体"/>
                <w:color w:val="000000"/>
                <w:sz w:val="18"/>
                <w:szCs w:val="18"/>
              </w:rPr>
              <w:t>区教师发展中心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14"/>
                <w:szCs w:val="14"/>
              </w:rPr>
            </w:pP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12：50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新北区姚建法名教师成长营暨多元表征课题组第29次活动</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副校长室（1）</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营员与成员</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18"/>
                <w:szCs w:val="18"/>
              </w:rPr>
            </w:pPr>
            <w:r>
              <w:rPr>
                <w:rFonts w:ascii="宋体" w:hAnsi="宋体" w:eastAsia="宋体"/>
                <w:color w:val="000000"/>
                <w:sz w:val="18"/>
                <w:szCs w:val="18"/>
              </w:rPr>
              <w:t>圩塘中心小学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13:30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常州市教科研基地成果展示活动</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教师发展中心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叶凌、韦庆杰</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18"/>
                <w:szCs w:val="18"/>
              </w:rPr>
            </w:pPr>
            <w:r>
              <w:rPr>
                <w:rFonts w:ascii="宋体" w:hAnsi="宋体" w:eastAsia="宋体"/>
                <w:color w:val="000000"/>
                <w:sz w:val="18"/>
                <w:szCs w:val="18"/>
              </w:rPr>
              <w:t>戚墅堰东方小学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4"/>
                <w:szCs w:val="24"/>
              </w:rPr>
            </w:pP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17:00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信息化教学能手视频上报截止</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20"/>
                <w:szCs w:val="20"/>
              </w:rPr>
            </w:pPr>
            <w:r>
              <w:rPr>
                <w:rFonts w:ascii="宋体" w:hAnsi="宋体" w:eastAsia="宋体"/>
                <w:color w:val="000000"/>
                <w:sz w:val="20"/>
                <w:szCs w:val="20"/>
              </w:rPr>
              <w:t>刘梦娇</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ascii="宋体" w:hAnsi="宋体" w:eastAsia="宋体"/>
                <w:color w:val="000000"/>
                <w:sz w:val="18"/>
                <w:szCs w:val="18"/>
              </w:rPr>
            </w:pPr>
            <w:r>
              <w:rPr>
                <w:rFonts w:ascii="宋体" w:hAnsi="宋体" w:eastAsia="宋体"/>
                <w:color w:val="000000"/>
                <w:sz w:val="18"/>
                <w:szCs w:val="18"/>
              </w:rPr>
              <w:t>教育管理服务中心306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8" w:hRule="exact"/>
        </w:trPr>
        <w:tc>
          <w:tcPr>
            <w:tcW w:w="15255" w:type="dxa"/>
            <w:gridSpan w:val="6"/>
            <w:tcBorders>
              <w:top w:val="single" w:color="000000" w:sz="8" w:space="0"/>
              <w:left w:val="single" w:color="000000" w:sz="8" w:space="0"/>
              <w:bottom w:val="single" w:color="000000" w:sz="8" w:space="0"/>
              <w:right w:val="single" w:color="000000" w:sz="8" w:space="0"/>
            </w:tcBorders>
            <w:shd w:val="clear" w:color="auto" w:fill="D9D9D9"/>
            <w:vAlign w:val="center"/>
          </w:tcPr>
          <w:p>
            <w:pPr>
              <w:snapToGrid w:val="0"/>
              <w:spacing w:before="0" w:after="0" w:line="220" w:lineRule="exact"/>
              <w:jc w:val="center"/>
              <w:rPr>
                <w:rFonts w:ascii="宋体" w:hAnsi="宋体"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60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hint="eastAsia" w:ascii="宋体" w:hAnsi="宋体" w:eastAsia="宋体"/>
                <w:color w:val="000000"/>
                <w:sz w:val="24"/>
                <w:szCs w:val="24"/>
                <w:lang w:val="en-US" w:eastAsia="zh-CN"/>
              </w:rPr>
            </w:pPr>
            <w:r>
              <w:rPr>
                <w:rFonts w:ascii="宋体" w:hAnsi="宋体" w:eastAsia="宋体"/>
                <w:color w:val="000000"/>
                <w:sz w:val="24"/>
                <w:szCs w:val="24"/>
              </w:rPr>
              <w:t>周</w:t>
            </w:r>
            <w:r>
              <w:rPr>
                <w:rFonts w:hint="eastAsia" w:ascii="宋体" w:hAnsi="宋体" w:eastAsia="宋体"/>
                <w:color w:val="000000"/>
                <w:sz w:val="24"/>
                <w:szCs w:val="24"/>
                <w:lang w:val="en-US" w:eastAsia="zh-CN"/>
              </w:rPr>
              <w:t>六</w:t>
            </w:r>
          </w:p>
          <w:p>
            <w:pPr>
              <w:snapToGrid w:val="0"/>
              <w:spacing w:before="0" w:after="0" w:line="220" w:lineRule="exact"/>
              <w:jc w:val="center"/>
              <w:rPr>
                <w:rFonts w:ascii="宋体" w:hAnsi="宋体" w:eastAsia="宋体"/>
                <w:color w:val="000000"/>
                <w:sz w:val="24"/>
                <w:szCs w:val="24"/>
              </w:rPr>
            </w:pPr>
            <w:r>
              <w:rPr>
                <w:rFonts w:ascii="宋体" w:hAnsi="宋体" w:eastAsia="宋体"/>
                <w:color w:val="000000"/>
                <w:sz w:val="20"/>
                <w:szCs w:val="20"/>
              </w:rPr>
              <w:t>（10月1</w:t>
            </w:r>
            <w:r>
              <w:rPr>
                <w:rFonts w:hint="eastAsia" w:ascii="宋体" w:hAnsi="宋体" w:eastAsia="宋体"/>
                <w:color w:val="000000"/>
                <w:sz w:val="20"/>
                <w:szCs w:val="20"/>
                <w:lang w:val="en-US" w:eastAsia="zh-CN"/>
              </w:rPr>
              <w:t>6</w:t>
            </w:r>
            <w:r>
              <w:rPr>
                <w:rFonts w:ascii="宋体" w:hAnsi="宋体" w:eastAsia="宋体"/>
                <w:color w:val="000000"/>
                <w:sz w:val="20"/>
                <w:szCs w:val="20"/>
              </w:rPr>
              <w:t>日）</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8:30</w:t>
            </w:r>
          </w:p>
        </w:tc>
        <w:tc>
          <w:tcPr>
            <w:tcW w:w="81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新北区2021年小学生作文竞赛</w:t>
            </w:r>
          </w:p>
        </w:tc>
        <w:tc>
          <w:tcPr>
            <w:tcW w:w="19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ascii="宋体" w:hAnsi="宋体" w:eastAsia="宋体"/>
                <w:color w:val="000000"/>
                <w:sz w:val="20"/>
                <w:szCs w:val="20"/>
              </w:rPr>
            </w:pPr>
            <w:r>
              <w:rPr>
                <w:rFonts w:ascii="宋体" w:hAnsi="宋体" w:eastAsia="宋体"/>
                <w:color w:val="000000"/>
                <w:sz w:val="20"/>
                <w:szCs w:val="20"/>
              </w:rPr>
              <w:t>课程教学中心</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孙雯嘉及四六年级学生</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20" w:lineRule="exact"/>
              <w:jc w:val="left"/>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新桥二小</w:t>
            </w:r>
          </w:p>
        </w:tc>
      </w:tr>
    </w:tbl>
    <w:p/>
    <w:sectPr>
      <w:pgSz w:w="16840" w:h="11907"/>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 w:val="7FAB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4</TotalTime>
  <ScaleCrop>false</ScaleCrop>
  <LinksUpToDate>false</LinksUpToDate>
  <CharactersWithSpaces>123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Administrator</cp:lastModifiedBy>
  <dcterms:modified xsi:type="dcterms:W3CDTF">2021-10-11T06:11:11Z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F78045B1E1FD4251934F17DA2F8E4A60</vt:lpwstr>
  </property>
</Properties>
</file>