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Theme="minorEastAsia"/>
          <w:b w:val="0"/>
          <w:bCs w:val="0"/>
          <w:sz w:val="28"/>
          <w:szCs w:val="28"/>
          <w:lang w:eastAsia="zh-CN"/>
        </w:rPr>
      </w:pPr>
      <w:r>
        <w:rPr>
          <w:rFonts w:hint="eastAsia"/>
          <w:b w:val="0"/>
          <w:bCs w:val="0"/>
          <w:sz w:val="28"/>
          <w:szCs w:val="28"/>
          <w:lang w:eastAsia="zh-CN"/>
        </w:rPr>
        <w:t>关于“核心素养”与“</w:t>
      </w:r>
      <w:r>
        <w:rPr>
          <w:rFonts w:hint="eastAsia"/>
          <w:b w:val="0"/>
          <w:bCs w:val="0"/>
          <w:sz w:val="28"/>
          <w:szCs w:val="28"/>
        </w:rPr>
        <w:t>课内外阅读的有效衔接</w:t>
      </w:r>
      <w:r>
        <w:rPr>
          <w:rFonts w:hint="eastAsia"/>
          <w:b w:val="0"/>
          <w:bCs w:val="0"/>
          <w:sz w:val="28"/>
          <w:szCs w:val="28"/>
          <w:lang w:eastAsia="zh-CN"/>
        </w:rPr>
        <w:t>”的文献研究</w:t>
      </w:r>
    </w:p>
    <w:p>
      <w:pPr>
        <w:keepNext w:val="0"/>
        <w:keepLines w:val="0"/>
        <w:pageBreakBefore w:val="0"/>
        <w:widowControl w:val="0"/>
        <w:kinsoku/>
        <w:wordWrap/>
        <w:overflowPunct/>
        <w:topLinePunct w:val="0"/>
        <w:autoSpaceDE/>
        <w:autoSpaceDN/>
        <w:bidi w:val="0"/>
        <w:adjustRightInd/>
        <w:snapToGrid/>
        <w:spacing w:line="440" w:lineRule="exact"/>
        <w:ind w:firstLine="2650" w:firstLineChars="1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什</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么</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是</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核</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心</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养</w:t>
      </w: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核心素养包括六大</w:t>
      </w:r>
      <w:r>
        <w:rPr>
          <w:rFonts w:hint="eastAsia" w:ascii="宋体" w:hAnsi="宋体" w:eastAsia="宋体" w:cs="宋体"/>
          <w:b/>
          <w:bCs/>
          <w:sz w:val="24"/>
          <w:szCs w:val="24"/>
          <w:lang w:eastAsia="zh-CN"/>
        </w:rPr>
        <w:t>内</w:t>
      </w:r>
      <w:r>
        <w:rPr>
          <w:rFonts w:hint="eastAsia" w:ascii="宋体" w:hAnsi="宋体" w:eastAsia="宋体" w:cs="宋体"/>
          <w:b/>
          <w:bCs/>
          <w:sz w:val="24"/>
          <w:szCs w:val="24"/>
        </w:rPr>
        <w:t>容</w:t>
      </w: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1、人文底蕴。主要是学生在学习、理解、运用人文领域知识和技能等方面所形成的基本能力、情感态度和价值取向。具体包括人文积淀、人文情怀和审美情趣等基本要点。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2、科学精神。主要是学生在学习、理解、运用科学知识和技能等方面所形成的价值标准、思维方式和行为表现。具体包括理性思维、批判质疑、勇于探究等基本要点。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3、学会学习。主要是学生在学习意识形成、学习方式方法选择、学习进程评估调控等方面的综合表现。具体包括乐学善学、勤于反思、信息意识等基本要点。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4、健康的生活。主要是学生在认识自我、发展身心、规划人生等方面的综合表现。具体包括珍爱生命、健全人格、自我管理等基本要点。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5、责任担当。主要是学生在处理与社会、国家、国际等关系方面所形成的情感态度、取向和行为方式。具体包括社会责任、国</w:t>
      </w:r>
      <w:r>
        <w:rPr>
          <w:rFonts w:hint="eastAsia" w:ascii="宋体" w:hAnsi="宋体" w:eastAsia="宋体" w:cs="宋体"/>
          <w:sz w:val="24"/>
          <w:szCs w:val="24"/>
          <w:lang w:eastAsia="zh-CN"/>
        </w:rPr>
        <w:t>家认</w:t>
      </w:r>
      <w:r>
        <w:rPr>
          <w:rFonts w:hint="eastAsia" w:ascii="宋体" w:hAnsi="宋体" w:eastAsia="宋体" w:cs="宋体"/>
          <w:sz w:val="24"/>
          <w:szCs w:val="24"/>
        </w:rPr>
        <w:t>同、国际理解等基本要点。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6、实践创新。主要是学生在日常活动、问题解决、适应挑战等方面所形成的实践能力、创新意识和行为表现。具体包括劳动意识、问题解决、技术应用等基本要点。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语文的核心素养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语文的核心素养，主要包括了“语言的建构和运用”、“思维的发展和提升”、“审美的鉴赏和创造”以及“文化的理解和传承”总共四个方面。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“语言建构与运用”，这是语文学科独有的，具有本质意义的内容。“课标”要求学生在学习语言文字运用的过程中，建构语言运用机制，增进语文学养，努力学会正确、熟练、有效地运用祖国语言文字。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思维发展与提升”。强调学生通过学习语言的运用，能够获得几种思维能力的发展，包括直觉思维、形象思维、逻辑思维、辩证思维和创造思维，另外，还有思维品质的提升，包括思维的深刻性、敏捷性、灵活性、批判性和独创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审美鉴赏与创造”。语文“新课标”要求通过审美体验、评价等活动形成正确的审美意识、健康向上的审美情趣与鉴赏品位，并在此过程中逐步掌握表现美、创造美的方法。这里应当关注的是“审美情趣”和“鉴赏品位”的提法。我们的语文教学其实已经久违了“情趣”，很少顾及和尊重学生个人的“情趣”。“新课标”的提示应当给一线教学提个醒：“健康向上的审美情趣”的培养，也是语文教育中的应有之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文化传承与理解”。“课标”要求“学生在语文学习中，继承和弘扬中华优秀传统文化、革命文化、社会主义先进文化，理解与借鉴不同民族和地区的文化，拓展文化视野，增强文化自觉，提升中国特色社会主义文化自信，热爱祖国语言文字，热爱中华文化，防止文化上的民族虚无主义。”这里值得关注的是，理解和尊重文化多样性，关注当代文化，学习对文化现象的剖析，积极参与先进文化的传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“语文素养”的内容从低级到高级。从简单到复杂分为6个层次：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必要的语文知识。离开知识的能力是不可设想的，轻易否认语文知识对语文学习的指导和促进作用，容易使语文教学走向非理性主义的误区。在小学阶段，教学一定的汉字音形义的知识、基本的语法和修辞知识、常用的段落和篇章结构知识、基本阅读和写作方法知识等，是非常必要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丰富的语言积累。语文学习的主要内容是一篇篇具体的范文，这就决定了语文教学必须让学生占有一定量的感性语言材料，在量的积累基础上产生质的飞跃。掌握3500个左右常用字和汉语常用书面词汇，背诵一定量的语段和优秀的诗文，阅读一定量的课外书籍，这是形成语文素养的基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熟练的语言技能。熟练的技能到了一定程度就成为一种能力。语文教学必须在大量的语言实践过程中，培养学生查字典、朗读、默读、说话、听话、作文、写字等基本技能；让学生学会运用多种阅读方法和常见的语言表达方式，掌握常用的思维方式，善于把自己独特的思维结果用规范的语言进行加工和表述，初步具备收集和处理信息的能力；能根据不同语言材料和不同交际场合适当地使用语言技能，最终形成良好的语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良好的学习习惯。语文教学必须牢记叶圣陶先生的名言“教是为了不需要教”。教学中要让学生掌握最基本的语文学习方法，培养语文学习的兴趣，养成语文学习的自信心和良好习惯。如，勤查工具书的习惯，不动笔墨不读书的习惯，认真听讲的习惯，书写整洁的习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深厚的文化素养。语文教学要让学生受到高尚情操和趣味的熏陶，提高学生的文化品位和审美情趣，养成实事求是、崇尚真理的科学态度；欣赏汉字的形象美，培植热爱祖国语言文字的情感；领略中华文化的博大精深，吸收民族的文化智慧；尊重多元文化，吸收人类优秀文化营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高雅的言谈举止。语文教学要注重培养学生儒雅的气质和文明的举止。与人交往态度要大方，谈吐要文雅，能根据不同场合选择合适的措辞。要敢于提出自己的想法，也要耐心倾听他人意见，尊重他人的观点。要勇于承认自己的不足，欣赏他人的优点和长处，学会文明地和他人沟通和交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程标准中语文素养的内涵是非常丰富的。它绝不是一种纯粹的语言技能，而是一种综合的文明素养，是个体融入社会、自我发展不可或缺的基本修养。语文素养概念的提出，使语文教学在弘扬科学理性精神，注重语言的准确、简明、实用，与防止把人工具化，注重创新思维的培养、人文精神的熏陶、完美人格的塑造这两者的矛盾张力中寻求一种平衡，这是对历次语文教学大纲的历史性超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FF0000"/>
          <w:sz w:val="24"/>
          <w:szCs w:val="24"/>
          <w:lang w:eastAsia="zh-CN"/>
        </w:rPr>
        <w:t>我的思考：从核心素养的六大内容，到语文核心素养的四个方面、六个层次，我深深感受到</w:t>
      </w:r>
      <w:r>
        <w:rPr>
          <w:rFonts w:hint="eastAsia" w:ascii="宋体" w:hAnsi="宋体" w:eastAsia="宋体" w:cs="宋体"/>
          <w:color w:val="FF0000"/>
          <w:sz w:val="24"/>
          <w:szCs w:val="24"/>
        </w:rPr>
        <w:t>课程标准中语文素养的内涵是非常丰富的。它绝不是一种纯粹的语言技能，而是一种综合的文明素养，是个体融入社会、自我发展不可或缺的基本修养。语文素养概念的提出，使语文教学在弘扬科学理性精神，注重语言的准确、简明、实用，与防止把人工具化，注重创新思维的培养、人文精神的熏陶、完美人格的塑造这两者的矛盾张力中寻求一种平衡，这是对历次语文教学大纲的历史性超越。</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2409" w:firstLineChars="1000"/>
        <w:textAlignment w:val="auto"/>
        <w:rPr>
          <w:rFonts w:hint="eastAsia" w:ascii="宋体" w:hAnsi="宋体" w:eastAsia="宋体" w:cs="宋体"/>
          <w:b/>
          <w:bCs/>
          <w:sz w:val="24"/>
          <w:szCs w:val="24"/>
        </w:rPr>
      </w:pPr>
      <w:r>
        <w:rPr>
          <w:rFonts w:hint="eastAsia" w:ascii="宋体" w:hAnsi="宋体" w:eastAsia="宋体" w:cs="宋体"/>
          <w:b/>
          <w:bCs/>
          <w:sz w:val="24"/>
          <w:szCs w:val="24"/>
        </w:rPr>
        <w:t>课内外阅读的有效衔接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在语文学习中，阅读有着至关重要的地位，语文教学目标中最重要的就是培养学生的阅读能力。随着新课程改革程度的不断加深，人们对教师教学提出了更高水平的要求</w:t>
      </w:r>
      <w:r>
        <w:rPr>
          <w:rFonts w:hint="eastAsia" w:ascii="宋体" w:hAnsi="宋体" w:eastAsia="宋体" w:cs="宋体"/>
          <w:sz w:val="24"/>
          <w:szCs w:val="24"/>
          <w:lang w:eastAsia="zh-CN"/>
        </w:rPr>
        <w:t>。</w:t>
      </w:r>
      <w:r>
        <w:rPr>
          <w:rFonts w:hint="eastAsia" w:ascii="宋体" w:hAnsi="宋体" w:eastAsia="宋体" w:cs="宋体"/>
          <w:sz w:val="24"/>
          <w:szCs w:val="24"/>
        </w:rPr>
        <w:t>在小学语文教学中，教师不仅要教授学生基本的语文知识，还要积极的帮助学生积累语言、培养语感、发展思维，不断提高学生的阅读能力。为此，教师必须引导学生掌握最基础的、一般的阅读方法，要让学生从小阅读出发，最终达到大阅读的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一、从教材出发，不断寻找课堂教学与课外阅读的结合点。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首先，教师应积极的以课堂教学的相关知识为线索，在阅读教学的过程中，教师应及时的让学生了解有关的知识，或者说是取得有关阅读方面的经验，教师可以在适当的时机帮助学生捕捉课文的知识点，然后让学生自己去查阅相关的资料，获取自己想要的知识。其次，教师应以课文思想内容为线索。课文的思想内容是多种多样的，有的描述的是作者忧国忧民的情感、有的论述的优势对大自然无限风光的感叹，为此，教师可以积极地推荐学生阅读作品，比如教师在讲授《草船借箭》一文时，就可以推荐学生阅读《三国演义》这本书。学生在学习的过程中会喜欢上不同作者的书，教师要做的就是在了解学生喜好的基础上向同学们推荐值得看的文章；最后，教师应以文章的主要人物为线索。教师在组织一些故事性特别强的文章时，可以在一堂课结束的时候故意的戛然而止，这时候，再让意犹未尽的学生去阅读，这会取得事半功倍的效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二、从教材出发，渗透阅读的方法，实现课内阅读向课外的过渡。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著名教育家叶圣陶先生曾经说过：“语文教材无非是个例子，凭这个例子要使学生能够举一反三。”这就要求教师要把相关的读书方法与课堂阅读有机的结合起来，要不断地以教材为依托，向学生讲解相关的阅读方法，这既有利于强化学生基本读法的训练，实现学生的永久发展。那么，教师常用的阅读方法有哪些呢？本文指出主要有对相关课题的质疑、对文章感兴趣的部分反复的练习、自己动手查阅资料以及加强学生与教师之间的沟通等，当然，更多的方法还有待教师不生共同探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三、建立科学、合理、规范的教学评价体系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要想真正意义上的将课外阅读落实到实处，就必须给予学生一定的评价，只有这样，才能有效地鼓励那些热爱阅读的学生，鞭笞那些不爱阅读的学生。首先，教师可以在班级里展开“阅读之星”或者是“书香班级”的评选活动。就小学生而言，他们会希望得到认可，对于得到认可的事物，他们也会不断的坚持下去，为此，教师要给热爱阅读的学生以及时的鼓励和表扬。其次，积极地展开阅读成果展示活动。在不断的活动中，学生会有不同程度的进步，如果学生觉得自己的阅读成果得到了别人的肯定或者说是赞扬，那么学生就会不断努力下去。为此，教师应为学生构建交流展示的平台，比如展示学生优秀的读书笔记、简报以及摘录卡等，这样，学生之间才能不断借鉴，最终实现共同进步；最后，教师应建立学生课外阅读档案。也就是说，教师要对学生的课外阅读展开有效的管理，比如实行积分管理，这种方法能够有效的激励学生自主的进行阅读。中国有这么一句古话：“单丝不线，孤掌难鸣。”小学语文阅读如果只是单纯的依靠课内或者课外阅读是行不通的，教师、学生必须从自身出发，做好课内外阅读的有效衔接。简单地说，课内阅读和课外阅读是教师语文教学的两只翅膀，如果依靠一只翅膀的腾飞就像翱翔于九天是行不通的。这就要求教师在阅读教学的过程中要不断从实践出发，不断探索，让学生在课堂上实现发展，在课堂外也不断获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color w:val="FF0000"/>
          <w:sz w:val="24"/>
          <w:szCs w:val="24"/>
          <w:lang w:val="en-US" w:eastAsia="zh-CN"/>
        </w:rPr>
        <w:t>我的思考：上文谈了如何进行课内外有效阅读的三条策略，作者总结得非常好。但联系自身的教学实际，我觉得我三条都没有运用好。阅读名著，我缺乏有效地指导。方法迁移，我总是蜻蜓点水，没有给学生内化的时间，也没有达到一定的训练的量。评价体系，我一直没有真正落实过，因此很难激起学生的阅读兴趣。纵观以上，在以后的教学中，我应该主动作为，真正让课内外阅读无缝链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240" w:firstLineChars="26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崔桥小学</w:t>
      </w:r>
      <w:r>
        <w:rPr>
          <w:rFonts w:hint="eastAsia" w:ascii="宋体" w:hAnsi="宋体" w:eastAsia="宋体" w:cs="宋体"/>
          <w:b w:val="0"/>
          <w:bCs w:val="0"/>
          <w:sz w:val="24"/>
          <w:szCs w:val="24"/>
          <w:lang w:val="en-US" w:eastAsia="zh-CN"/>
        </w:rPr>
        <w:t xml:space="preserve">   龚美娟</w:t>
      </w:r>
    </w:p>
    <w:p>
      <w:pPr>
        <w:keepNext w:val="0"/>
        <w:keepLines w:val="0"/>
        <w:pageBreakBefore w:val="0"/>
        <w:widowControl w:val="0"/>
        <w:kinsoku/>
        <w:wordWrap/>
        <w:overflowPunct/>
        <w:topLinePunct w:val="0"/>
        <w:autoSpaceDE/>
        <w:autoSpaceDN/>
        <w:bidi w:val="0"/>
        <w:adjustRightInd/>
        <w:snapToGrid/>
        <w:spacing w:line="440" w:lineRule="exact"/>
        <w:ind w:firstLine="7200" w:firstLineChars="30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2021.10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A9613"/>
    <w:multiLevelType w:val="singleLevel"/>
    <w:tmpl w:val="45CA961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15827"/>
    <w:rsid w:val="2CD15827"/>
    <w:rsid w:val="2FB101A2"/>
    <w:rsid w:val="6DC3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2021-10-05T06:38:00Z</dcterms:created>
  <dc:creator>WPS_306373074</dc:creator>
  <cp:lastModifiedBy>WPS_306373074</cp:lastModifiedBy>
  <dcterms:modified xsi:type="dcterms:W3CDTF">2021-10-05T07:52:51Z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0DDDA7A8258A4129AF4B63887502593E</vt:lpwstr>
  </property>
</Properties>
</file>