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360" w:lineRule="auto"/>
        <w:jc w:val="center"/>
        <w:textAlignment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设置文档格式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【教材分析】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课是《小学信息技术（4年级）》教材的第4课，学生已经初步认识“WPS文字”软件并能简单使用。本课学习掌握设置文字、段落格式、使用格式刷，是WPS文字的基础内容，培养学生在学会知识的同时也要注意文字整体修饰的美感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【学情分析】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课授课对象为四年级学生，他们在三年级已经学习过计算机软件，同时有良好的输入文字基础。前几节课又接触过“WPS文字”的选项卡，学习本课无技术难度。而本课设置文字、段落格式具有一定新鲜感，在教学时配合设置相关任务，能激发学生的探究欲望，使学生在愉快的任务中学习并掌握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【教学目标与要求】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掌握文字、段落格式的设置方法。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学会使用格式刷修改格式。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通过知识迁移，掌握选项卡的使用方法。在完成任务的过程中，学会合作学习。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4．培养学生感知格式修改对文字美感的提升作用，学会欣赏美文、欣赏他人的作品。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【教学重点与难点】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重点：</w:t>
      </w:r>
      <w:r>
        <w:rPr>
          <w:rFonts w:hint="eastAsia" w:ascii="宋体" w:hAnsi="宋体" w:eastAsia="宋体" w:cs="宋体"/>
          <w:sz w:val="24"/>
          <w:szCs w:val="24"/>
        </w:rPr>
        <w:t>文字格式的修改、段落格式的修改、格式刷的使用。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难点：</w:t>
      </w:r>
      <w:r>
        <w:rPr>
          <w:rFonts w:hint="eastAsia" w:ascii="宋体" w:hAnsi="宋体" w:eastAsia="宋体" w:cs="宋体"/>
          <w:sz w:val="24"/>
          <w:szCs w:val="24"/>
        </w:rPr>
        <w:t>段落格式的修改。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【教学方法与手段】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本课采用任务驱动法、自主探究法、演示法等教学方法，联系语文美文欣赏，研究学习美文文字及段落的修饰。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【课时安排】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安排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课时。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【教学准备】</w:t>
      </w:r>
    </w:p>
    <w:p>
      <w:pPr>
        <w:overflowPunct w:val="0"/>
        <w:spacing w:line="360" w:lineRule="auto"/>
        <w:ind w:firstLine="480" w:firstLineChars="2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学件、课件。</w:t>
      </w:r>
    </w:p>
    <w:p>
      <w:pPr>
        <w:overflowPunct w:val="0"/>
        <w:spacing w:line="360" w:lineRule="auto"/>
        <w:ind w:firstLine="482" w:firstLineChars="200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【教学过程】</w:t>
      </w:r>
    </w:p>
    <w:tbl>
      <w:tblPr>
        <w:tblStyle w:val="5"/>
        <w:tblpPr w:leftFromText="180" w:rightFromText="180" w:vertAnchor="text" w:horzAnchor="page" w:tblpX="1958" w:tblpY="435"/>
        <w:tblOverlap w:val="never"/>
        <w:tblW w:w="8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377"/>
        <w:gridCol w:w="2169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教学环节</w:t>
            </w:r>
          </w:p>
        </w:tc>
        <w:tc>
          <w:tcPr>
            <w:tcW w:w="3377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教师活动</w:t>
            </w:r>
          </w:p>
        </w:tc>
        <w:tc>
          <w:tcPr>
            <w:tcW w:w="2169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学生活动</w:t>
            </w:r>
          </w:p>
        </w:tc>
        <w:tc>
          <w:tcPr>
            <w:tcW w:w="1407" w:type="dxa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设计情境，导入任务</w:t>
            </w:r>
          </w:p>
        </w:tc>
        <w:tc>
          <w:tcPr>
            <w:tcW w:w="3377" w:type="dxa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高尔基曾经说过，书籍是人类进步的阶梯，我们要养成阅读的好习惯。老师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要带大家欣赏一篇优美的散文。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这有两个文档，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内容是相同的，你会选择哪一篇阅读？为什么？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今天，我们就一起来学习《第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4课 设置文档格式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169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生观察发现。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文字颜色太淡，字太小，看不清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标出了好词好句，方便阅读积累。</w:t>
            </w:r>
          </w:p>
        </w:tc>
        <w:tc>
          <w:tcPr>
            <w:tcW w:w="1407" w:type="dxa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通过对比导入，激发学生兴趣。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完成任务，掌握知识</w:t>
            </w:r>
          </w:p>
        </w:tc>
        <w:tc>
          <w:tcPr>
            <w:tcW w:w="3377" w:type="dxa"/>
          </w:tcPr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设置文字格式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任务一：个性文字来修饰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师：我们都知道标题是吸引大家阅读的重点，我们可以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进行哪些修饰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，让它更突出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？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教师补充。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总结文字的修饰可以有字体字号颜色等。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板书：字体、字号、颜色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演示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如何修饰文字。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（1）选中要修饰的文字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（2）单击“开始”选项卡，找到对应的字体、字号、颜色。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（3）或者在选中文字后出现的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快捷工具栏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中选择修改字体、字号、颜色。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展示学生标题，引导学生之间评价标题存在什么问题，并板书。例如：字过大、字过小、字体颜色过淡等。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布置任务，完成正文部分文字的修饰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楷体、四号、黑色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设置段落格式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教师出示修改过段落格式的美文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还有哪些不足之处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？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生：每段开头没有空两格，文字很拥挤。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任务二：美化段落更规范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师：看书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P16、17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探究完成段落行距的修改。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教师请学生演示自己如何完成段落行距修改，并提示要选中文字。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师：如何设置每段开头空两格？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演示首行缩进2个字符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巧用格式刷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我们在阅读美文的时候，要养成良好的阅读习惯，对好词好句好段可以做好标记。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请学生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阅读第一小节，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说一说好词，并做修饰。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同学们说的好词真多，如果每次都要一一设置文字的格式，那就太麻烦啦。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出示小妙招“格式刷”，在“开始”选项卡中有一个格式刷，它刷一下文字能够复制这段文字的格式，再去刷一下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需要修改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能够将格式粘贴。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教师演示格式刷的操作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组织学生用计算机演示并总结格式刷的正确使用方法。同时说一说格式刷存在的优势，在什么情况下可以用到它。</w:t>
            </w:r>
          </w:p>
        </w:tc>
        <w:tc>
          <w:tcPr>
            <w:tcW w:w="2169" w:type="dxa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生答可以如何修饰标题。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尝试操作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，完成修饰标题的任务。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生完成正文文字修饰。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生观察标题在中间更加规范，而段落间距修改使得文字不再那么紧凑。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预设生会想到利用空格键。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生完成任务。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没完成的学生再次修改行距。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预设学生会想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一一设置文字的字体、字号、颜色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同座之间分享格式刷如何使用，总结优势。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0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了解学生目前已知的修饰文字的方法，在此基础之上进行补充，提高课堂学习效率。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学生根据自己总结的评价标准对正文进行修饰，提高审美能力。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鼓励学生说出方法，并自己对比方法的实用性。激励学生自己看书学习，掌握知识。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帮助学生进一步了解段落格式的修改。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督促学生多去研究，如果错了也可以用撤销的办法弥补，要有用于探究的动手精神。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拓展研究</w:t>
            </w:r>
          </w:p>
        </w:tc>
        <w:tc>
          <w:tcPr>
            <w:tcW w:w="337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用我们学过的方法来修饰好词好句，或者尝试使用“字体”对话框中的其他工具按钮。好词，例如：ABB、AABB、ABAC、成语。好句，例如：比喻句、排比句、拟人句，中心句。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教师加强巡视，对于有困难的学生进行指导。</w:t>
            </w:r>
            <w:bookmarkStart w:id="0" w:name="_GoBack"/>
            <w:bookmarkEnd w:id="0"/>
          </w:p>
        </w:tc>
        <w:tc>
          <w:tcPr>
            <w:tcW w:w="2169" w:type="dxa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学生最终完善自己的美文修饰，</w:t>
            </w:r>
          </w:p>
        </w:tc>
        <w:tc>
          <w:tcPr>
            <w:tcW w:w="140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关注学生之间的差距，要求人人都能掌握文字及段落的修饰。在此基础上要进行拓展探究。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展示评价与交流</w:t>
            </w:r>
          </w:p>
        </w:tc>
        <w:tc>
          <w:tcPr>
            <w:tcW w:w="337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师展示学生的作品，自我评价，同学之间互评，在黑板上板书新的评价标准或者注意点。</w:t>
            </w:r>
          </w:p>
        </w:tc>
        <w:tc>
          <w:tcPr>
            <w:tcW w:w="2169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获得建议后再进一步修改完善。</w:t>
            </w:r>
          </w:p>
        </w:tc>
        <w:tc>
          <w:tcPr>
            <w:tcW w:w="140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黑板上不断生成学生自己总结的注意点、评价标准。为后面的制作提供参考。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5" w:type="dxa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总结延伸</w:t>
            </w:r>
          </w:p>
        </w:tc>
        <w:tc>
          <w:tcPr>
            <w:tcW w:w="337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师：这节课我们共同研究了文字的修饰、段落的修饰、格式刷的使用，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学习了今天的内容，你有什么感受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师：文字、段落格式的修饰还有许多的方法，回家后可以研究选项卡上的功能，让你的美文大放异彩！</w:t>
            </w:r>
          </w:p>
        </w:tc>
        <w:tc>
          <w:tcPr>
            <w:tcW w:w="2169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生各抒己见。 </w:t>
            </w:r>
          </w:p>
        </w:tc>
        <w:tc>
          <w:tcPr>
            <w:tcW w:w="140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学生反思总结今天学习的内容对文档编辑的作用，给学生心里埋藏一颗种子，在未来的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也要不断探究，充分运用所学。</w:t>
            </w:r>
          </w:p>
        </w:tc>
      </w:tr>
    </w:tbl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FAD660"/>
    <w:multiLevelType w:val="singleLevel"/>
    <w:tmpl w:val="96FAD660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1297F79"/>
    <w:multiLevelType w:val="singleLevel"/>
    <w:tmpl w:val="71297F7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BE"/>
    <w:rsid w:val="000902FB"/>
    <w:rsid w:val="000F4968"/>
    <w:rsid w:val="00136090"/>
    <w:rsid w:val="00156CD8"/>
    <w:rsid w:val="00193F2E"/>
    <w:rsid w:val="001C1BF9"/>
    <w:rsid w:val="001D4FB1"/>
    <w:rsid w:val="00291420"/>
    <w:rsid w:val="00296A57"/>
    <w:rsid w:val="003350BD"/>
    <w:rsid w:val="003A2887"/>
    <w:rsid w:val="003D3C84"/>
    <w:rsid w:val="00520F5F"/>
    <w:rsid w:val="00531C8F"/>
    <w:rsid w:val="005A2A68"/>
    <w:rsid w:val="005B416B"/>
    <w:rsid w:val="00605950"/>
    <w:rsid w:val="006125BC"/>
    <w:rsid w:val="00645CE3"/>
    <w:rsid w:val="0064600D"/>
    <w:rsid w:val="00646C20"/>
    <w:rsid w:val="0065377A"/>
    <w:rsid w:val="006601E9"/>
    <w:rsid w:val="00777E00"/>
    <w:rsid w:val="00867D9E"/>
    <w:rsid w:val="009446C0"/>
    <w:rsid w:val="00A5735C"/>
    <w:rsid w:val="00AA1BA6"/>
    <w:rsid w:val="00AB5D93"/>
    <w:rsid w:val="00AB6EA6"/>
    <w:rsid w:val="00AC3A2B"/>
    <w:rsid w:val="00AC5DC7"/>
    <w:rsid w:val="00AF1087"/>
    <w:rsid w:val="00B81A3C"/>
    <w:rsid w:val="00BA62E5"/>
    <w:rsid w:val="00BC2CBA"/>
    <w:rsid w:val="00BD1A62"/>
    <w:rsid w:val="00BF370A"/>
    <w:rsid w:val="00C563BE"/>
    <w:rsid w:val="00C87FD9"/>
    <w:rsid w:val="00D54CF8"/>
    <w:rsid w:val="00D80CFB"/>
    <w:rsid w:val="00DA1B84"/>
    <w:rsid w:val="00E02686"/>
    <w:rsid w:val="00F12520"/>
    <w:rsid w:val="00F43C14"/>
    <w:rsid w:val="078F20DB"/>
    <w:rsid w:val="0A423061"/>
    <w:rsid w:val="0CD0126C"/>
    <w:rsid w:val="117631D9"/>
    <w:rsid w:val="15511DDC"/>
    <w:rsid w:val="18D13564"/>
    <w:rsid w:val="1B2F5EBE"/>
    <w:rsid w:val="1E2A4811"/>
    <w:rsid w:val="1FA77F0C"/>
    <w:rsid w:val="29760C95"/>
    <w:rsid w:val="30300EA0"/>
    <w:rsid w:val="35033E04"/>
    <w:rsid w:val="3B7C194E"/>
    <w:rsid w:val="3D4C2564"/>
    <w:rsid w:val="3F0A5DF0"/>
    <w:rsid w:val="40E727C5"/>
    <w:rsid w:val="4DCA71C7"/>
    <w:rsid w:val="50642BA3"/>
    <w:rsid w:val="51F06594"/>
    <w:rsid w:val="5DF43534"/>
    <w:rsid w:val="5EB32D95"/>
    <w:rsid w:val="64082366"/>
    <w:rsid w:val="67246844"/>
    <w:rsid w:val="6E9D3DEC"/>
    <w:rsid w:val="701C4375"/>
    <w:rsid w:val="733C3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6</Pages>
  <Words>391</Words>
  <Characters>2232</Characters>
  <Lines>18</Lines>
  <Paragraphs>5</Paragraphs>
  <TotalTime>71</TotalTime>
  <ScaleCrop>false</ScaleCrop>
  <LinksUpToDate>false</LinksUpToDate>
  <CharactersWithSpaces>2618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2019-06-12T10:39:00Z</dcterms:created>
  <dc:creator>user</dc:creator>
  <cp:lastModifiedBy>xu</cp:lastModifiedBy>
  <dcterms:modified xsi:type="dcterms:W3CDTF">2021-09-25T12:44:57Z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