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5、6周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(9.27-10.7)</w:t>
      </w:r>
    </w:p>
    <w:p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教师会议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上周日常工作反馈</w:t>
      </w:r>
    </w:p>
    <w:p>
      <w:pPr>
        <w:numPr>
          <w:ilvl w:val="0"/>
          <w:numId w:val="1"/>
        </w:numPr>
        <w:jc w:val="both"/>
        <w:rPr>
          <w:rFonts w:ascii="楷体_GB2312" w:hAnsi="楷体_GB2312" w:eastAsia="楷体_GB2312" w:cs="楷体_GB2312"/>
          <w:b w:val="0"/>
          <w:bCs/>
          <w:sz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学生社会实践活动安排</w:t>
      </w:r>
    </w:p>
    <w:p>
      <w:r>
        <w:rPr>
          <w:rFonts w:ascii="楷体_GB2312" w:hAnsi="楷体_GB2312" w:eastAsia="楷体_GB2312" w:cs="楷体_GB2312"/>
          <w:b/>
          <w:sz w:val="28"/>
        </w:rPr>
        <w:t>【课程教学处】</w:t>
      </w:r>
    </w:p>
    <w:p>
      <w:pPr>
        <w:rPr>
          <w:b w:val="0"/>
          <w:bCs w:val="0"/>
        </w:rPr>
      </w:pPr>
      <w:bookmarkStart w:id="0" w:name="2022-1632571772195"/>
      <w:bookmarkEnd w:id="0"/>
      <w:r>
        <w:rPr>
          <w:rFonts w:ascii="楷体_GB2312" w:hAnsi="楷体_GB2312" w:eastAsia="楷体_GB2312" w:cs="楷体_GB2312"/>
          <w:b w:val="0"/>
          <w:bCs w:val="0"/>
          <w:sz w:val="28"/>
        </w:rPr>
        <w:t>教学日常重点：师生常规安全</w:t>
      </w:r>
    </w:p>
    <w:p>
      <w:pPr>
        <w:rPr>
          <w:b w:val="0"/>
          <w:bCs w:val="0"/>
        </w:rPr>
      </w:pPr>
      <w:bookmarkStart w:id="1" w:name="5150-1632571772195"/>
      <w:bookmarkEnd w:id="1"/>
      <w:r>
        <w:rPr>
          <w:rFonts w:ascii="楷体_GB2312" w:hAnsi="楷体_GB2312" w:eastAsia="楷体_GB2312" w:cs="楷体_GB2312"/>
          <w:b w:val="0"/>
          <w:bCs w:val="0"/>
          <w:sz w:val="28"/>
        </w:rPr>
        <w:t> 1.教学常规</w:t>
      </w:r>
    </w:p>
    <w:p>
      <w:pPr>
        <w:rPr>
          <w:b w:val="0"/>
          <w:bCs w:val="0"/>
        </w:rPr>
      </w:pPr>
      <w:bookmarkStart w:id="2" w:name="4491-1632571772195"/>
      <w:bookmarkEnd w:id="2"/>
      <w:r>
        <w:rPr>
          <w:rFonts w:ascii="楷体_GB2312" w:hAnsi="楷体_GB2312" w:eastAsia="楷体_GB2312" w:cs="楷体_GB2312"/>
          <w:b w:val="0"/>
          <w:bCs w:val="0"/>
          <w:sz w:val="28"/>
        </w:rPr>
        <w:t>（1）语文组：整合项目研究线上会议；周四三语、五语教研课。责任人：范丽花 恽焱</w:t>
      </w:r>
    </w:p>
    <w:p>
      <w:pPr>
        <w:rPr>
          <w:b w:val="0"/>
          <w:bCs w:val="0"/>
        </w:rPr>
      </w:pPr>
      <w:bookmarkStart w:id="3" w:name="3795-1632571772195"/>
      <w:bookmarkEnd w:id="3"/>
      <w:r>
        <w:rPr>
          <w:rFonts w:ascii="楷体_GB2312" w:hAnsi="楷体_GB2312" w:eastAsia="楷体_GB2312" w:cs="楷体_GB2312"/>
          <w:b w:val="0"/>
          <w:bCs w:val="0"/>
          <w:sz w:val="28"/>
        </w:rPr>
        <w:t>（2）英语组：26日上午集中活动：四年级研讨课。  责任人：章雯</w:t>
      </w:r>
    </w:p>
    <w:p>
      <w:pPr>
        <w:rPr>
          <w:b w:val="0"/>
          <w:bCs w:val="0"/>
        </w:rPr>
      </w:pPr>
      <w:bookmarkStart w:id="4" w:name="7054-1632571772195"/>
      <w:bookmarkEnd w:id="4"/>
      <w:r>
        <w:rPr>
          <w:rFonts w:ascii="楷体_GB2312" w:hAnsi="楷体_GB2312" w:eastAsia="楷体_GB2312" w:cs="楷体_GB2312"/>
          <w:b w:val="0"/>
          <w:bCs w:val="0"/>
          <w:sz w:val="28"/>
        </w:rPr>
        <w:t>（3）术科组：各备课组集体备课。  责任人：张惠琴</w:t>
      </w:r>
      <w:bookmarkStart w:id="5" w:name="7342-1632571772195"/>
      <w:bookmarkEnd w:id="5"/>
    </w:p>
    <w:p>
      <w:pPr>
        <w:rPr>
          <w:b w:val="0"/>
          <w:bCs w:val="0"/>
        </w:rPr>
      </w:pPr>
      <w:bookmarkStart w:id="6" w:name="8834-1632571772195"/>
      <w:bookmarkEnd w:id="6"/>
      <w:r>
        <w:rPr>
          <w:rFonts w:ascii="楷体_GB2312" w:hAnsi="楷体_GB2312" w:eastAsia="楷体_GB2312" w:cs="楷体_GB2312"/>
          <w:b w:val="0"/>
          <w:bCs w:val="0"/>
          <w:sz w:val="28"/>
        </w:rPr>
        <w:t> 2.重要活动</w:t>
      </w:r>
    </w:p>
    <w:p>
      <w:pPr>
        <w:rPr>
          <w:b w:val="0"/>
          <w:bCs w:val="0"/>
        </w:rPr>
      </w:pPr>
      <w:bookmarkStart w:id="7" w:name="6038-1632571772195"/>
      <w:bookmarkEnd w:id="7"/>
      <w:r>
        <w:rPr>
          <w:rFonts w:ascii="楷体_GB2312" w:hAnsi="楷体_GB2312" w:eastAsia="楷体_GB2312" w:cs="楷体_GB2312"/>
          <w:b w:val="0"/>
          <w:bCs w:val="0"/>
          <w:sz w:val="28"/>
        </w:rPr>
        <w:t>（1）调研各社团开展情况。 责任人：钱丽娟 黄海波</w:t>
      </w:r>
    </w:p>
    <w:p>
      <w:pPr>
        <w:rPr>
          <w:rFonts w:ascii="楷体_GB2312" w:hAnsi="楷体_GB2312" w:eastAsia="楷体_GB2312" w:cs="楷体_GB2312"/>
          <w:b w:val="0"/>
          <w:bCs w:val="0"/>
          <w:sz w:val="28"/>
        </w:rPr>
      </w:pPr>
      <w:bookmarkStart w:id="8" w:name="1963-1632571772195"/>
      <w:bookmarkEnd w:id="8"/>
      <w:r>
        <w:rPr>
          <w:rFonts w:ascii="楷体_GB2312" w:hAnsi="楷体_GB2312" w:eastAsia="楷体_GB2312" w:cs="楷体_GB2312"/>
          <w:b w:val="0"/>
          <w:bCs w:val="0"/>
          <w:sz w:val="28"/>
        </w:rPr>
        <w:t>（2）课程计划执行情况随机调研。 责任人：黄海波 范丽花 恽焱</w:t>
      </w:r>
    </w:p>
    <w:p>
      <w:r>
        <w:rPr>
          <w:rFonts w:ascii="楷体_GB2312" w:hAnsi="楷体_GB2312" w:eastAsia="楷体_GB2312" w:cs="楷体_GB2312"/>
          <w:b/>
          <w:sz w:val="28"/>
        </w:rPr>
        <w:t>【学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生发展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 xml:space="preserve">做好帮困助学工作  </w:t>
      </w:r>
      <w:r>
        <w:rPr>
          <w:rFonts w:ascii="楷体_GB2312" w:hAnsi="楷体_GB2312" w:eastAsia="楷体_GB2312" w:cs="楷体_GB2312"/>
          <w:b w:val="0"/>
          <w:bCs/>
          <w:sz w:val="28"/>
        </w:rPr>
        <w:t>责任人：</w:t>
      </w:r>
      <w:r>
        <w:rPr>
          <w:rFonts w:hint="eastAsia" w:ascii="楷体_GB2312" w:hAnsi="楷体_GB2312" w:eastAsia="楷体_GB2312" w:cs="楷体_GB2312"/>
          <w:b w:val="0"/>
          <w:bCs/>
          <w:sz w:val="28"/>
          <w:lang w:eastAsia="zh-CN"/>
        </w:rPr>
        <w:t>印亚宏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 xml:space="preserve">迎国庆主题软木板布置评比  </w:t>
      </w:r>
      <w:r>
        <w:rPr>
          <w:rFonts w:ascii="楷体_GB2312" w:hAnsi="楷体_GB2312" w:eastAsia="楷体_GB2312" w:cs="楷体_GB2312"/>
          <w:b w:val="0"/>
          <w:bCs/>
          <w:sz w:val="28"/>
        </w:rPr>
        <w:t>责任人：</w:t>
      </w:r>
      <w:r>
        <w:rPr>
          <w:rFonts w:hint="eastAsia" w:ascii="楷体_GB2312" w:hAnsi="楷体_GB2312" w:eastAsia="楷体_GB2312" w:cs="楷体_GB2312"/>
          <w:b w:val="0"/>
          <w:bCs/>
          <w:sz w:val="28"/>
          <w:lang w:eastAsia="zh-CN"/>
        </w:rPr>
        <w:t>印亚宏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 xml:space="preserve">市优秀少先队集体和个人申报 </w:t>
      </w:r>
      <w:r>
        <w:rPr>
          <w:rFonts w:ascii="楷体_GB2312" w:hAnsi="楷体_GB2312" w:eastAsia="楷体_GB2312" w:cs="楷体_GB2312"/>
          <w:b w:val="0"/>
          <w:bCs/>
          <w:sz w:val="28"/>
        </w:rPr>
        <w:t>责任人：</w:t>
      </w:r>
      <w:r>
        <w:rPr>
          <w:rFonts w:hint="eastAsia" w:ascii="楷体_GB2312" w:hAnsi="楷体_GB2312" w:eastAsia="楷体_GB2312" w:cs="楷体_GB2312"/>
          <w:b w:val="0"/>
          <w:bCs/>
          <w:sz w:val="28"/>
          <w:lang w:eastAsia="zh-CN"/>
        </w:rPr>
        <w:t>印亚宏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社会实践活动  责任人：顾凯  苏亚刚</w:t>
      </w: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后勤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编制2022年基建装备预算并上报（责任人：蔡峰）</w:t>
      </w:r>
    </w:p>
    <w:p>
      <w:pPr>
        <w:numPr>
          <w:ilvl w:val="0"/>
          <w:numId w:val="3"/>
        </w:numPr>
        <w:rPr>
          <w:rFonts w:hint="default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教辅资料收费   （责任人：蔡峰）</w:t>
      </w:r>
    </w:p>
    <w:p>
      <w:pPr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1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9月26日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周日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混融式学习的构建与实施成果展示活动（详见附件）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黄海波、何晶晶、周虹雨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新北小数讲堂专题活动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融合教育研讨活动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荆川小学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常州市曹月红优秀教师培育站活动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胡皓威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区教育系统网络安全会议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和美乐园、佳农乐园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全校参加活动师生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区内涵建设项目课程展示活动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何晓燕、黄海波、邹庆、章雯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新桥二小 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  <w:lang w:val="en-US" w:eastAsia="zh-CN"/>
              </w:rPr>
              <w:t>区青年教师演讲比赛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周剑飞等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9月30日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8：10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薛家实验小学（奥园校区）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小学音乐课堂教学研讨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赵健祥</w:t>
            </w:r>
          </w:p>
        </w:tc>
      </w:tr>
    </w:tbl>
    <w:p>
      <w:pPr>
        <w:rPr>
          <w:rFonts w:hint="default" w:ascii="楷体_GB2312" w:hAnsi="楷体_GB2312" w:eastAsia="楷体_GB2312" w:cs="楷体_GB2312"/>
          <w:b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599AA"/>
    <w:multiLevelType w:val="singleLevel"/>
    <w:tmpl w:val="9E9599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2C84DAF"/>
    <w:multiLevelType w:val="singleLevel"/>
    <w:tmpl w:val="F2C84DA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441635"/>
    <w:multiLevelType w:val="singleLevel"/>
    <w:tmpl w:val="5B4416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ED"/>
    <w:rsid w:val="00752E6C"/>
    <w:rsid w:val="00770CED"/>
    <w:rsid w:val="00B502E4"/>
    <w:rsid w:val="08660DD2"/>
    <w:rsid w:val="0EEE69E4"/>
    <w:rsid w:val="1B3E6632"/>
    <w:rsid w:val="6D226E7B"/>
    <w:rsid w:val="7E4E70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微软雅黑" w:hAnsi="微软雅黑" w:eastAsia="微软雅黑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标题 1 Char"/>
    <w:basedOn w:val="15"/>
    <w:link w:val="2"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5"/>
    <w:link w:val="4"/>
    <w:uiPriority w:val="9"/>
    <w:rPr>
      <w:b/>
      <w:bCs/>
      <w:sz w:val="32"/>
      <w:szCs w:val="32"/>
    </w:rPr>
  </w:style>
  <w:style w:type="character" w:customStyle="1" w:styleId="20">
    <w:name w:val="标题 4 Char"/>
    <w:basedOn w:val="15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15"/>
    <w:link w:val="6"/>
    <w:uiPriority w:val="9"/>
    <w:rPr>
      <w:b/>
      <w:bCs/>
      <w:sz w:val="28"/>
      <w:szCs w:val="28"/>
    </w:rPr>
  </w:style>
  <w:style w:type="character" w:customStyle="1" w:styleId="22">
    <w:name w:val="标题 6 Char"/>
    <w:basedOn w:val="15"/>
    <w:link w:val="7"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3">
    <w:name w:val="标题 7 Char"/>
    <w:basedOn w:val="15"/>
    <w:link w:val="8"/>
    <w:uiPriority w:val="9"/>
    <w:rPr>
      <w:b/>
      <w:bCs/>
      <w:sz w:val="24"/>
      <w:szCs w:val="24"/>
    </w:rPr>
  </w:style>
  <w:style w:type="character" w:customStyle="1" w:styleId="24">
    <w:name w:val="标题 8 Char"/>
    <w:basedOn w:val="15"/>
    <w:link w:val="9"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5">
    <w:name w:val="标题 9 Char"/>
    <w:basedOn w:val="15"/>
    <w:link w:val="10"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6">
    <w:name w:val="标题 Char"/>
    <w:basedOn w:val="15"/>
    <w:link w:val="1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7">
    <w:name w:val="副标题 Char"/>
    <w:basedOn w:val="15"/>
    <w:link w:val="13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8">
    <w:name w:val="页眉 Char"/>
    <w:basedOn w:val="15"/>
    <w:link w:val="12"/>
    <w:semiHidden/>
    <w:uiPriority w:val="99"/>
    <w:rPr>
      <w:sz w:val="18"/>
      <w:szCs w:val="18"/>
    </w:rPr>
  </w:style>
  <w:style w:type="character" w:customStyle="1" w:styleId="29">
    <w:name w:val="页脚 Char"/>
    <w:basedOn w:val="15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2021-09-26T00:10:00Z</dcterms:created>
  <dc:creator>Apache POI</dc:creator>
  <cp:lastModifiedBy>teacher034</cp:lastModifiedBy>
  <dcterms:modified xsi:type="dcterms:W3CDTF">2021-09-26T06:18:10Z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0D3739BA33304C0F905BF6778A66E3F7</vt:lpwstr>
  </property>
</Properties>
</file>