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sz w:val="28"/>
          <w:szCs w:val="28"/>
        </w:rPr>
      </w:pPr>
      <w:bookmarkStart w:id="0" w:name="_GoBack"/>
      <w:r>
        <w:rPr>
          <w:rFonts w:hint="eastAsia" w:ascii="宋体" w:hAnsi="宋体" w:eastAsia="宋体" w:cs="宋体"/>
          <w:b/>
          <w:bCs/>
          <w:sz w:val="28"/>
          <w:szCs w:val="28"/>
          <w:lang w:eastAsia="zh-CN"/>
        </w:rPr>
        <w:t>《</w:t>
      </w:r>
      <w:r>
        <w:rPr>
          <w:rFonts w:hint="eastAsia" w:ascii="宋体" w:hAnsi="宋体" w:eastAsia="宋体" w:cs="宋体"/>
          <w:b/>
          <w:bCs/>
          <w:sz w:val="28"/>
          <w:szCs w:val="28"/>
        </w:rPr>
        <w:t>小学语文课内外阅读有效衔接研究》</w:t>
      </w:r>
    </w:p>
    <w:bookmarkEnd w:id="0"/>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在语文学习中，阅读有着至关重要的地位，语文教学目标中最重要的就是培养学生的阅读能力。随着新课程改革程度的不断加深，人们对教师教学提出了更高水平的要求，在小学语文教学中，教师不仅要教授学生基本的语文知识，还要积极的帮助学生积累语言、培养语感、发展思维，不断提高学生的阅读能力。为此，教师必须引导学生掌握最基础的、一般的阅读方法，要让学生从小阅读出发，最终达到大阅读的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一、从教材出发，不断寻找课堂教学与课外阅读的结合点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首先，教师应积极的以课堂教学的相关知识为线索，在阅读教学的过程中，教师应及时的让学生了解有关的知识，或者说是取得有关阅读方面的经验，教师可以在适当的时机帮助学生捕捉课文的知识点，然后让学生自己去查阅相关的资料，获取自己想要的知识.其次，教师应以课文思想内容为线索。课文的思想内容是多种多样的，有的描述的是作者忧国忧民的情感、有的论述的优势对大自然无限风光的感叹，为此，教师可以积极地推荐学生阅读作品，比如教师在讲授《草船借箭》一文时，就可以推荐学生阅读《三国演义》这本书。学生在学习的过程中会喜欢上不同作者的书，教师要做的就是在了解学生喜好的基础上向同学们推荐值得看的文章；最后，教师应以文章的主要人物为线索。教师在组织一些故事性特别强的文章时，可以在一堂课结束的时候故意的戛然而止，这时候，再让意犹未尽的学生去阅读，这会取得事半功倍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二、从教材出发，渗透阅读的方法，实现课内阅读向课外的过渡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著名教育家叶圣陶先生曾经说过：“语文教材无非是个例子，凭这个例子要使学生能够举一反三。”这就要求教师要把相关的读书方法与课堂阅读有机的结合起来，要不断地以教材为依托，向学生讲解相关的阅读方法，这既有利于强化学生基本读法的训练，实现学生的永久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那么，教师常用的阅读方法有哪些呢？本文指出主要有对相关课题的质疑、对文章感兴趣的部分反复的练习、自己动手查阅资料以及加强学生与教师之间的沟通等，这样教师的教学就能真正意义上的做到从学生的角度出发，就能不断引起学生学习的兴趣，此外，在这样一个环节中，教师也教会了学生如何在阅读中品词析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三、建立科学、合理、规范的教学评价体系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教师要想真正意义上的将课外阅读落实到实处，就必须给予学生一定的评价，只有这样，才能有效地鼓励那些热爱阅读的学生，鞭笞那些不爱阅读的学生。首先，教师可以在班级里展开“阅读之星”或者是“书香班级”的评选活动。就小学生而言，他们会希望得到认可，对于得到认可的事物，他们也会不断的坚持下去，为此，教师要给热爱阅读的学生以及时的鼓励和表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其次，积极地展开阅读成果展示活动。在不断的活动中，学生会有不同程度的进步，如果学生觉得自己的阅读成果得到了别人的肯定或者说是赞扬，那么学生就会不断努力下去。为此，教师应为学生构建交流展示的平台，比如展示学生优秀的读书笔记、简报以及摘录卡等，这样，学生之间才能不断借鉴，最终实现共同进步；最后，教师应建立学生课外阅读档案。也就是说，教师要对学生的课外阅读展开有效的管理，比如实行积分管理，这种方法能够有效的激励学生自主的进行阅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中国有这么一句古话：“单丝不线，孤掌难鸣。”小学语文阅读如果只是单纯的依靠课内或者课外阅读是行不通的，教师、学生必须从自身出发，做好课内外阅读的有效衔接。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sz w:val="24"/>
          <w:szCs w:val="24"/>
        </w:rPr>
        <w:t>简单地说，课内阅读和课外阅读是教师语文教学的两只翅膀，如果依靠一只翅膀的腾飞就像翱翔于九天是行不通的。这就要求教师在阅读教学的过程中要不断从实践出发，不断探索，让学生在课堂上实现发展，在课堂外也不断获益。</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sz w:val="24"/>
          <w:szCs w:val="24"/>
          <w:lang w:eastAsia="zh-CN"/>
        </w:rPr>
      </w:pPr>
      <w:r>
        <w:rPr>
          <w:rFonts w:hint="eastAsia"/>
          <w:sz w:val="24"/>
          <w:szCs w:val="24"/>
          <w:lang w:eastAsia="zh-CN"/>
        </w:rPr>
        <w:t>学习者：苏凤芬</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9"/>
        <w:rPr>
          <w:rFonts w:hint="eastAsia"/>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B5545"/>
    <w:rsid w:val="4A5B0CE9"/>
    <w:rsid w:val="57D72F72"/>
    <w:rsid w:val="6F9B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2021-09-26T03:14:00Z</dcterms:created>
  <dc:creator>Administrator</dc:creator>
  <cp:lastModifiedBy>dingdin0913</cp:lastModifiedBy>
  <dcterms:modified xsi:type="dcterms:W3CDTF">2021-09-26T09:01:22Z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C5923E831A6F4CF680F3F3D7263F2B33</vt:lpwstr>
  </property>
</Properties>
</file>