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常州市新北区西夏墅中心小学学生作业管理条例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为了加强教学常规管理，切实减轻学生学业负担，真正实现减负增效的目标，为学生全面健康和谐发展奠定坚实的基础，根据上级教育行政部门的工作部署，特制定本管理条例。</w:t>
      </w:r>
    </w:p>
    <w:p>
      <w:pPr>
        <w:spacing w:after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第一章  明确作业时间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第一条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各年级各学科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课堂</w:t>
      </w:r>
      <w:r>
        <w:rPr>
          <w:rFonts w:hint="eastAsia" w:ascii="宋体" w:hAnsi="宋体" w:eastAsia="宋体" w:cs="宋体"/>
          <w:sz w:val="24"/>
          <w:szCs w:val="24"/>
        </w:rPr>
        <w:t>作业内容为新课的辅助练习，大约五分钟左右，保证课内完成。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第二条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一二年级不布置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书面</w:t>
      </w:r>
      <w:r>
        <w:rPr>
          <w:rFonts w:hint="eastAsia" w:ascii="宋体" w:hAnsi="宋体" w:eastAsia="宋体" w:cs="宋体"/>
          <w:sz w:val="24"/>
          <w:szCs w:val="24"/>
        </w:rPr>
        <w:t>家庭作业。三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-六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年级家庭作业量</w:t>
      </w:r>
      <w:r>
        <w:rPr>
          <w:rFonts w:hint="eastAsia" w:ascii="宋体" w:hAnsi="宋体" w:eastAsia="宋体" w:cs="宋体"/>
          <w:sz w:val="24"/>
          <w:szCs w:val="24"/>
        </w:rPr>
        <w:t>不得超过1小时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。班主任提前协调好各科作业量。</w:t>
      </w:r>
    </w:p>
    <w:p>
      <w:pPr>
        <w:spacing w:after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强调书写要求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第三条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一、二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、三</w:t>
      </w:r>
      <w:r>
        <w:rPr>
          <w:rFonts w:hint="eastAsia" w:ascii="宋体" w:hAnsi="宋体" w:eastAsia="宋体" w:cs="宋体"/>
          <w:sz w:val="24"/>
          <w:szCs w:val="24"/>
        </w:rPr>
        <w:t>年级用铅笔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书写作业。四至六年级用黑色水笔书写作业，习字册用</w:t>
      </w:r>
      <w:r>
        <w:rPr>
          <w:rFonts w:hint="eastAsia" w:ascii="宋体" w:hAnsi="宋体" w:eastAsia="宋体" w:cs="宋体"/>
          <w:sz w:val="24"/>
          <w:szCs w:val="24"/>
        </w:rPr>
        <w:t>蓝色或蓝黑色钢笔书写作业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第四条  </w:t>
      </w:r>
      <w:r>
        <w:rPr>
          <w:rFonts w:hint="eastAsia" w:ascii="宋体" w:hAnsi="宋体" w:eastAsia="宋体" w:cs="宋体"/>
          <w:sz w:val="24"/>
          <w:szCs w:val="24"/>
        </w:rPr>
        <w:t>认真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书写</w:t>
      </w:r>
      <w:r>
        <w:rPr>
          <w:rFonts w:hint="eastAsia" w:ascii="宋体" w:hAnsi="宋体" w:eastAsia="宋体" w:cs="宋体"/>
          <w:sz w:val="24"/>
          <w:szCs w:val="24"/>
        </w:rPr>
        <w:t>作业本的封面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上的</w:t>
      </w:r>
      <w:r>
        <w:rPr>
          <w:rFonts w:hint="eastAsia" w:ascii="宋体" w:hAnsi="宋体" w:eastAsia="宋体" w:cs="宋体"/>
          <w:sz w:val="24"/>
          <w:szCs w:val="24"/>
        </w:rPr>
        <w:t>学校、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班级</w:t>
      </w:r>
      <w:r>
        <w:rPr>
          <w:rFonts w:hint="eastAsia" w:ascii="宋体" w:hAnsi="宋体" w:eastAsia="宋体" w:cs="宋体"/>
          <w:sz w:val="24"/>
          <w:szCs w:val="24"/>
        </w:rPr>
        <w:t>、姓名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、学号等，</w:t>
      </w:r>
      <w:r>
        <w:rPr>
          <w:rFonts w:hint="eastAsia" w:ascii="宋体" w:hAnsi="宋体" w:eastAsia="宋体" w:cs="宋体"/>
          <w:sz w:val="24"/>
          <w:szCs w:val="24"/>
        </w:rPr>
        <w:t>字迹工整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第五条  </w:t>
      </w:r>
      <w:r>
        <w:rPr>
          <w:rFonts w:hint="eastAsia" w:ascii="宋体" w:hAnsi="宋体" w:eastAsia="宋体" w:cs="宋体"/>
          <w:sz w:val="24"/>
          <w:szCs w:val="24"/>
        </w:rPr>
        <w:t>作业内容的书写一定要整洁，不许勾勾抹抹，不要用涂改液和修改纸。作业中出现线段的地方超过1厘米的必须用格尺划。作业布局一定合理，不能出现半页空白现象。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第四条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学生写字的姿势要求必须达到3个一：握笔的手指尖与笔尖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寸、身体距桌子一拳、眼睛距纸面一尺。</w:t>
      </w:r>
    </w:p>
    <w:p>
      <w:pPr>
        <w:spacing w:after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第三章   规范作业布置要求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第六条  </w:t>
      </w:r>
      <w:r>
        <w:rPr>
          <w:rFonts w:hint="eastAsia" w:ascii="宋体" w:hAnsi="宋体" w:eastAsia="宋体" w:cs="宋体"/>
          <w:sz w:val="24"/>
          <w:szCs w:val="24"/>
        </w:rPr>
        <w:t>语文、数学、英语等学科有书面作业，其他学科可适当布置口头作业或实践性作业。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第七条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各科作业内容要符合新课标和教学内容的要求，结合本校、本班的实际情况精心选择设计作业，难易适度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第八条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布置作业要根据学生的实际情况，既要面向全体学生，又要分层次布置作业，建立基础性作业资源库，创新适应不同学生学习需要的作业形式，坚决克服机械的、无效的作业，杜绝重复性的、惩罚性的作业。</w:t>
      </w:r>
    </w:p>
    <w:p>
      <w:p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第九条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严禁完全依托QQ群、微信群、校讯通、钉钉等应用程序布置作业。严禁给家长布置或者变相布置作业，要允许家长、学生适当调控作业时间。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第四章   明确批改要求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第十条   </w:t>
      </w:r>
      <w:r>
        <w:rPr>
          <w:rFonts w:hint="eastAsia" w:ascii="宋体" w:hAnsi="宋体" w:eastAsia="宋体" w:cs="宋体"/>
          <w:sz w:val="24"/>
          <w:szCs w:val="24"/>
        </w:rPr>
        <w:t>教师要认真、及时地批改作业，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做到日日清、周周清</w:t>
      </w:r>
      <w:r>
        <w:rPr>
          <w:rFonts w:hint="eastAsia" w:ascii="宋体" w:hAnsi="宋体" w:eastAsia="宋体" w:cs="宋体"/>
          <w:sz w:val="24"/>
          <w:szCs w:val="24"/>
        </w:rPr>
        <w:t>，做好新旧知识的衔接，为更好地学习新知识做好铺垫。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第十一条   </w:t>
      </w:r>
      <w:r>
        <w:rPr>
          <w:rFonts w:hint="eastAsia" w:ascii="宋体" w:hAnsi="宋体" w:eastAsia="宋体" w:cs="宋体"/>
          <w:sz w:val="24"/>
          <w:szCs w:val="24"/>
        </w:rPr>
        <w:t>作业批改符号大小适当，批语不要信马由缰，一定整洁且多指导性、鼓励性语言，字迹要工整、规范。教师批改不出现知识性错误，给学生以良好的示范效果。同时要做好记录，找出作业中的优点和不足。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第十二条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教师对书面作业全批全改，不得要求家长检查和评改作业，要及时做好向学生的反馈、讲解、答疑等工作。特别是要注重面批讲解，认真分析学情，对存在问题的、学习困难的学生要做好答疑辅导工作。</w:t>
      </w:r>
    </w:p>
    <w:p>
      <w:pPr>
        <w:spacing w:line="360" w:lineRule="auto"/>
        <w:ind w:firstLine="723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章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作业管理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要求</w:t>
      </w:r>
    </w:p>
    <w:p>
      <w:pPr>
        <w:numPr>
          <w:ilvl w:val="0"/>
          <w:numId w:val="0"/>
        </w:numPr>
        <w:spacing w:after="0"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条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各学科组、各备课组需进行作业设计的专项研讨，每周进行作业公示。</w:t>
      </w:r>
    </w:p>
    <w:p>
      <w:pPr>
        <w:numPr>
          <w:ilvl w:val="0"/>
          <w:numId w:val="0"/>
        </w:numPr>
        <w:spacing w:after="0" w:line="360" w:lineRule="auto"/>
        <w:ind w:firstLine="720" w:firstLineChars="3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第十四条   三-六年级有学生每天填写家作记载表，年级组长每周检查一次，发现问题要及时与任课老师联系，指导整改。</w:t>
      </w:r>
    </w:p>
    <w:p>
      <w:pPr>
        <w:numPr>
          <w:ilvl w:val="0"/>
          <w:numId w:val="0"/>
        </w:numPr>
        <w:spacing w:after="0" w:line="360" w:lineRule="auto"/>
        <w:ind w:firstLine="720" w:firstLineChars="3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第十五条   课程处每月组织一次教学常规检查，包括检查学生作业情况、教师作业批改情况。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常州市新北区西夏墅中心小学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2021年3月8日</w:t>
      </w: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after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9355F"/>
    <w:rsid w:val="004C7BA7"/>
    <w:rsid w:val="4979355F"/>
    <w:rsid w:val="63022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2021-03-10T05:53:00Z</dcterms:created>
  <dc:creator>Administrator</dc:creator>
  <cp:lastModifiedBy>Administrator</cp:lastModifiedBy>
  <dcterms:modified xsi:type="dcterms:W3CDTF">2021-09-19T02:15:46Z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